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1E769D3A">
      <w:pPr>
        <w:pStyle w:val="2"/>
        <w:rPr>
          <w:rFonts w:hint="default"/>
          <w:lang w:val="en-US" w:eastAsia="zh-CN"/>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r>
        <w:rPr>
          <w:rFonts w:hint="default" w:ascii="Times New Roman" w:hAnsi="Times New Roman" w:eastAsia="仿宋_GB2312" w:cs="Times New Roman"/>
          <w:b w:val="0"/>
          <w:bCs w:val="0"/>
          <w:kern w:val="2"/>
          <w:sz w:val="32"/>
          <w:lang w:val="en-US" w:eastAsia="zh-CN" w:bidi="ar-SA"/>
        </w:rPr>
        <w:t>京教院党办发〔2026〕</w:t>
      </w:r>
      <w:r>
        <w:rPr>
          <w:rFonts w:hint="eastAsia" w:eastAsia="仿宋_GB2312" w:cs="Times New Roman"/>
          <w:b w:val="0"/>
          <w:bCs w:val="0"/>
          <w:kern w:val="2"/>
          <w:sz w:val="32"/>
          <w:lang w:val="en-US" w:eastAsia="zh-CN" w:bidi="ar-SA"/>
        </w:rPr>
        <w:t>7</w:t>
      </w:r>
      <w:r>
        <w:rPr>
          <w:rFonts w:hint="default" w:ascii="Times New Roman" w:hAnsi="Times New Roman" w:eastAsia="仿宋_GB2312" w:cs="Times New Roman"/>
          <w:b w:val="0"/>
          <w:bCs w:val="0"/>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308EB5C8">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170C582B">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2579BE5F">
      <w:pPr>
        <w:spacing w:line="560" w:lineRule="exact"/>
        <w:jc w:val="center"/>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default" w:ascii="Times New Roman" w:hAnsi="Times New Roman" w:eastAsia="方正小标宋简体" w:cs="Times New Roman"/>
          <w:b w:val="0"/>
          <w:bCs w:val="0"/>
          <w:sz w:val="44"/>
          <w:szCs w:val="44"/>
          <w:lang w:val="en-US" w:eastAsia="zh-CN"/>
        </w:rPr>
        <w:t>办公室</w:t>
      </w:r>
    </w:p>
    <w:p w14:paraId="13F5B840">
      <w:pPr>
        <w:adjustRightInd w:val="0"/>
        <w:snapToGrid w:val="0"/>
        <w:spacing w:line="560" w:lineRule="exact"/>
        <w:jc w:val="center"/>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rPr>
        <w:t>关于</w:t>
      </w:r>
      <w:r>
        <w:rPr>
          <w:rFonts w:hint="default" w:ascii="Times New Roman" w:hAnsi="Times New Roman" w:eastAsia="方正小标宋简体" w:cs="Times New Roman"/>
          <w:b w:val="0"/>
          <w:bCs w:val="0"/>
          <w:spacing w:val="-8"/>
          <w:sz w:val="44"/>
          <w:szCs w:val="44"/>
          <w:lang w:val="en-US" w:eastAsia="zh-CN"/>
        </w:rPr>
        <w:t>印发《2026年北京教育学院党委理论学习</w:t>
      </w:r>
    </w:p>
    <w:p w14:paraId="0B57BA9F">
      <w:pPr>
        <w:adjustRightInd w:val="0"/>
        <w:snapToGrid w:val="0"/>
        <w:spacing w:line="560" w:lineRule="exact"/>
        <w:jc w:val="center"/>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lang w:val="en-US" w:eastAsia="zh-CN"/>
        </w:rPr>
        <w:t>中心组专题学习重点内容安排》</w:t>
      </w:r>
      <w:r>
        <w:rPr>
          <w:rFonts w:hint="default" w:ascii="Times New Roman" w:hAnsi="Times New Roman" w:eastAsia="方正小标宋简体" w:cs="Times New Roman"/>
          <w:b w:val="0"/>
          <w:bCs w:val="0"/>
          <w:spacing w:val="-8"/>
          <w:sz w:val="44"/>
          <w:szCs w:val="44"/>
        </w:rPr>
        <w:t>的通知</w:t>
      </w:r>
    </w:p>
    <w:p w14:paraId="2A08A7A1">
      <w:pPr>
        <w:spacing w:line="540" w:lineRule="exact"/>
        <w:jc w:val="center"/>
        <w:rPr>
          <w:rFonts w:hint="default" w:ascii="Times New Roman" w:hAnsi="Times New Roman" w:eastAsia="方正小标宋简体" w:cs="Times New Roman"/>
          <w:b w:val="0"/>
          <w:bCs w:val="0"/>
          <w:sz w:val="44"/>
          <w:szCs w:val="44"/>
        </w:rPr>
      </w:pPr>
    </w:p>
    <w:p w14:paraId="5CBDCB57">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各二级党组织、各部门：</w:t>
      </w:r>
    </w:p>
    <w:p w14:paraId="7A53C5E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经学院党委</w:t>
      </w:r>
      <w:r>
        <w:rPr>
          <w:rFonts w:hint="default" w:ascii="Times New Roman" w:hAnsi="Times New Roman" w:eastAsia="楷体_GB2312" w:cs="Times New Roman"/>
          <w:b w:val="0"/>
          <w:bCs w:val="0"/>
          <w:spacing w:val="0"/>
          <w:sz w:val="32"/>
          <w:szCs w:val="32"/>
          <w:lang w:val="en-US" w:eastAsia="zh-CN"/>
        </w:rPr>
        <w:t>审议通过</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现将《2026年北京教育学院党委理论学习中心组专题学习重点内容安排》予以印发，请抓好工作落实。</w:t>
      </w:r>
    </w:p>
    <w:p w14:paraId="1813197D">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楷体_GB2312" w:cs="Times New Roman"/>
          <w:b w:val="0"/>
          <w:bCs w:val="0"/>
          <w:spacing w:val="0"/>
          <w:sz w:val="32"/>
          <w:szCs w:val="32"/>
        </w:rPr>
      </w:pPr>
    </w:p>
    <w:p w14:paraId="4D652E1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楷体_GB2312" w:cs="Times New Roman"/>
          <w:b w:val="0"/>
          <w:bCs w:val="0"/>
          <w:spacing w:val="0"/>
          <w:sz w:val="32"/>
          <w:szCs w:val="32"/>
        </w:rPr>
      </w:pPr>
    </w:p>
    <w:p w14:paraId="6C378E77">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中共北京教育学院委员会</w:t>
      </w:r>
      <w:r>
        <w:rPr>
          <w:rFonts w:hint="default" w:ascii="Times New Roman" w:hAnsi="Times New Roman" w:eastAsia="楷体_GB2312" w:cs="Times New Roman"/>
          <w:b w:val="0"/>
          <w:bCs w:val="0"/>
          <w:spacing w:val="0"/>
          <w:sz w:val="32"/>
          <w:szCs w:val="32"/>
          <w:lang w:val="en-US" w:eastAsia="zh-CN"/>
        </w:rPr>
        <w:t>办公室</w:t>
      </w:r>
    </w:p>
    <w:p w14:paraId="293A872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default" w:ascii="Times New Roman" w:hAnsi="Times New Roman" w:eastAsia="楷体_GB2312" w:cs="Times New Roman"/>
          <w:b w:val="0"/>
          <w:bCs w:val="0"/>
          <w:spacing w:val="0"/>
          <w:sz w:val="32"/>
          <w:szCs w:val="32"/>
          <w:lang w:val="en-US" w:eastAsia="zh-CN"/>
        </w:rPr>
        <w:t>6</w:t>
      </w:r>
      <w:r>
        <w:rPr>
          <w:rFonts w:hint="default" w:ascii="Times New Roman" w:hAnsi="Times New Roman" w:eastAsia="楷体_GB2312" w:cs="Times New Roman"/>
          <w:b w:val="0"/>
          <w:bCs w:val="0"/>
          <w:spacing w:val="0"/>
          <w:sz w:val="32"/>
          <w:szCs w:val="32"/>
        </w:rPr>
        <w:t>年</w:t>
      </w:r>
      <w:r>
        <w:rPr>
          <w:rFonts w:hint="eastAsia" w:eastAsia="楷体_GB2312" w:cs="Times New Roman"/>
          <w:b w:val="0"/>
          <w:bCs w:val="0"/>
          <w:spacing w:val="0"/>
          <w:sz w:val="32"/>
          <w:szCs w:val="32"/>
          <w:lang w:val="en-US" w:eastAsia="zh-CN"/>
        </w:rPr>
        <w:t>4</w:t>
      </w:r>
      <w:r>
        <w:rPr>
          <w:rFonts w:hint="default" w:ascii="Times New Roman" w:hAnsi="Times New Roman" w:eastAsia="楷体_GB2312" w:cs="Times New Roman"/>
          <w:b w:val="0"/>
          <w:bCs w:val="0"/>
          <w:spacing w:val="0"/>
          <w:sz w:val="32"/>
          <w:szCs w:val="32"/>
        </w:rPr>
        <w:t>月</w:t>
      </w:r>
      <w:r>
        <w:rPr>
          <w:rFonts w:hint="eastAsia" w:eastAsia="楷体_GB2312" w:cs="Times New Roman"/>
          <w:b w:val="0"/>
          <w:bCs w:val="0"/>
          <w:spacing w:val="0"/>
          <w:sz w:val="32"/>
          <w:szCs w:val="32"/>
          <w:lang w:val="en-US" w:eastAsia="zh-CN"/>
        </w:rPr>
        <w:t>30</w:t>
      </w:r>
      <w:r>
        <w:rPr>
          <w:rFonts w:hint="default" w:ascii="Times New Roman" w:hAnsi="Times New Roman" w:eastAsia="楷体_GB2312" w:cs="Times New Roman"/>
          <w:b w:val="0"/>
          <w:bCs w:val="0"/>
          <w:spacing w:val="0"/>
          <w:sz w:val="32"/>
          <w:szCs w:val="32"/>
        </w:rPr>
        <w:t>日</w:t>
      </w:r>
      <w:r>
        <w:rPr>
          <w:rFonts w:hint="default" w:ascii="Times New Roman" w:hAnsi="Times New Roman" w:eastAsia="楷体_GB2312" w:cs="Times New Roman"/>
          <w:b w:val="0"/>
          <w:bCs w:val="0"/>
          <w:spacing w:val="0"/>
          <w:sz w:val="32"/>
          <w:szCs w:val="32"/>
          <w:lang w:val="en-US" w:eastAsia="zh-CN"/>
        </w:rPr>
        <w:t xml:space="preserve">      </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7950313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小标宋简体" w:hAnsi="方正小标宋简体" w:eastAsia="方正小标宋简体" w:cs="方正小标宋简体"/>
          <w:b w:val="0"/>
          <w:bCs w:val="0"/>
          <w:snapToGrid w:val="0"/>
          <w:color w:val="auto"/>
          <w:spacing w:val="25"/>
          <w:kern w:val="0"/>
          <w:sz w:val="44"/>
          <w:szCs w:val="44"/>
          <w:lang w:val="en-US" w:eastAsia="en-US" w:bidi="ar-SA"/>
        </w:rPr>
      </w:pPr>
      <w:bookmarkStart w:id="0" w:name="_GoBack"/>
      <w:bookmarkEnd w:id="0"/>
    </w:p>
    <w:p w14:paraId="79F040E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小标宋简体" w:hAnsi="方正小标宋简体" w:eastAsia="方正小标宋简体" w:cs="方正小标宋简体"/>
          <w:b w:val="0"/>
          <w:bCs w:val="0"/>
          <w:snapToGrid w:val="0"/>
          <w:color w:val="auto"/>
          <w:kern w:val="0"/>
          <w:sz w:val="44"/>
          <w:szCs w:val="44"/>
          <w:lang w:val="en-US" w:eastAsia="en-US" w:bidi="ar-SA"/>
        </w:rPr>
      </w:pPr>
      <w:r>
        <w:rPr>
          <w:rFonts w:hint="eastAsia" w:ascii="方正小标宋简体" w:hAnsi="方正小标宋简体" w:eastAsia="方正小标宋简体" w:cs="方正小标宋简体"/>
          <w:b w:val="0"/>
          <w:bCs w:val="0"/>
          <w:snapToGrid w:val="0"/>
          <w:color w:val="auto"/>
          <w:spacing w:val="25"/>
          <w:kern w:val="0"/>
          <w:sz w:val="44"/>
          <w:szCs w:val="44"/>
          <w:lang w:val="en-US" w:eastAsia="en-US" w:bidi="ar-SA"/>
        </w:rPr>
        <w:t>202</w:t>
      </w:r>
      <w:r>
        <w:rPr>
          <w:rFonts w:hint="eastAsia" w:ascii="方正小标宋简体" w:hAnsi="方正小标宋简体" w:eastAsia="方正小标宋简体" w:cs="方正小标宋简体"/>
          <w:b w:val="0"/>
          <w:bCs w:val="0"/>
          <w:snapToGrid w:val="0"/>
          <w:color w:val="auto"/>
          <w:spacing w:val="25"/>
          <w:kern w:val="0"/>
          <w:sz w:val="44"/>
          <w:szCs w:val="44"/>
          <w:lang w:val="en-US" w:eastAsia="zh-CN" w:bidi="ar-SA"/>
        </w:rPr>
        <w:t>6</w:t>
      </w:r>
      <w:r>
        <w:rPr>
          <w:rFonts w:hint="eastAsia" w:ascii="方正小标宋简体" w:hAnsi="方正小标宋简体" w:eastAsia="方正小标宋简体" w:cs="方正小标宋简体"/>
          <w:b w:val="0"/>
          <w:bCs w:val="0"/>
          <w:snapToGrid w:val="0"/>
          <w:color w:val="auto"/>
          <w:spacing w:val="25"/>
          <w:kern w:val="0"/>
          <w:sz w:val="44"/>
          <w:szCs w:val="44"/>
          <w:lang w:val="en-US" w:eastAsia="en-US" w:bidi="ar-SA"/>
        </w:rPr>
        <w:t>年</w:t>
      </w:r>
      <w:r>
        <w:rPr>
          <w:rFonts w:hint="eastAsia" w:ascii="方正小标宋简体" w:hAnsi="方正小标宋简体" w:eastAsia="方正小标宋简体" w:cs="方正小标宋简体"/>
          <w:b w:val="0"/>
          <w:bCs w:val="0"/>
          <w:snapToGrid w:val="0"/>
          <w:color w:val="auto"/>
          <w:spacing w:val="25"/>
          <w:kern w:val="0"/>
          <w:sz w:val="44"/>
          <w:szCs w:val="44"/>
          <w:lang w:val="en-US" w:eastAsia="zh-CN" w:bidi="ar-SA"/>
        </w:rPr>
        <w:t>北京教育学院</w:t>
      </w:r>
      <w:r>
        <w:rPr>
          <w:rFonts w:hint="eastAsia" w:ascii="方正小标宋简体" w:hAnsi="方正小标宋简体" w:eastAsia="方正小标宋简体" w:cs="方正小标宋简体"/>
          <w:b w:val="0"/>
          <w:bCs w:val="0"/>
          <w:snapToGrid w:val="0"/>
          <w:color w:val="auto"/>
          <w:spacing w:val="25"/>
          <w:kern w:val="0"/>
          <w:sz w:val="44"/>
          <w:szCs w:val="44"/>
          <w:lang w:val="en-US" w:eastAsia="en-US" w:bidi="ar-SA"/>
        </w:rPr>
        <w:t>党委理论学习中心组</w:t>
      </w:r>
    </w:p>
    <w:p w14:paraId="2095B9D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hint="eastAsia" w:ascii="方正小标宋简体" w:hAnsi="方正小标宋简体" w:eastAsia="方正小标宋简体" w:cs="方正小标宋简体"/>
          <w:b w:val="0"/>
          <w:bCs w:val="0"/>
          <w:snapToGrid w:val="0"/>
          <w:color w:val="auto"/>
          <w:spacing w:val="26"/>
          <w:kern w:val="0"/>
          <w:sz w:val="44"/>
          <w:szCs w:val="44"/>
          <w:lang w:val="en-US" w:eastAsia="en-US" w:bidi="ar-SA"/>
        </w:rPr>
      </w:pPr>
      <w:r>
        <w:rPr>
          <w:rFonts w:hint="eastAsia" w:ascii="方正小标宋简体" w:hAnsi="方正小标宋简体" w:eastAsia="方正小标宋简体" w:cs="方正小标宋简体"/>
          <w:b w:val="0"/>
          <w:bCs w:val="0"/>
          <w:snapToGrid w:val="0"/>
          <w:color w:val="auto"/>
          <w:spacing w:val="26"/>
          <w:kern w:val="0"/>
          <w:sz w:val="44"/>
          <w:szCs w:val="44"/>
          <w:lang w:val="en-US" w:eastAsia="en-US" w:bidi="ar-SA"/>
        </w:rPr>
        <w:t>专题学习重点内容安排</w:t>
      </w:r>
    </w:p>
    <w:p w14:paraId="67617B8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snapToGrid w:val="0"/>
          <w:color w:val="auto"/>
          <w:spacing w:val="-4"/>
          <w:kern w:val="0"/>
          <w:sz w:val="32"/>
          <w:szCs w:val="32"/>
          <w:lang w:eastAsia="en-US"/>
        </w:rPr>
      </w:pPr>
    </w:p>
    <w:p w14:paraId="1DEDAA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eastAsia="zh-CN"/>
        </w:rPr>
      </w:pPr>
      <w:r>
        <w:rPr>
          <w:rFonts w:hint="eastAsia" w:ascii="Times New Roman" w:hAnsi="Times New Roman" w:eastAsia="仿宋_GB2312" w:cs="Times New Roman"/>
          <w:snapToGrid w:val="0"/>
          <w:color w:val="auto"/>
          <w:spacing w:val="0"/>
          <w:kern w:val="0"/>
          <w:position w:val="0"/>
          <w:sz w:val="32"/>
          <w:szCs w:val="32"/>
          <w:lang w:val="en-US" w:eastAsia="zh-CN"/>
        </w:rPr>
        <w:t>2026年是中国共产党成立</w:t>
      </w:r>
      <w:r>
        <w:rPr>
          <w:rFonts w:hint="default" w:ascii="Times New Roman" w:hAnsi="Times New Roman" w:eastAsia="仿宋_GB2312" w:cs="Times New Roman"/>
          <w:snapToGrid w:val="0"/>
          <w:color w:val="auto"/>
          <w:spacing w:val="0"/>
          <w:kern w:val="0"/>
          <w:position w:val="0"/>
          <w:sz w:val="32"/>
          <w:szCs w:val="32"/>
          <w:lang w:val="en-US" w:eastAsia="zh-CN"/>
        </w:rPr>
        <w:t>105</w:t>
      </w:r>
      <w:r>
        <w:rPr>
          <w:rFonts w:hint="eastAsia" w:ascii="Times New Roman" w:hAnsi="Times New Roman" w:eastAsia="仿宋_GB2312" w:cs="Times New Roman"/>
          <w:snapToGrid w:val="0"/>
          <w:color w:val="auto"/>
          <w:spacing w:val="0"/>
          <w:kern w:val="0"/>
          <w:position w:val="0"/>
          <w:sz w:val="32"/>
          <w:szCs w:val="32"/>
          <w:lang w:val="en-US" w:eastAsia="zh-CN"/>
        </w:rPr>
        <w:t>周年，是</w:t>
      </w:r>
      <w:r>
        <w:rPr>
          <w:rFonts w:hint="default" w:ascii="Times New Roman" w:hAnsi="Times New Roman" w:eastAsia="仿宋_GB2312" w:cs="Times New Roman"/>
          <w:snapToGrid w:val="0"/>
          <w:color w:val="auto"/>
          <w:spacing w:val="0"/>
          <w:kern w:val="0"/>
          <w:position w:val="0"/>
          <w:sz w:val="32"/>
          <w:szCs w:val="32"/>
          <w:lang w:val="en-US"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十五五</w:t>
      </w:r>
      <w:r>
        <w:rPr>
          <w:rFonts w:hint="default" w:ascii="Times New Roman" w:hAnsi="Times New Roman" w:eastAsia="仿宋_GB2312" w:cs="Times New Roman"/>
          <w:snapToGrid w:val="0"/>
          <w:color w:val="auto"/>
          <w:spacing w:val="0"/>
          <w:kern w:val="0"/>
          <w:position w:val="0"/>
          <w:sz w:val="32"/>
          <w:szCs w:val="32"/>
          <w:lang w:val="en-US"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开局之年</w:t>
      </w:r>
      <w:r>
        <w:rPr>
          <w:rFonts w:hint="default" w:ascii="Times New Roman" w:hAnsi="Times New Roman" w:eastAsia="仿宋_GB2312" w:cs="Times New Roman"/>
          <w:snapToGrid w:val="0"/>
          <w:color w:val="auto"/>
          <w:spacing w:val="0"/>
          <w:kern w:val="0"/>
          <w:position w:val="0"/>
          <w:sz w:val="32"/>
          <w:szCs w:val="32"/>
          <w:lang w:val="en-US" w:eastAsia="zh-CN"/>
        </w:rPr>
        <w:t xml:space="preserve">, </w:t>
      </w:r>
      <w:r>
        <w:rPr>
          <w:rFonts w:hint="eastAsia" w:ascii="Times New Roman" w:hAnsi="Times New Roman" w:eastAsia="仿宋_GB2312" w:cs="Times New Roman"/>
          <w:snapToGrid w:val="0"/>
          <w:color w:val="auto"/>
          <w:spacing w:val="0"/>
          <w:kern w:val="0"/>
          <w:position w:val="0"/>
          <w:sz w:val="32"/>
          <w:szCs w:val="32"/>
          <w:lang w:val="en-US" w:eastAsia="zh-CN"/>
        </w:rPr>
        <w:t>推进理论武装</w:t>
      </w:r>
      <w:r>
        <w:rPr>
          <w:rFonts w:hint="default" w:ascii="Times New Roman" w:hAnsi="Times New Roman" w:eastAsia="仿宋_GB2312" w:cs="Times New Roman"/>
          <w:snapToGrid w:val="0"/>
          <w:color w:val="auto"/>
          <w:spacing w:val="0"/>
          <w:kern w:val="0"/>
          <w:position w:val="0"/>
          <w:sz w:val="32"/>
          <w:szCs w:val="32"/>
          <w:lang w:val="en-US"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加强领导干部理论学习至关重要</w:t>
      </w:r>
      <w:r>
        <w:rPr>
          <w:rFonts w:hint="default"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eastAsia="en-US"/>
        </w:rPr>
        <w:t>为</w:t>
      </w:r>
      <w:r>
        <w:rPr>
          <w:rFonts w:hint="eastAsia" w:ascii="Times New Roman" w:hAnsi="Times New Roman" w:eastAsia="仿宋_GB2312" w:cs="Times New Roman"/>
          <w:snapToGrid w:val="0"/>
          <w:color w:val="auto"/>
          <w:spacing w:val="0"/>
          <w:kern w:val="0"/>
          <w:position w:val="0"/>
          <w:sz w:val="32"/>
          <w:szCs w:val="32"/>
          <w:lang w:val="en-US" w:eastAsia="zh-CN"/>
        </w:rPr>
        <w:t>全面</w:t>
      </w:r>
      <w:r>
        <w:rPr>
          <w:rFonts w:hint="default" w:ascii="Times New Roman" w:hAnsi="Times New Roman" w:eastAsia="仿宋_GB2312" w:cs="Times New Roman"/>
          <w:snapToGrid w:val="0"/>
          <w:color w:val="auto"/>
          <w:spacing w:val="0"/>
          <w:kern w:val="0"/>
          <w:position w:val="0"/>
          <w:sz w:val="32"/>
          <w:szCs w:val="32"/>
          <w:lang w:eastAsia="en-US"/>
        </w:rPr>
        <w:t>贯彻习近平新时代中国特色社会主义思想</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深入</w:t>
      </w:r>
      <w:r>
        <w:rPr>
          <w:rFonts w:hint="default" w:ascii="Times New Roman" w:hAnsi="Times New Roman" w:eastAsia="仿宋_GB2312" w:cs="Times New Roman"/>
          <w:snapToGrid w:val="0"/>
          <w:color w:val="auto"/>
          <w:spacing w:val="0"/>
          <w:kern w:val="0"/>
          <w:position w:val="0"/>
          <w:sz w:val="32"/>
          <w:szCs w:val="32"/>
          <w:lang w:eastAsia="en-US"/>
        </w:rPr>
        <w:t>贯彻党的二十大和二十届</w:t>
      </w:r>
      <w:r>
        <w:rPr>
          <w:rFonts w:hint="eastAsia" w:ascii="Times New Roman" w:hAnsi="Times New Roman" w:eastAsia="仿宋_GB2312" w:cs="Times New Roman"/>
          <w:snapToGrid w:val="0"/>
          <w:color w:val="auto"/>
          <w:spacing w:val="0"/>
          <w:kern w:val="0"/>
          <w:position w:val="0"/>
          <w:sz w:val="32"/>
          <w:szCs w:val="32"/>
          <w:lang w:val="en-US" w:eastAsia="zh-CN"/>
        </w:rPr>
        <w:t>历次全会精神，认真落实四中</w:t>
      </w:r>
      <w:r>
        <w:rPr>
          <w:rFonts w:hint="default" w:ascii="Times New Roman" w:hAnsi="Times New Roman" w:eastAsia="仿宋_GB2312" w:cs="Times New Roman"/>
          <w:snapToGrid w:val="0"/>
          <w:color w:val="auto"/>
          <w:spacing w:val="0"/>
          <w:kern w:val="0"/>
          <w:position w:val="0"/>
          <w:sz w:val="32"/>
          <w:szCs w:val="32"/>
          <w:lang w:eastAsia="en-US"/>
        </w:rPr>
        <w:t>全会</w:t>
      </w:r>
      <w:r>
        <w:rPr>
          <w:rFonts w:hint="eastAsia" w:ascii="Times New Roman" w:hAnsi="Times New Roman" w:eastAsia="仿宋_GB2312" w:cs="Times New Roman"/>
          <w:snapToGrid w:val="0"/>
          <w:color w:val="auto"/>
          <w:spacing w:val="0"/>
          <w:kern w:val="0"/>
          <w:position w:val="0"/>
          <w:sz w:val="32"/>
          <w:szCs w:val="32"/>
          <w:lang w:val="en-US" w:eastAsia="zh-CN"/>
        </w:rPr>
        <w:t>部署</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严格落实《中国共产党党委</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党组</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理论学习中心组学习规则</w:t>
      </w:r>
      <w:r>
        <w:rPr>
          <w:rFonts w:hint="default" w:ascii="Times New Roman" w:hAnsi="Times New Roman" w:eastAsia="仿宋_GB2312" w:cs="Times New Roman"/>
          <w:snapToGrid w:val="0"/>
          <w:color w:val="auto"/>
          <w:spacing w:val="0"/>
          <w:kern w:val="0"/>
          <w:position w:val="0"/>
          <w:sz w:val="32"/>
          <w:szCs w:val="32"/>
          <w:shd w:val="clear" w:fill="FFFFFF"/>
          <w:lang w:eastAsia="en-US"/>
        </w:rPr>
        <w:t>》</w:t>
      </w:r>
      <w:r>
        <w:rPr>
          <w:rFonts w:hint="eastAsia" w:ascii="Times New Roman" w:hAnsi="Times New Roman" w:eastAsia="仿宋_GB2312" w:cs="Times New Roman"/>
          <w:snapToGrid w:val="0"/>
          <w:color w:val="auto"/>
          <w:spacing w:val="0"/>
          <w:kern w:val="0"/>
          <w:position w:val="0"/>
          <w:sz w:val="32"/>
          <w:szCs w:val="32"/>
          <w:shd w:val="clear" w:fill="FFFFFF"/>
          <w:lang w:val="en-US" w:eastAsia="zh-CN"/>
        </w:rPr>
        <w:t>和</w:t>
      </w:r>
      <w:r>
        <w:rPr>
          <w:rFonts w:hint="default" w:ascii="Times New Roman" w:hAnsi="Times New Roman" w:eastAsia="仿宋_GB2312" w:cs="Times New Roman"/>
          <w:snapToGrid w:val="0"/>
          <w:color w:val="auto"/>
          <w:spacing w:val="0"/>
          <w:kern w:val="0"/>
          <w:position w:val="0"/>
          <w:sz w:val="32"/>
          <w:szCs w:val="32"/>
          <w:shd w:val="clear" w:fill="FFFFFF"/>
          <w:lang w:eastAsia="en-US"/>
        </w:rPr>
        <w:t>《</w:t>
      </w:r>
      <w:r>
        <w:rPr>
          <w:rFonts w:hint="default" w:ascii="Times New Roman" w:hAnsi="Times New Roman" w:eastAsia="仿宋_GB2312" w:cs="Times New Roman"/>
          <w:snapToGrid w:val="0"/>
          <w:color w:val="auto"/>
          <w:spacing w:val="0"/>
          <w:kern w:val="0"/>
          <w:position w:val="0"/>
          <w:sz w:val="32"/>
          <w:szCs w:val="32"/>
          <w:lang w:eastAsia="en-US"/>
        </w:rPr>
        <w:t>关于进一步提高党委</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党组</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理论学习中心组学习质量的意见》</w:t>
      </w:r>
      <w:r>
        <w:rPr>
          <w:rFonts w:hint="default" w:ascii="Times New Roman" w:hAnsi="Times New Roman" w:eastAsia="仿宋_GB2312" w:cs="Times New Roman"/>
          <w:snapToGrid w:val="0"/>
          <w:color w:val="auto"/>
          <w:spacing w:val="0"/>
          <w:kern w:val="0"/>
          <w:position w:val="0"/>
          <w:sz w:val="32"/>
          <w:szCs w:val="32"/>
          <w:lang w:val="en-US" w:eastAsia="zh-CN"/>
        </w:rPr>
        <w:t>以及</w:t>
      </w:r>
      <w:r>
        <w:rPr>
          <w:rFonts w:hint="default" w:ascii="Times New Roman" w:hAnsi="Times New Roman" w:eastAsia="仿宋_GB2312" w:cs="Times New Roman"/>
          <w:snapToGrid w:val="0"/>
          <w:color w:val="auto"/>
          <w:spacing w:val="0"/>
          <w:kern w:val="0"/>
          <w:position w:val="0"/>
          <w:sz w:val="32"/>
          <w:szCs w:val="32"/>
          <w:lang w:eastAsia="en-US"/>
        </w:rPr>
        <w:t>《202</w:t>
      </w:r>
      <w:r>
        <w:rPr>
          <w:rFonts w:hint="eastAsia" w:ascii="Times New Roman" w:hAnsi="Times New Roman" w:eastAsia="仿宋_GB2312" w:cs="Times New Roman"/>
          <w:snapToGrid w:val="0"/>
          <w:color w:val="auto"/>
          <w:spacing w:val="0"/>
          <w:kern w:val="0"/>
          <w:position w:val="0"/>
          <w:sz w:val="32"/>
          <w:szCs w:val="32"/>
          <w:lang w:val="en-US" w:eastAsia="zh-CN"/>
        </w:rPr>
        <w:t>6</w:t>
      </w:r>
      <w:r>
        <w:rPr>
          <w:rFonts w:hint="default" w:ascii="Times New Roman" w:hAnsi="Times New Roman" w:eastAsia="仿宋_GB2312" w:cs="Times New Roman"/>
          <w:snapToGrid w:val="0"/>
          <w:color w:val="auto"/>
          <w:spacing w:val="0"/>
          <w:kern w:val="0"/>
          <w:position w:val="0"/>
          <w:sz w:val="32"/>
          <w:szCs w:val="32"/>
          <w:lang w:eastAsia="en-US"/>
        </w:rPr>
        <w:t>年全市党委（党组</w:t>
      </w:r>
      <w:r>
        <w:rPr>
          <w:rFonts w:hint="default"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理论学习中心组专题学习重点内容安排》</w:t>
      </w:r>
      <w:r>
        <w:rPr>
          <w:rFonts w:hint="default"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结合</w:t>
      </w:r>
      <w:r>
        <w:rPr>
          <w:rFonts w:hint="default" w:ascii="Times New Roman" w:hAnsi="Times New Roman" w:eastAsia="仿宋_GB2312" w:cs="Times New Roman"/>
          <w:snapToGrid w:val="0"/>
          <w:color w:val="auto"/>
          <w:spacing w:val="0"/>
          <w:kern w:val="0"/>
          <w:position w:val="0"/>
          <w:sz w:val="32"/>
          <w:szCs w:val="32"/>
          <w:lang w:val="en-US" w:eastAsia="zh-CN"/>
        </w:rPr>
        <w:t>学院实际，</w:t>
      </w:r>
      <w:r>
        <w:rPr>
          <w:rFonts w:hint="default" w:ascii="Times New Roman" w:hAnsi="Times New Roman" w:eastAsia="仿宋_GB2312" w:cs="Times New Roman"/>
          <w:snapToGrid w:val="0"/>
          <w:color w:val="auto"/>
          <w:spacing w:val="0"/>
          <w:kern w:val="0"/>
          <w:position w:val="0"/>
          <w:sz w:val="32"/>
          <w:szCs w:val="32"/>
          <w:lang w:eastAsia="en-US"/>
        </w:rPr>
        <w:t>对今年党委理论学习中心组</w:t>
      </w:r>
      <w:r>
        <w:rPr>
          <w:rFonts w:hint="default"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以下简称“中心组</w:t>
      </w:r>
      <w:r>
        <w:rPr>
          <w:rFonts w:hint="default"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专题学习重点内容作出如下安排</w:t>
      </w:r>
      <w:r>
        <w:rPr>
          <w:rFonts w:hint="default" w:ascii="Times New Roman" w:hAnsi="Times New Roman" w:eastAsia="仿宋_GB2312" w:cs="Times New Roman"/>
          <w:snapToGrid w:val="0"/>
          <w:color w:val="auto"/>
          <w:spacing w:val="0"/>
          <w:kern w:val="0"/>
          <w:position w:val="0"/>
          <w:sz w:val="32"/>
          <w:szCs w:val="32"/>
          <w:lang w:eastAsia="zh-CN"/>
        </w:rPr>
        <w:t>。</w:t>
      </w:r>
    </w:p>
    <w:p w14:paraId="217264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b w:val="0"/>
          <w:bCs w:val="0"/>
          <w:snapToGrid w:val="0"/>
          <w:color w:val="auto"/>
          <w:spacing w:val="0"/>
          <w:kern w:val="0"/>
          <w:position w:val="0"/>
          <w:sz w:val="32"/>
          <w:szCs w:val="32"/>
          <w:lang w:eastAsia="en-US"/>
        </w:rPr>
      </w:pPr>
      <w:r>
        <w:rPr>
          <w:rFonts w:hint="eastAsia" w:ascii="Times New Roman" w:hAnsi="Times New Roman" w:eastAsia="黑体" w:cs="黑体"/>
          <w:b w:val="0"/>
          <w:bCs w:val="0"/>
          <w:snapToGrid w:val="0"/>
          <w:color w:val="auto"/>
          <w:spacing w:val="0"/>
          <w:kern w:val="0"/>
          <w:position w:val="0"/>
          <w:sz w:val="32"/>
          <w:szCs w:val="32"/>
          <w:lang w:eastAsia="en-US"/>
        </w:rPr>
        <w:t>一、学习重点</w:t>
      </w:r>
    </w:p>
    <w:p w14:paraId="2D76F1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eastAsia="en-US"/>
        </w:rPr>
      </w:pPr>
      <w:r>
        <w:rPr>
          <w:rFonts w:hint="default" w:ascii="Times New Roman" w:hAnsi="Times New Roman" w:eastAsia="仿宋_GB2312" w:cs="Times New Roman"/>
          <w:snapToGrid w:val="0"/>
          <w:color w:val="auto"/>
          <w:spacing w:val="0"/>
          <w:kern w:val="0"/>
          <w:position w:val="0"/>
          <w:sz w:val="32"/>
          <w:szCs w:val="32"/>
          <w:lang w:eastAsia="en-US"/>
        </w:rPr>
        <w:t>深入学习马克思列宁主义</w:t>
      </w:r>
      <w:r>
        <w:rPr>
          <w:rFonts w:hint="default"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毛泽东思想、邓小平理论、“三个代表”重要思想、科学发展观</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坚持</w:t>
      </w:r>
      <w:r>
        <w:rPr>
          <w:rFonts w:hint="default" w:ascii="Times New Roman" w:hAnsi="Times New Roman" w:eastAsia="仿宋_GB2312" w:cs="Times New Roman"/>
          <w:snapToGrid w:val="0"/>
          <w:color w:val="auto"/>
          <w:spacing w:val="0"/>
          <w:kern w:val="0"/>
          <w:position w:val="0"/>
          <w:sz w:val="32"/>
          <w:szCs w:val="32"/>
          <w:lang w:eastAsia="en-US"/>
        </w:rPr>
        <w:t>以深入学习贯彻习近平新时代中国特色社会主义思想为主题主线</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全面系统学、原原本本学、及时跟进学，</w:t>
      </w:r>
      <w:r>
        <w:rPr>
          <w:rFonts w:hint="default" w:ascii="Times New Roman" w:hAnsi="Times New Roman" w:eastAsia="仿宋_GB2312" w:cs="Times New Roman"/>
          <w:snapToGrid w:val="0"/>
          <w:color w:val="auto"/>
          <w:spacing w:val="0"/>
          <w:kern w:val="0"/>
          <w:position w:val="0"/>
          <w:sz w:val="32"/>
          <w:szCs w:val="32"/>
          <w:lang w:eastAsia="en-US"/>
        </w:rPr>
        <w:t>大力弘扬理论联系实际的马克思主义学风</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在学思用贯通、知信行统一上下功夫</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深刻领悟</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两个确立</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的决定性意义</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增强</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四个意识</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、坚定</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四个自信</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、做到</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两个维护</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更加紧密地团结在以习近平同志为核心的党中央周围</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凝心聚力</w:t>
      </w:r>
      <w:r>
        <w:rPr>
          <w:rFonts w:hint="default"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真抓实干</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为</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十五五</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开好局起好步</w:t>
      </w:r>
      <w:r>
        <w:rPr>
          <w:rFonts w:hint="default" w:ascii="Times New Roman" w:hAnsi="Times New Roman" w:eastAsia="仿宋_GB2312" w:cs="Times New Roman"/>
          <w:snapToGrid w:val="0"/>
          <w:color w:val="auto"/>
          <w:spacing w:val="0"/>
          <w:kern w:val="0"/>
          <w:position w:val="0"/>
          <w:sz w:val="32"/>
          <w:szCs w:val="32"/>
          <w:lang w:eastAsia="en-US"/>
        </w:rPr>
        <w:t>打牢</w:t>
      </w:r>
      <w:r>
        <w:rPr>
          <w:rFonts w:hint="eastAsia" w:ascii="Times New Roman" w:hAnsi="Times New Roman" w:eastAsia="仿宋_GB2312" w:cs="Times New Roman"/>
          <w:snapToGrid w:val="0"/>
          <w:color w:val="auto"/>
          <w:spacing w:val="0"/>
          <w:kern w:val="0"/>
          <w:position w:val="0"/>
          <w:sz w:val="32"/>
          <w:szCs w:val="32"/>
          <w:lang w:val="en-US" w:eastAsia="zh-CN"/>
        </w:rPr>
        <w:t>思想理论</w:t>
      </w:r>
      <w:r>
        <w:rPr>
          <w:rFonts w:hint="default" w:ascii="Times New Roman" w:hAnsi="Times New Roman" w:eastAsia="仿宋_GB2312" w:cs="Times New Roman"/>
          <w:snapToGrid w:val="0"/>
          <w:color w:val="auto"/>
          <w:spacing w:val="0"/>
          <w:kern w:val="0"/>
          <w:position w:val="0"/>
          <w:sz w:val="32"/>
          <w:szCs w:val="32"/>
          <w:lang w:eastAsia="en-US"/>
        </w:rPr>
        <w:t>基础。</w:t>
      </w:r>
    </w:p>
    <w:p w14:paraId="5FDAA0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zh-CN"/>
        </w:rPr>
      </w:pPr>
      <w:r>
        <w:rPr>
          <w:rFonts w:hint="eastAsia" w:ascii="Times New Roman" w:hAnsi="Times New Roman" w:eastAsia="楷体_GB2312" w:cs="楷体_GB2312"/>
          <w:b w:val="0"/>
          <w:bCs w:val="0"/>
          <w:snapToGrid w:val="0"/>
          <w:color w:val="auto"/>
          <w:spacing w:val="0"/>
          <w:kern w:val="0"/>
          <w:position w:val="0"/>
          <w:sz w:val="32"/>
          <w:szCs w:val="32"/>
          <w:lang w:eastAsia="en-US"/>
        </w:rPr>
        <w:t>1.深刻领悟“两个确立”的决定性意义</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深刻认识</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两个确立</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是</w:t>
      </w:r>
      <w:r>
        <w:rPr>
          <w:rFonts w:hint="default" w:ascii="Times New Roman" w:hAnsi="Times New Roman" w:eastAsia="仿宋_GB2312" w:cs="Times New Roman"/>
          <w:snapToGrid w:val="0"/>
          <w:color w:val="auto"/>
          <w:spacing w:val="0"/>
          <w:kern w:val="0"/>
          <w:position w:val="0"/>
          <w:sz w:val="32"/>
          <w:szCs w:val="32"/>
          <w:lang w:eastAsia="en-US"/>
        </w:rPr>
        <w:t>新时代</w:t>
      </w:r>
      <w:r>
        <w:rPr>
          <w:rFonts w:hint="eastAsia" w:ascii="Times New Roman" w:hAnsi="Times New Roman" w:eastAsia="仿宋_GB2312" w:cs="Times New Roman"/>
          <w:snapToGrid w:val="0"/>
          <w:color w:val="auto"/>
          <w:spacing w:val="0"/>
          <w:kern w:val="0"/>
          <w:position w:val="0"/>
          <w:sz w:val="32"/>
          <w:szCs w:val="32"/>
          <w:lang w:val="en-US" w:eastAsia="zh-CN"/>
        </w:rPr>
        <w:t>最</w:t>
      </w:r>
      <w:r>
        <w:rPr>
          <w:rFonts w:hint="default" w:ascii="Times New Roman" w:hAnsi="Times New Roman" w:eastAsia="仿宋_GB2312" w:cs="Times New Roman"/>
          <w:snapToGrid w:val="0"/>
          <w:color w:val="auto"/>
          <w:spacing w:val="0"/>
          <w:kern w:val="0"/>
          <w:position w:val="0"/>
          <w:sz w:val="32"/>
          <w:szCs w:val="32"/>
          <w:lang w:eastAsia="en-US"/>
        </w:rPr>
        <w:t>重大政治成果</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最宝贵历史经验、最客观实践结论，是党和人民应对一切不确定性的最大确定性、最大底气、最大保证。深刻认识党和国家事业取得新的重大成就，根本在于习近平总书记领航掌舵，在于习近平新时代中国特色社会主义思想科学指引。要</w:t>
      </w:r>
      <w:r>
        <w:rPr>
          <w:rFonts w:hint="default" w:ascii="Times New Roman" w:hAnsi="Times New Roman" w:eastAsia="仿宋_GB2312" w:cs="Times New Roman"/>
          <w:snapToGrid w:val="0"/>
          <w:color w:val="auto"/>
          <w:spacing w:val="0"/>
          <w:kern w:val="0"/>
          <w:position w:val="0"/>
          <w:sz w:val="32"/>
          <w:szCs w:val="32"/>
          <w:lang w:eastAsia="en-US"/>
        </w:rPr>
        <w:t>通过系统深入学习</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提升政治站位</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站稳政治立场</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不断提高政治判断力、政治领悟力、政治执行力</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更加自觉在思想上政治上行动上同以习近平同志为核心的党中央保持高度一致。</w:t>
      </w:r>
    </w:p>
    <w:p w14:paraId="3593E4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napToGrid w:val="0"/>
          <w:color w:val="auto"/>
          <w:spacing w:val="0"/>
          <w:kern w:val="0"/>
          <w:position w:val="0"/>
          <w:sz w:val="32"/>
          <w:szCs w:val="32"/>
          <w:lang w:val="en-US" w:eastAsia="zh-CN" w:bidi="ar-SA"/>
        </w:rPr>
      </w:pPr>
      <w:r>
        <w:rPr>
          <w:rFonts w:hint="default" w:ascii="Times New Roman" w:hAnsi="Times New Roman" w:eastAsia="楷体_GB2312" w:cs="楷体_GB2312"/>
          <w:b w:val="0"/>
          <w:bCs w:val="0"/>
          <w:snapToGrid w:val="0"/>
          <w:color w:val="auto"/>
          <w:spacing w:val="0"/>
          <w:kern w:val="0"/>
          <w:position w:val="0"/>
          <w:sz w:val="32"/>
          <w:szCs w:val="32"/>
          <w:lang w:eastAsia="en-US"/>
        </w:rPr>
        <w:t>2.深刻认识习近平新时代中国特色社会主义思想是</w:t>
      </w:r>
      <w:r>
        <w:rPr>
          <w:rFonts w:hint="eastAsia" w:ascii="Times New Roman" w:hAnsi="Times New Roman" w:eastAsia="楷体_GB2312" w:cs="楷体_GB2312"/>
          <w:b w:val="0"/>
          <w:bCs w:val="0"/>
          <w:snapToGrid w:val="0"/>
          <w:color w:val="auto"/>
          <w:spacing w:val="0"/>
          <w:kern w:val="0"/>
          <w:position w:val="0"/>
          <w:sz w:val="32"/>
          <w:szCs w:val="32"/>
          <w:lang w:val="en-US" w:eastAsia="zh-CN"/>
        </w:rPr>
        <w:t>新时代党和国家事业发展的根本遵循</w:t>
      </w:r>
      <w:r>
        <w:rPr>
          <w:rFonts w:hint="default" w:ascii="Times New Roman" w:hAnsi="Times New Roman" w:eastAsia="楷体_GB2312" w:cs="楷体_GB2312"/>
          <w:b w:val="0"/>
          <w:bCs w:val="0"/>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习近平新时代中国特色社会主义思想</w:t>
      </w:r>
      <w:r>
        <w:rPr>
          <w:rFonts w:hint="eastAsia" w:ascii="Times New Roman" w:hAnsi="Times New Roman" w:eastAsia="仿宋_GB2312" w:cs="Times New Roman"/>
          <w:snapToGrid w:val="0"/>
          <w:color w:val="auto"/>
          <w:spacing w:val="0"/>
          <w:kern w:val="0"/>
          <w:position w:val="0"/>
          <w:sz w:val="32"/>
          <w:szCs w:val="32"/>
          <w:lang w:val="en-US" w:eastAsia="zh-CN"/>
        </w:rPr>
        <w:t>在新时代伟大实践中创立，随新时代伟大变革而发展，是全党全国人民为实现中华民族伟大复兴而奋斗的行动指南。必须坚持不懈用习近平新时代中国特色社会主义思想凝心铸魂，认真研读</w:t>
      </w:r>
      <w:r>
        <w:rPr>
          <w:rFonts w:hint="default" w:ascii="Times New Roman" w:hAnsi="Times New Roman" w:eastAsia="仿宋_GB2312" w:cs="Times New Roman"/>
          <w:snapToGrid w:val="0"/>
          <w:color w:val="auto"/>
          <w:spacing w:val="0"/>
          <w:kern w:val="0"/>
          <w:position w:val="0"/>
          <w:sz w:val="32"/>
          <w:szCs w:val="32"/>
          <w:lang w:eastAsia="en-US"/>
        </w:rPr>
        <w:t>《习近平著作选读》</w:t>
      </w:r>
      <w:r>
        <w:rPr>
          <w:rFonts w:hint="eastAsia" w:ascii="Times New Roman" w:hAnsi="Times New Roman" w:eastAsia="仿宋_GB2312" w:cs="Times New Roman"/>
          <w:snapToGrid w:val="0"/>
          <w:color w:val="auto"/>
          <w:spacing w:val="0"/>
          <w:kern w:val="0"/>
          <w:position w:val="0"/>
          <w:sz w:val="32"/>
          <w:szCs w:val="32"/>
          <w:lang w:eastAsia="zh-CN"/>
        </w:rPr>
        <w:t>《</w:t>
      </w:r>
      <w:r>
        <w:rPr>
          <w:rFonts w:hint="eastAsia" w:ascii="Times New Roman" w:hAnsi="Times New Roman" w:eastAsia="仿宋_GB2312" w:cs="Times New Roman"/>
          <w:snapToGrid w:val="0"/>
          <w:color w:val="auto"/>
          <w:spacing w:val="0"/>
          <w:kern w:val="0"/>
          <w:position w:val="0"/>
          <w:sz w:val="32"/>
          <w:szCs w:val="32"/>
          <w:lang w:val="en-US" w:eastAsia="zh-CN"/>
        </w:rPr>
        <w:t>习近平谈治国理政</w:t>
      </w:r>
      <w:r>
        <w:rPr>
          <w:rFonts w:hint="eastAsia" w:ascii="Times New Roman" w:hAnsi="Times New Roman" w:eastAsia="仿宋_GB2312" w:cs="Times New Roman"/>
          <w:snapToGrid w:val="0"/>
          <w:color w:val="auto"/>
          <w:spacing w:val="0"/>
          <w:kern w:val="0"/>
          <w:position w:val="0"/>
          <w:sz w:val="32"/>
          <w:szCs w:val="32"/>
          <w:lang w:eastAsia="zh-CN"/>
        </w:rPr>
        <w:t>》</w:t>
      </w:r>
      <w:r>
        <w:rPr>
          <w:rFonts w:hint="default" w:ascii="Times New Roman" w:hAnsi="Times New Roman" w:eastAsia="仿宋_GB2312" w:cs="Times New Roman"/>
          <w:snapToGrid w:val="0"/>
          <w:color w:val="auto"/>
          <w:spacing w:val="0"/>
          <w:kern w:val="0"/>
          <w:position w:val="0"/>
          <w:sz w:val="32"/>
          <w:szCs w:val="32"/>
          <w:lang w:eastAsia="en-US"/>
        </w:rPr>
        <w:t>等</w:t>
      </w:r>
      <w:r>
        <w:rPr>
          <w:rFonts w:hint="eastAsia" w:ascii="Times New Roman" w:hAnsi="Times New Roman" w:eastAsia="仿宋_GB2312" w:cs="Times New Roman"/>
          <w:snapToGrid w:val="0"/>
          <w:color w:val="auto"/>
          <w:spacing w:val="0"/>
          <w:kern w:val="0"/>
          <w:position w:val="0"/>
          <w:sz w:val="32"/>
          <w:szCs w:val="32"/>
          <w:lang w:val="en-US" w:eastAsia="zh-CN"/>
        </w:rPr>
        <w:t>著作</w:t>
      </w:r>
      <w:r>
        <w:rPr>
          <w:rFonts w:hint="eastAsia" w:ascii="Times New Roman" w:hAnsi="Times New Roman" w:eastAsia="仿宋_GB2312" w:cs="Times New Roman"/>
          <w:snapToGrid w:val="0"/>
          <w:color w:val="auto"/>
          <w:spacing w:val="0"/>
          <w:kern w:val="0"/>
          <w:position w:val="0"/>
          <w:sz w:val="32"/>
          <w:szCs w:val="32"/>
          <w:lang w:eastAsia="zh-CN"/>
        </w:rPr>
        <w:t>，把学习领会习近平新时代中国特色社会主义思想的丰富内涵和科学体系，同领会这一思想的世界观方法论和蕴含</w:t>
      </w:r>
      <w:r>
        <w:rPr>
          <w:rFonts w:hint="eastAsia" w:ascii="Times New Roman" w:hAnsi="Times New Roman" w:eastAsia="仿宋_GB2312" w:cs="Times New Roman"/>
          <w:snapToGrid w:val="0"/>
          <w:color w:val="auto"/>
          <w:spacing w:val="0"/>
          <w:kern w:val="0"/>
          <w:position w:val="0"/>
          <w:sz w:val="32"/>
          <w:szCs w:val="32"/>
          <w:shd w:val="clear" w:fill="FFFFFF"/>
          <w:lang w:eastAsia="zh-CN"/>
        </w:rPr>
        <w:t>其中的立场观点方法贯通</w:t>
      </w:r>
      <w:r>
        <w:rPr>
          <w:rFonts w:hint="eastAsia" w:ascii="Times New Roman" w:hAnsi="Times New Roman" w:eastAsia="仿宋_GB2312" w:cs="Times New Roman"/>
          <w:snapToGrid w:val="0"/>
          <w:color w:val="auto"/>
          <w:spacing w:val="0"/>
          <w:kern w:val="0"/>
          <w:position w:val="0"/>
          <w:sz w:val="32"/>
          <w:szCs w:val="32"/>
          <w:lang w:eastAsia="zh-CN"/>
        </w:rPr>
        <w:t>起来，真正把握核心要义和精神实质。</w:t>
      </w:r>
      <w:r>
        <w:rPr>
          <w:rFonts w:hint="eastAsia" w:ascii="Times New Roman" w:hAnsi="Times New Roman" w:eastAsia="仿宋_GB2312" w:cs="Times New Roman"/>
          <w:snapToGrid w:val="0"/>
          <w:color w:val="auto"/>
          <w:spacing w:val="0"/>
          <w:kern w:val="0"/>
          <w:position w:val="0"/>
          <w:sz w:val="32"/>
          <w:szCs w:val="32"/>
          <w:lang w:val="en-US" w:eastAsia="zh-CN"/>
        </w:rPr>
        <w:t>要紧密结合党的历史使命和自身实际，自觉运用这一思想把握形势、分析矛盾、破解难题，把学习成果转化为干事创业的思路办法，更加自觉地用党的创新理论武装头脑、指导实践、推动工作，推动习近平新时代中国特色社会主义思想在京华大地进一步落地生根、形成更多生动</w:t>
      </w:r>
      <w:r>
        <w:rPr>
          <w:rFonts w:hint="eastAsia" w:ascii="Times New Roman" w:hAnsi="Times New Roman" w:eastAsia="仿宋_GB2312" w:cs="Times New Roman"/>
          <w:snapToGrid w:val="0"/>
          <w:color w:val="auto"/>
          <w:spacing w:val="0"/>
          <w:kern w:val="0"/>
          <w:position w:val="0"/>
          <w:sz w:val="32"/>
          <w:szCs w:val="32"/>
          <w:lang w:val="en-US" w:eastAsia="zh-CN" w:bidi="ar-SA"/>
        </w:rPr>
        <w:t>实践。</w:t>
      </w:r>
    </w:p>
    <w:p w14:paraId="289C9441">
      <w:pPr>
        <w:keepNext w:val="0"/>
        <w:keepLines w:val="0"/>
        <w:widowControl/>
        <w:suppressLineNumbers w:val="0"/>
        <w:ind w:firstLine="640" w:firstLineChars="200"/>
        <w:jc w:val="left"/>
        <w:rPr>
          <w:rFonts w:hint="default" w:ascii="Times New Roman" w:hAnsi="Times New Roman" w:eastAsia="仿宋_GB2312" w:cs="Times New Roman"/>
          <w:snapToGrid w:val="0"/>
          <w:color w:val="auto"/>
          <w:spacing w:val="0"/>
          <w:kern w:val="0"/>
          <w:position w:val="0"/>
          <w:sz w:val="32"/>
          <w:szCs w:val="32"/>
          <w:lang w:val="en-US" w:eastAsia="en-US"/>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3.深入学习领会习近平经济思想和习近平总书记关于中国式现代化的重要论述。</w:t>
      </w:r>
      <w:r>
        <w:rPr>
          <w:rFonts w:hint="default" w:ascii="Times New Roman" w:hAnsi="Times New Roman" w:eastAsia="仿宋_GB2312" w:cs="Times New Roman"/>
          <w:snapToGrid w:val="0"/>
          <w:color w:val="auto"/>
          <w:spacing w:val="0"/>
          <w:kern w:val="0"/>
          <w:position w:val="0"/>
          <w:sz w:val="32"/>
          <w:szCs w:val="32"/>
          <w:lang w:val="en-US" w:eastAsia="en-US"/>
        </w:rPr>
        <w:t>深刻认识习近平经济思想是中国共产党不懈探索社会主义经济发展道路形成的宝贵思想结晶。深刻认识中央经济工作会议提出的</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五个必须</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的规律性认识</w:t>
      </w:r>
      <w:r>
        <w:rPr>
          <w:rFonts w:hint="eastAsia" w:ascii="Times New Roman" w:hAnsi="Times New Roman" w:eastAsia="仿宋_GB2312" w:cs="Times New Roman"/>
          <w:snapToGrid w:val="0"/>
          <w:color w:val="auto"/>
          <w:spacing w:val="0"/>
          <w:kern w:val="0"/>
          <w:position w:val="0"/>
          <w:sz w:val="32"/>
          <w:szCs w:val="32"/>
          <w:lang w:val="en-US" w:eastAsia="zh-CN"/>
        </w:rPr>
        <w:t>，揭示了我们国家的大国经济特征，</w:t>
      </w:r>
      <w:r>
        <w:rPr>
          <w:rFonts w:hint="default" w:ascii="Times New Roman" w:hAnsi="Times New Roman" w:eastAsia="仿宋_GB2312" w:cs="Times New Roman"/>
          <w:snapToGrid w:val="0"/>
          <w:color w:val="auto"/>
          <w:spacing w:val="0"/>
          <w:kern w:val="0"/>
          <w:position w:val="0"/>
          <w:sz w:val="32"/>
          <w:szCs w:val="32"/>
          <w:lang w:val="en-US" w:eastAsia="en-US"/>
        </w:rPr>
        <w:t>针对经济工作中的重大问题</w:t>
      </w:r>
      <w:r>
        <w:rPr>
          <w:rFonts w:hint="eastAsia" w:ascii="Times New Roman" w:hAnsi="Times New Roman" w:eastAsia="仿宋_GB2312" w:cs="Times New Roman"/>
          <w:snapToGrid w:val="0"/>
          <w:color w:val="auto"/>
          <w:spacing w:val="0"/>
          <w:kern w:val="0"/>
          <w:position w:val="0"/>
          <w:sz w:val="32"/>
          <w:szCs w:val="32"/>
          <w:lang w:val="en-US" w:eastAsia="zh-CN"/>
        </w:rPr>
        <w:t>作出</w:t>
      </w:r>
      <w:r>
        <w:rPr>
          <w:rFonts w:hint="default" w:ascii="Times New Roman" w:hAnsi="Times New Roman" w:eastAsia="仿宋_GB2312" w:cs="Times New Roman"/>
          <w:snapToGrid w:val="0"/>
          <w:color w:val="auto"/>
          <w:spacing w:val="0"/>
          <w:kern w:val="0"/>
          <w:position w:val="0"/>
          <w:sz w:val="32"/>
          <w:szCs w:val="32"/>
          <w:lang w:val="en-US" w:eastAsia="en-US"/>
        </w:rPr>
        <w:t>深刻理论阐述</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是习近平经济思想的最新成果。深刻认识习近平总书记概括提出并深入阐述的中国式现代化理论</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是科学社会主义的最新重大成果</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要更加自觉用习近平经济思想指导实践</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认真落实2026年经济工作总体要求</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完整准确全面贯彻新发展理念</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坚持稳中求进工作总基调</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主动融入新发展格局</w:t>
      </w:r>
      <w:r>
        <w:rPr>
          <w:rFonts w:hint="eastAsia" w:ascii="Times New Roman" w:hAnsi="Times New Roman" w:eastAsia="仿宋_GB2312" w:cs="Times New Roman"/>
          <w:snapToGrid w:val="0"/>
          <w:color w:val="auto"/>
          <w:spacing w:val="0"/>
          <w:kern w:val="0"/>
          <w:position w:val="0"/>
          <w:sz w:val="32"/>
          <w:szCs w:val="32"/>
          <w:lang w:val="en-US" w:eastAsia="zh-CN"/>
        </w:rPr>
        <w:t>，扎实推动学院高质量发展，</w:t>
      </w:r>
      <w:r>
        <w:rPr>
          <w:rFonts w:hint="default" w:ascii="Times New Roman" w:hAnsi="Times New Roman" w:eastAsia="仿宋_GB2312" w:cs="Times New Roman"/>
          <w:snapToGrid w:val="0"/>
          <w:color w:val="auto"/>
          <w:spacing w:val="0"/>
          <w:kern w:val="0"/>
          <w:position w:val="0"/>
          <w:sz w:val="32"/>
          <w:szCs w:val="32"/>
          <w:lang w:val="en-US" w:eastAsia="en-US"/>
        </w:rPr>
        <w:t>奋力实现</w:t>
      </w:r>
      <w:r>
        <w:rPr>
          <w:rFonts w:hint="eastAsia" w:ascii="Times New Roman" w:hAnsi="Times New Roman" w:eastAsia="仿宋_GB2312" w:cs="Times New Roman"/>
          <w:snapToGrid w:val="0"/>
          <w:color w:val="auto"/>
          <w:spacing w:val="0"/>
          <w:kern w:val="0"/>
          <w:position w:val="0"/>
          <w:sz w:val="32"/>
          <w:szCs w:val="32"/>
          <w:lang w:val="en-US" w:eastAsia="zh-CN"/>
        </w:rPr>
        <w:t>学院“</w:t>
      </w:r>
      <w:r>
        <w:rPr>
          <w:rFonts w:hint="default" w:ascii="Times New Roman" w:hAnsi="Times New Roman" w:eastAsia="仿宋_GB2312" w:cs="Times New Roman"/>
          <w:snapToGrid w:val="0"/>
          <w:color w:val="auto"/>
          <w:spacing w:val="0"/>
          <w:kern w:val="0"/>
          <w:position w:val="0"/>
          <w:sz w:val="32"/>
          <w:szCs w:val="32"/>
          <w:lang w:val="en-US" w:eastAsia="en-US"/>
        </w:rPr>
        <w:t>十五五</w:t>
      </w:r>
      <w:r>
        <w:rPr>
          <w:rFonts w:hint="eastAsia" w:ascii="Times New Roman" w:hAnsi="Times New Roman" w:eastAsia="仿宋_GB2312" w:cs="Times New Roman"/>
          <w:snapToGrid w:val="0"/>
          <w:color w:val="auto"/>
          <w:spacing w:val="0"/>
          <w:kern w:val="0"/>
          <w:position w:val="0"/>
          <w:sz w:val="32"/>
          <w:szCs w:val="32"/>
          <w:lang w:val="en-US" w:eastAsia="zh-CN"/>
        </w:rPr>
        <w:t>”</w:t>
      </w:r>
      <w:r>
        <w:rPr>
          <w:rFonts w:hint="default" w:ascii="Times New Roman" w:hAnsi="Times New Roman" w:eastAsia="仿宋_GB2312" w:cs="Times New Roman"/>
          <w:snapToGrid w:val="0"/>
          <w:color w:val="auto"/>
          <w:spacing w:val="0"/>
          <w:kern w:val="0"/>
          <w:position w:val="0"/>
          <w:sz w:val="32"/>
          <w:szCs w:val="32"/>
          <w:lang w:val="en-US" w:eastAsia="en-US"/>
        </w:rPr>
        <w:t>良好开局。</w:t>
      </w:r>
    </w:p>
    <w:p w14:paraId="7CC767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4.深入学习领会习近平总书记关于党的建设的重要思想。</w:t>
      </w:r>
      <w:r>
        <w:rPr>
          <w:rFonts w:hint="default" w:ascii="Times New Roman" w:hAnsi="Times New Roman" w:eastAsia="仿宋_GB2312" w:cs="Times New Roman"/>
          <w:snapToGrid w:val="0"/>
          <w:color w:val="auto"/>
          <w:spacing w:val="0"/>
          <w:kern w:val="0"/>
          <w:position w:val="0"/>
          <w:sz w:val="32"/>
          <w:szCs w:val="32"/>
          <w:lang w:val="en-US" w:eastAsia="en-US" w:bidi="ar-SA"/>
        </w:rPr>
        <w:t>深刻认识党的领导是中国特色社会主义最本质的特征</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坚持和加强党的全面领导是推进中国式现代化的根本保证。深刻认识从抓作风入手推进全面从严治党是新时代党的自我革命一条重要经验</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中央八项规定是新时代管党治党的标志性措施。要贯彻落实新时代党的建设总要求</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用系统思维、科学方法推进管党治党内容全涵盖、对象全覆盖、责任全链条、制度全贯通</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进一步健全</w:t>
      </w:r>
      <w:r>
        <w:rPr>
          <w:rFonts w:hint="eastAsia" w:ascii="Times New Roman" w:hAnsi="Times New Roman" w:eastAsia="仿宋_GB2312" w:cs="Times New Roman"/>
          <w:snapToGrid w:val="0"/>
          <w:color w:val="auto"/>
          <w:spacing w:val="0"/>
          <w:kern w:val="0"/>
          <w:position w:val="0"/>
          <w:sz w:val="32"/>
          <w:szCs w:val="32"/>
          <w:lang w:val="en-US" w:eastAsia="zh-CN" w:bidi="ar-SA"/>
        </w:rPr>
        <w:t>学院</w:t>
      </w:r>
      <w:r>
        <w:rPr>
          <w:rFonts w:hint="default" w:ascii="Times New Roman" w:hAnsi="Times New Roman" w:eastAsia="仿宋_GB2312" w:cs="Times New Roman"/>
          <w:snapToGrid w:val="0"/>
          <w:color w:val="auto"/>
          <w:spacing w:val="0"/>
          <w:kern w:val="0"/>
          <w:position w:val="0"/>
          <w:sz w:val="32"/>
          <w:szCs w:val="32"/>
          <w:lang w:val="en-US" w:eastAsia="en-US" w:bidi="ar-SA"/>
        </w:rPr>
        <w:t>全面从严治党体系</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以党的自我革命引领</w:t>
      </w:r>
      <w:r>
        <w:rPr>
          <w:rFonts w:hint="eastAsia" w:ascii="Times New Roman" w:hAnsi="Times New Roman" w:eastAsia="仿宋_GB2312" w:cs="Times New Roman"/>
          <w:snapToGrid w:val="0"/>
          <w:color w:val="auto"/>
          <w:spacing w:val="0"/>
          <w:kern w:val="0"/>
          <w:position w:val="0"/>
          <w:sz w:val="32"/>
          <w:szCs w:val="32"/>
          <w:lang w:val="en-US" w:eastAsia="zh-CN" w:bidi="ar-SA"/>
        </w:rPr>
        <w:t>学院</w:t>
      </w:r>
      <w:r>
        <w:rPr>
          <w:rFonts w:hint="default" w:ascii="Times New Roman" w:hAnsi="Times New Roman" w:eastAsia="仿宋_GB2312" w:cs="Times New Roman"/>
          <w:snapToGrid w:val="0"/>
          <w:color w:val="auto"/>
          <w:spacing w:val="0"/>
          <w:kern w:val="0"/>
          <w:position w:val="0"/>
          <w:sz w:val="32"/>
          <w:szCs w:val="32"/>
          <w:lang w:val="en-US" w:eastAsia="en-US" w:bidi="ar-SA"/>
        </w:rPr>
        <w:t>治理体系和治理能力现代化，不断把党的政治优势、组织优势、制度优势转化为推动</w:t>
      </w:r>
      <w:r>
        <w:rPr>
          <w:rFonts w:hint="eastAsia" w:ascii="Times New Roman" w:hAnsi="Times New Roman" w:eastAsia="仿宋_GB2312" w:cs="Times New Roman"/>
          <w:snapToGrid w:val="0"/>
          <w:color w:val="auto"/>
          <w:spacing w:val="0"/>
          <w:kern w:val="0"/>
          <w:position w:val="0"/>
          <w:sz w:val="32"/>
          <w:szCs w:val="32"/>
          <w:lang w:val="en-US" w:eastAsia="zh-CN" w:bidi="ar-SA"/>
        </w:rPr>
        <w:t>学院</w:t>
      </w:r>
      <w:r>
        <w:rPr>
          <w:rFonts w:hint="default" w:ascii="Times New Roman" w:hAnsi="Times New Roman" w:eastAsia="仿宋_GB2312" w:cs="Times New Roman"/>
          <w:snapToGrid w:val="0"/>
          <w:color w:val="auto"/>
          <w:spacing w:val="0"/>
          <w:kern w:val="0"/>
          <w:position w:val="0"/>
          <w:sz w:val="32"/>
          <w:szCs w:val="32"/>
          <w:lang w:val="en-US" w:eastAsia="en-US" w:bidi="ar-SA"/>
        </w:rPr>
        <w:t>事业高质量发展的治理效能。</w:t>
      </w:r>
    </w:p>
    <w:p w14:paraId="2E0DC6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distribute"/>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5.深入学习领会习近平总书记</w:t>
      </w:r>
      <w:r>
        <w:rPr>
          <w:rFonts w:hint="default" w:ascii="Times New Roman" w:hAnsi="Times New Roman" w:eastAsia="楷体_GB2312" w:cs="楷体_GB2312"/>
          <w:b w:val="0"/>
          <w:bCs w:val="0"/>
          <w:snapToGrid w:val="0"/>
          <w:color w:val="auto"/>
          <w:spacing w:val="0"/>
          <w:kern w:val="0"/>
          <w:position w:val="0"/>
          <w:sz w:val="32"/>
          <w:szCs w:val="32"/>
          <w:shd w:val="clear" w:fill="FFFFFF"/>
          <w:lang w:val="en-US" w:eastAsia="en-US"/>
        </w:rPr>
        <w:t>关于树立和践行正确政绩观</w:t>
      </w:r>
      <w:r>
        <w:rPr>
          <w:rFonts w:hint="default" w:ascii="Times New Roman" w:hAnsi="Times New Roman" w:eastAsia="楷体_GB2312" w:cs="楷体_GB2312"/>
          <w:b w:val="0"/>
          <w:bCs w:val="0"/>
          <w:snapToGrid w:val="0"/>
          <w:color w:val="auto"/>
          <w:spacing w:val="0"/>
          <w:kern w:val="0"/>
          <w:position w:val="0"/>
          <w:sz w:val="32"/>
          <w:szCs w:val="32"/>
          <w:lang w:val="en-US" w:eastAsia="en-US"/>
        </w:rPr>
        <w:t>的重要论述。</w:t>
      </w:r>
      <w:r>
        <w:rPr>
          <w:rFonts w:hint="default" w:ascii="Times New Roman" w:hAnsi="Times New Roman" w:eastAsia="仿宋_GB2312" w:cs="Times New Roman"/>
          <w:snapToGrid w:val="0"/>
          <w:color w:val="auto"/>
          <w:spacing w:val="0"/>
          <w:kern w:val="0"/>
          <w:position w:val="0"/>
          <w:sz w:val="32"/>
          <w:szCs w:val="32"/>
          <w:lang w:val="en-US" w:eastAsia="en-US" w:bidi="ar-SA"/>
        </w:rPr>
        <w:t>深刻认识中国共产党把为民办事、为民造福作为最重要的政绩</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树立和践行正确政绩观</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必须解决好政绩为谁而树</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树什么样的政绩、靠什么树政绩的问题。深刻认识政绩既体现在即期见效的显绩上</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也体现在打基础、增后劲、利长远的潜绩上</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既体现在解决现实矛盾上</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也体现在解决历史遗留问题上</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要发扬求真务实、真抓实干的作风</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坚持从实际出发、按规律办事</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持续整治形式主义为基层减负</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以钉钉子精神担当尽责</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树立</w:t>
      </w:r>
    </w:p>
    <w:p w14:paraId="125A216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distribute"/>
        <w:textAlignment w:val="baseline"/>
        <w:rPr>
          <w:rFonts w:hint="eastAsia" w:ascii="Times New Roman" w:hAnsi="Times New Roman" w:eastAsia="仿宋_GB2312" w:cs="Times New Roman"/>
          <w:snapToGrid w:val="0"/>
          <w:color w:val="auto"/>
          <w:spacing w:val="0"/>
          <w:kern w:val="0"/>
          <w:position w:val="0"/>
          <w:sz w:val="32"/>
          <w:szCs w:val="32"/>
          <w:lang w:val="en-US" w:eastAsia="zh-CN" w:bidi="ar-SA"/>
        </w:rPr>
      </w:pP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功成不必在我</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的境界</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一件事情接着一件事情办</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一年接着一年干</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脚踏实地把</w:t>
      </w:r>
      <w:r>
        <w:rPr>
          <w:rFonts w:hint="eastAsia" w:ascii="Times New Roman" w:hAnsi="Times New Roman" w:eastAsia="仿宋_GB2312" w:cs="Times New Roman"/>
          <w:snapToGrid w:val="0"/>
          <w:color w:val="auto"/>
          <w:spacing w:val="0"/>
          <w:kern w:val="0"/>
          <w:position w:val="0"/>
          <w:sz w:val="32"/>
          <w:szCs w:val="32"/>
          <w:lang w:val="en-US" w:eastAsia="zh-CN" w:bidi="ar-SA"/>
        </w:rPr>
        <w:t>学院</w:t>
      </w:r>
      <w:r>
        <w:rPr>
          <w:rFonts w:hint="default" w:ascii="Times New Roman" w:hAnsi="Times New Roman" w:eastAsia="仿宋_GB2312" w:cs="Times New Roman"/>
          <w:snapToGrid w:val="0"/>
          <w:color w:val="auto"/>
          <w:spacing w:val="0"/>
          <w:kern w:val="0"/>
          <w:position w:val="0"/>
          <w:sz w:val="32"/>
          <w:szCs w:val="32"/>
          <w:lang w:val="en-US" w:eastAsia="en-US" w:bidi="ar-SA"/>
        </w:rPr>
        <w:t>的发展目标</w:t>
      </w:r>
      <w:r>
        <w:rPr>
          <w:rFonts w:hint="eastAsia" w:ascii="Times New Roman" w:hAnsi="Times New Roman" w:eastAsia="仿宋_GB2312" w:cs="Times New Roman"/>
          <w:snapToGrid w:val="0"/>
          <w:color w:val="auto"/>
          <w:spacing w:val="0"/>
          <w:kern w:val="0"/>
          <w:position w:val="0"/>
          <w:sz w:val="32"/>
          <w:szCs w:val="32"/>
          <w:lang w:val="en-US" w:eastAsia="zh-CN" w:bidi="ar-SA"/>
        </w:rPr>
        <w:t>、工作部署</w:t>
      </w:r>
      <w:r>
        <w:rPr>
          <w:rFonts w:hint="default" w:ascii="Times New Roman" w:hAnsi="Times New Roman" w:eastAsia="仿宋_GB2312" w:cs="Times New Roman"/>
          <w:snapToGrid w:val="0"/>
          <w:color w:val="auto"/>
          <w:spacing w:val="0"/>
          <w:kern w:val="0"/>
          <w:position w:val="0"/>
          <w:sz w:val="32"/>
          <w:szCs w:val="32"/>
          <w:lang w:val="en-US" w:eastAsia="en-US" w:bidi="ar-SA"/>
        </w:rPr>
        <w:t>落到实处</w:t>
      </w:r>
      <w:r>
        <w:rPr>
          <w:rFonts w:hint="eastAsia" w:ascii="Times New Roman" w:hAnsi="Times New Roman" w:eastAsia="仿宋_GB2312" w:cs="Times New Roman"/>
          <w:snapToGrid w:val="0"/>
          <w:color w:val="auto"/>
          <w:spacing w:val="0"/>
          <w:kern w:val="0"/>
          <w:position w:val="0"/>
          <w:sz w:val="32"/>
          <w:szCs w:val="32"/>
          <w:lang w:val="en-US" w:eastAsia="zh-CN" w:bidi="ar-SA"/>
        </w:rPr>
        <w:t>。</w:t>
      </w:r>
    </w:p>
    <w:p w14:paraId="12B8A695">
      <w:pPr>
        <w:keepNext w:val="0"/>
        <w:keepLines w:val="0"/>
        <w:widowControl/>
        <w:suppressLineNumbers w:val="0"/>
        <w:ind w:firstLine="640" w:firstLineChars="200"/>
        <w:jc w:val="left"/>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6.深入学习领会习近平总书记关于制定实施“十五五”规划的重要论述和重要指示。</w:t>
      </w:r>
      <w:r>
        <w:rPr>
          <w:rFonts w:hint="default" w:ascii="Times New Roman" w:hAnsi="Times New Roman" w:eastAsia="仿宋_GB2312" w:cs="Times New Roman"/>
          <w:snapToGrid w:val="0"/>
          <w:color w:val="auto"/>
          <w:spacing w:val="0"/>
          <w:kern w:val="0"/>
          <w:position w:val="0"/>
          <w:sz w:val="32"/>
          <w:szCs w:val="32"/>
          <w:lang w:val="en-US" w:eastAsia="en-US" w:bidi="ar-SA"/>
        </w:rPr>
        <w:t>深刻认识实现社会主义现代化是一个阶梯式递进、不断发展进步的历史过程。深刻认识《中共中央关于制定国民经济和社会发展第十五个五年规划的建议》提出的指导思想突出了</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十五五</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时期经济社会发展的主题、根本动力、根本目的、根本保障</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明确了“六个坚持”原则</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是我们党不断深化对经济社会发展的规律性认识的重大成果</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为</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十五五</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时期经济社会发展提供了基本遵循。深刻认识建议部署了对推进中国式现代化具有重大牵引、驱动、支撑作用的战略任务</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要把思想和行动统一到党中央决策部署上来</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坚持科学决策、民主决策、依法决策</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把顶层设计和问计于民统一起来</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注重目标任务和政策举措的系统性整体性协同性</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高质量完成</w:t>
      </w:r>
      <w:r>
        <w:rPr>
          <w:rFonts w:hint="eastAsia" w:ascii="Times New Roman" w:hAnsi="Times New Roman" w:eastAsia="仿宋_GB2312" w:cs="Times New Roman"/>
          <w:snapToGrid w:val="0"/>
          <w:color w:val="auto"/>
          <w:spacing w:val="0"/>
          <w:kern w:val="0"/>
          <w:position w:val="0"/>
          <w:sz w:val="32"/>
          <w:szCs w:val="32"/>
          <w:lang w:val="en-US" w:eastAsia="zh-CN" w:bidi="ar-SA"/>
        </w:rPr>
        <w:t>学院</w:t>
      </w:r>
      <w:r>
        <w:rPr>
          <w:rFonts w:hint="default" w:ascii="Times New Roman" w:hAnsi="Times New Roman" w:eastAsia="仿宋_GB2312" w:cs="Times New Roman"/>
          <w:snapToGrid w:val="0"/>
          <w:color w:val="auto"/>
          <w:spacing w:val="0"/>
          <w:kern w:val="0"/>
          <w:position w:val="0"/>
          <w:sz w:val="32"/>
          <w:szCs w:val="32"/>
          <w:lang w:val="en-US" w:eastAsia="en-US" w:bidi="ar-SA"/>
        </w:rPr>
        <w:t>“十五五”规划编制和实施工作。</w:t>
      </w:r>
    </w:p>
    <w:p w14:paraId="384B10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7.深入学习领会习近平总书记关于思想政治工作的重要论述和《中国共产党思想政治工作条例》。</w:t>
      </w:r>
      <w:r>
        <w:rPr>
          <w:rFonts w:hint="default" w:ascii="Times New Roman" w:hAnsi="Times New Roman" w:eastAsia="仿宋_GB2312" w:cs="Times New Roman"/>
          <w:snapToGrid w:val="0"/>
          <w:color w:val="auto"/>
          <w:spacing w:val="0"/>
          <w:kern w:val="0"/>
          <w:position w:val="0"/>
          <w:sz w:val="32"/>
          <w:szCs w:val="32"/>
          <w:lang w:val="en-US" w:eastAsia="en-US" w:bidi="ar-SA"/>
        </w:rPr>
        <w:t>深刻认识思想政治工作是党的优良传统、鲜明特色和突出政治优势</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是一切工作的生命线</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在党和国家工作全局中具有方向性、引领性作用</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巩固马克思主义在意识形态领域的指导地位、巩固全党全国人民团结奋斗的共同思想基础是思想政治工作的根本任务。深刻认识《中国共产党思想政治工作条例》是我们党历史上第一部关于思想政治工作的统领性、综合性基础主干法规</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是做好新时代思想政治工作的基本遵循。要认真抓好条例的学习宣传和贯彻落实</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充分发挥思想政治工作的引领作用</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推动思想政治工作不断开创新局面。</w:t>
      </w:r>
    </w:p>
    <w:p w14:paraId="26C1AA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8.深入学习领会党的二十届五中全会精神。</w:t>
      </w:r>
      <w:r>
        <w:rPr>
          <w:rFonts w:hint="default" w:ascii="Times New Roman" w:hAnsi="Times New Roman" w:eastAsia="仿宋_GB2312" w:cs="Times New Roman"/>
          <w:snapToGrid w:val="0"/>
          <w:color w:val="auto"/>
          <w:spacing w:val="0"/>
          <w:kern w:val="0"/>
          <w:position w:val="0"/>
          <w:sz w:val="32"/>
          <w:szCs w:val="32"/>
          <w:lang w:val="en-US" w:eastAsia="en-US" w:bidi="ar-SA"/>
        </w:rPr>
        <w:t>原原本本、全面准确学习领会习近平总书记在党的二十届五中全会上的重要讲话精神</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认真研读党的二十届五中全会文件</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深刻理解党的二十届五中全会提出的一系列重大理论观点、重大工作部署</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自觉把思想和行动统一到全会精神上来。</w:t>
      </w:r>
    </w:p>
    <w:p w14:paraId="59D2E0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楷体_GB2312"/>
          <w:b w:val="0"/>
          <w:bCs w:val="0"/>
          <w:snapToGrid w:val="0"/>
          <w:color w:val="auto"/>
          <w:spacing w:val="0"/>
          <w:kern w:val="0"/>
          <w:position w:val="0"/>
          <w:sz w:val="32"/>
          <w:szCs w:val="32"/>
          <w:lang w:val="en-US" w:eastAsia="en-US"/>
        </w:rPr>
        <w:t>9.深入学习领会习近平总书记考察北京重要讲话精神。</w:t>
      </w:r>
      <w:r>
        <w:rPr>
          <w:rFonts w:hint="default" w:ascii="Times New Roman" w:hAnsi="Times New Roman" w:eastAsia="仿宋_GB2312" w:cs="Times New Roman"/>
          <w:snapToGrid w:val="0"/>
          <w:color w:val="auto"/>
          <w:spacing w:val="0"/>
          <w:kern w:val="0"/>
          <w:position w:val="0"/>
          <w:sz w:val="32"/>
          <w:szCs w:val="32"/>
          <w:lang w:val="en-US" w:eastAsia="en-US" w:bidi="ar-SA"/>
        </w:rPr>
        <w:t>深刻认识在</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十五五</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开局起步、基本实现社会主义现代化进入关键时期的重要节点</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习近平总书记亲临北京考察并发表重要讲话</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进一步深刻阐述了</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建设一个什么样的首都</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怎样建设首都</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这一重大时代课题</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为新时代新征程首都现代化建设提供了根本遵循。要全面深刻准确把握习近平总书记考察北京重要讲话的丰富内涵、精神实质和实践要求</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牢记</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看北京首先要从政治上看</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锻造与首善之区相匹配的政治忠诚和政治能力，把习近平总书记历次对北京重要讲话精神与习近平新时代中国特色社会主义思想贯通起来，一体学习领会、一体贯彻落实。自觉对标对表，努力掌握贯穿其中的思想观点、工作方法，把学习成效转化为破解难题、推动发展的思路和举措。</w:t>
      </w:r>
    </w:p>
    <w:p w14:paraId="78F706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position w:val="0"/>
          <w:sz w:val="32"/>
          <w:szCs w:val="32"/>
          <w:lang w:val="en-US" w:eastAsia="en-US" w:bidi="ar-SA"/>
        </w:rPr>
      </w:pPr>
      <w:r>
        <w:rPr>
          <w:rFonts w:hint="eastAsia" w:ascii="Times New Roman" w:hAnsi="Times New Roman" w:eastAsia="楷体_GB2312" w:cs="楷体_GB2312"/>
          <w:b w:val="0"/>
          <w:bCs w:val="0"/>
          <w:snapToGrid w:val="0"/>
          <w:color w:val="auto"/>
          <w:spacing w:val="0"/>
          <w:kern w:val="0"/>
          <w:position w:val="0"/>
          <w:sz w:val="32"/>
          <w:szCs w:val="32"/>
          <w:lang w:val="en-US" w:eastAsia="zh-CN"/>
        </w:rPr>
        <w:t>10.</w:t>
      </w:r>
      <w:r>
        <w:rPr>
          <w:rFonts w:hint="default" w:ascii="Times New Roman" w:hAnsi="Times New Roman" w:eastAsia="楷体_GB2312" w:cs="楷体_GB2312"/>
          <w:b w:val="0"/>
          <w:bCs w:val="0"/>
          <w:snapToGrid w:val="0"/>
          <w:color w:val="auto"/>
          <w:spacing w:val="0"/>
          <w:kern w:val="0"/>
          <w:position w:val="0"/>
          <w:sz w:val="32"/>
          <w:szCs w:val="32"/>
          <w:lang w:val="en-US" w:eastAsia="en-US"/>
        </w:rPr>
        <w:t>深入学习领会习近平总书记关于建设教育强国的重要论述。</w:t>
      </w:r>
      <w:r>
        <w:rPr>
          <w:rFonts w:hint="eastAsia" w:ascii="仿宋_GB2312" w:hAnsi="仿宋_GB2312" w:eastAsia="仿宋_GB2312" w:cs="仿宋_GB2312"/>
          <w:snapToGrid w:val="0"/>
          <w:color w:val="auto"/>
          <w:spacing w:val="0"/>
          <w:kern w:val="0"/>
          <w:position w:val="0"/>
          <w:sz w:val="32"/>
          <w:szCs w:val="32"/>
          <w:lang w:val="en-US" w:eastAsia="en-US" w:bidi="ar-SA"/>
        </w:rPr>
        <w:t>深刻认识建设教育强国，是全面建成社会主义现代化强国的战略先导，是实现高水平科技自立自强的重要支撑，是促进全体人民共同富裕的有效途径，是以中国式现代化全面推进中华民族伟大复兴的基础工程。</w:t>
      </w:r>
      <w:r>
        <w:rPr>
          <w:rFonts w:hint="eastAsia" w:ascii="仿宋_GB2312" w:hAnsi="仿宋_GB2312" w:eastAsia="仿宋_GB2312" w:cs="仿宋_GB2312"/>
          <w:snapToGrid w:val="0"/>
          <w:color w:val="auto"/>
          <w:kern w:val="0"/>
          <w:sz w:val="32"/>
          <w:szCs w:val="32"/>
          <w:lang w:val="en-US" w:eastAsia="zh-CN" w:bidi="ar-SA"/>
        </w:rPr>
        <w:t>深刻认识教育、科技、人才是全面建设社会主义现代化国家的基础性、战略性支撑，</w:t>
      </w:r>
      <w:r>
        <w:rPr>
          <w:rFonts w:hint="eastAsia" w:ascii="仿宋_GB2312" w:hAnsi="仿宋_GB2312" w:eastAsia="仿宋_GB2312" w:cs="仿宋_GB2312"/>
          <w:snapToGrid w:val="0"/>
          <w:color w:val="auto"/>
          <w:spacing w:val="0"/>
          <w:kern w:val="0"/>
          <w:position w:val="0"/>
          <w:sz w:val="32"/>
          <w:szCs w:val="32"/>
          <w:lang w:val="en-US" w:eastAsia="en-US" w:bidi="ar-SA"/>
        </w:rPr>
        <w:t>按照教育强国建设的新部署和服务“十五五”时期经济社会发展的新要求，发展新质生产力，持续深化高质量教学培训体系建设，全面提升培训</w:t>
      </w:r>
      <w:r>
        <w:rPr>
          <w:rFonts w:hint="eastAsia" w:ascii="仿宋_GB2312" w:hAnsi="仿宋_GB2312" w:eastAsia="仿宋_GB2312" w:cs="仿宋_GB2312"/>
          <w:snapToGrid w:val="0"/>
          <w:color w:val="auto"/>
          <w:spacing w:val="0"/>
          <w:kern w:val="0"/>
          <w:position w:val="0"/>
          <w:sz w:val="32"/>
          <w:szCs w:val="32"/>
          <w:lang w:val="en-US" w:eastAsia="zh-CN" w:bidi="ar-SA"/>
        </w:rPr>
        <w:t>质效，不断增强学院</w:t>
      </w:r>
      <w:r>
        <w:rPr>
          <w:rFonts w:hint="eastAsia" w:ascii="仿宋_GB2312" w:hAnsi="仿宋_GB2312" w:eastAsia="仿宋_GB2312" w:cs="仿宋_GB2312"/>
          <w:snapToGrid w:val="0"/>
          <w:color w:val="auto"/>
          <w:spacing w:val="0"/>
          <w:kern w:val="0"/>
          <w:position w:val="0"/>
          <w:sz w:val="32"/>
          <w:szCs w:val="32"/>
          <w:lang w:val="en-US" w:eastAsia="en-US" w:bidi="ar-SA"/>
        </w:rPr>
        <w:t>对</w:t>
      </w:r>
      <w:r>
        <w:rPr>
          <w:rFonts w:hint="eastAsia" w:ascii="仿宋_GB2312" w:hAnsi="仿宋_GB2312" w:eastAsia="仿宋_GB2312" w:cs="仿宋_GB2312"/>
          <w:snapToGrid w:val="0"/>
          <w:color w:val="auto"/>
          <w:spacing w:val="0"/>
          <w:kern w:val="0"/>
          <w:position w:val="0"/>
          <w:sz w:val="32"/>
          <w:szCs w:val="32"/>
          <w:lang w:val="en-US" w:eastAsia="zh-CN" w:bidi="ar-SA"/>
        </w:rPr>
        <w:t>首都教育</w:t>
      </w:r>
      <w:r>
        <w:rPr>
          <w:rFonts w:hint="eastAsia" w:ascii="仿宋_GB2312" w:hAnsi="仿宋_GB2312" w:eastAsia="仿宋_GB2312" w:cs="仿宋_GB2312"/>
          <w:snapToGrid w:val="0"/>
          <w:color w:val="auto"/>
          <w:spacing w:val="0"/>
          <w:kern w:val="0"/>
          <w:position w:val="0"/>
          <w:sz w:val="32"/>
          <w:szCs w:val="32"/>
          <w:lang w:val="en-US" w:eastAsia="en-US" w:bidi="ar-SA"/>
        </w:rPr>
        <w:t>高质量发展的支撑力与贡献力。</w:t>
      </w:r>
    </w:p>
    <w:p w14:paraId="476D67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黑体"/>
          <w:b w:val="0"/>
          <w:bCs w:val="0"/>
          <w:snapToGrid w:val="0"/>
          <w:color w:val="auto"/>
          <w:spacing w:val="0"/>
          <w:kern w:val="0"/>
          <w:position w:val="0"/>
          <w:sz w:val="32"/>
          <w:szCs w:val="32"/>
          <w:lang w:val="en-US" w:eastAsia="en-US"/>
        </w:rPr>
      </w:pPr>
      <w:r>
        <w:rPr>
          <w:rFonts w:hint="default" w:ascii="Times New Roman" w:hAnsi="Times New Roman" w:eastAsia="黑体" w:cs="黑体"/>
          <w:b w:val="0"/>
          <w:bCs w:val="0"/>
          <w:snapToGrid w:val="0"/>
          <w:color w:val="auto"/>
          <w:spacing w:val="0"/>
          <w:kern w:val="0"/>
          <w:position w:val="0"/>
          <w:sz w:val="32"/>
          <w:szCs w:val="32"/>
          <w:lang w:val="en-US" w:eastAsia="en-US"/>
        </w:rPr>
        <w:t>二、学习形式</w:t>
      </w:r>
    </w:p>
    <w:p w14:paraId="0CB530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highlight w:val="yellow"/>
          <w:lang w:val="en-US" w:eastAsia="en-US" w:bidi="ar-SA"/>
        </w:rPr>
      </w:pPr>
      <w:r>
        <w:rPr>
          <w:rFonts w:hint="eastAsia" w:ascii="Times New Roman" w:hAnsi="Times New Roman" w:eastAsia="楷体_GB2312" w:cs="Times New Roman"/>
          <w:snapToGrid w:val="0"/>
          <w:color w:val="auto"/>
          <w:spacing w:val="0"/>
          <w:kern w:val="0"/>
          <w:position w:val="0"/>
          <w:sz w:val="32"/>
          <w:szCs w:val="32"/>
          <w:highlight w:val="none"/>
          <w:lang w:val="en-US" w:eastAsia="zh-CN" w:bidi="ar-SA"/>
        </w:rPr>
        <w:t>1.强化</w:t>
      </w:r>
      <w:r>
        <w:rPr>
          <w:rFonts w:hint="default" w:ascii="Times New Roman" w:hAnsi="Times New Roman" w:eastAsia="楷体_GB2312" w:cs="Times New Roman"/>
          <w:snapToGrid w:val="0"/>
          <w:color w:val="auto"/>
          <w:spacing w:val="0"/>
          <w:kern w:val="0"/>
          <w:position w:val="0"/>
          <w:sz w:val="32"/>
          <w:szCs w:val="32"/>
          <w:highlight w:val="none"/>
          <w:lang w:val="en-US" w:eastAsia="en-US" w:bidi="ar-SA"/>
        </w:rPr>
        <w:t>个人自学。</w:t>
      </w:r>
      <w:r>
        <w:rPr>
          <w:rFonts w:ascii="Times New Roman" w:hAnsi="Times New Roman" w:eastAsia="仿宋_GB2312" w:cs="Times New Roman"/>
          <w:sz w:val="32"/>
          <w:szCs w:val="32"/>
          <w:highlight w:val="none"/>
        </w:rPr>
        <w:t>学好用好《习近平谈治国理政》一至</w:t>
      </w:r>
      <w:r>
        <w:rPr>
          <w:rFonts w:hint="eastAsia" w:ascii="Times New Roman" w:hAnsi="Times New Roman" w:eastAsia="仿宋_GB2312" w:cs="Times New Roman"/>
          <w:sz w:val="32"/>
          <w:szCs w:val="32"/>
          <w:highlight w:val="none"/>
          <w:lang w:eastAsia="zh-CN"/>
        </w:rPr>
        <w:t>五</w:t>
      </w:r>
      <w:r>
        <w:rPr>
          <w:rFonts w:ascii="Times New Roman" w:hAnsi="Times New Roman" w:eastAsia="仿宋_GB2312" w:cs="Times New Roman"/>
          <w:sz w:val="32"/>
          <w:szCs w:val="32"/>
          <w:highlight w:val="none"/>
        </w:rPr>
        <w:t>卷、《习近平著作选读》</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习近平新时代中国特色社会主义思想学习纲要》《习近平新时代中国特色社会主义思想专题摘编》及《习近平</w:t>
      </w:r>
      <w:r>
        <w:rPr>
          <w:rFonts w:hint="eastAsia" w:ascii="Times New Roman" w:hAnsi="Times New Roman" w:eastAsia="仿宋_GB2312" w:cs="Times New Roman"/>
          <w:sz w:val="32"/>
          <w:szCs w:val="32"/>
          <w:highlight w:val="none"/>
          <w:lang w:eastAsia="zh-CN"/>
        </w:rPr>
        <w:t>同志〈</w:t>
      </w:r>
      <w:r>
        <w:rPr>
          <w:rFonts w:hint="eastAsia" w:ascii="Times New Roman" w:hAnsi="Times New Roman" w:eastAsia="仿宋_GB2312" w:cs="Times New Roman"/>
          <w:sz w:val="32"/>
          <w:szCs w:val="32"/>
          <w:highlight w:val="none"/>
        </w:rPr>
        <w:t>论教育</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等，结合</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学习强国</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学习平台、北京市干部在线学习系统、印发的专题材料等深入开展自学</w:t>
      </w:r>
      <w:r>
        <w:rPr>
          <w:rFonts w:hint="eastAsia" w:ascii="Times New Roman" w:hAnsi="Times New Roman" w:eastAsia="仿宋_GB2312" w:cs="Times New Roman"/>
          <w:sz w:val="32"/>
          <w:szCs w:val="32"/>
          <w:highlight w:val="none"/>
          <w:lang w:eastAsia="zh-CN"/>
        </w:rPr>
        <w:t>。</w:t>
      </w:r>
    </w:p>
    <w:p w14:paraId="5001849E">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楷体_GB2312" w:cs="Times New Roman"/>
          <w:snapToGrid w:val="0"/>
          <w:color w:val="auto"/>
          <w:spacing w:val="0"/>
          <w:kern w:val="0"/>
          <w:position w:val="0"/>
          <w:sz w:val="32"/>
          <w:szCs w:val="32"/>
          <w:lang w:val="en-US" w:eastAsia="en-US" w:bidi="ar-SA"/>
        </w:rPr>
        <w:t>2.做实集体研讨。</w:t>
      </w:r>
      <w:r>
        <w:rPr>
          <w:rFonts w:hint="eastAsia" w:ascii="Times New Roman" w:hAnsi="Times New Roman" w:eastAsia="仿宋_GB2312" w:cs="Times New Roman"/>
          <w:sz w:val="32"/>
          <w:szCs w:val="32"/>
          <w:lang w:eastAsia="zh-CN"/>
        </w:rPr>
        <w:t>在“第一议题”学习基础上</w:t>
      </w:r>
      <w:r>
        <w:rPr>
          <w:rFonts w:ascii="Times New Roman" w:hAnsi="Times New Roman" w:eastAsia="仿宋_GB2312" w:cs="Times New Roman"/>
          <w:sz w:val="32"/>
          <w:szCs w:val="32"/>
        </w:rPr>
        <w:t>，以集体学习研讨为主、专题辅导报告为辅。集体学习研讨每季度不少于1次，中心组成员坚持自己学、自己讲，每人每年重点发言不少于1次。</w:t>
      </w:r>
    </w:p>
    <w:p w14:paraId="450623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Times New Roman"/>
          <w:snapToGrid w:val="0"/>
          <w:color w:val="auto"/>
          <w:spacing w:val="0"/>
          <w:kern w:val="0"/>
          <w:position w:val="0"/>
          <w:sz w:val="32"/>
          <w:szCs w:val="32"/>
          <w:lang w:val="en-US" w:eastAsia="en-US" w:bidi="ar-SA"/>
        </w:rPr>
        <w:t>3.</w:t>
      </w:r>
      <w:r>
        <w:rPr>
          <w:rFonts w:hint="eastAsia" w:ascii="Times New Roman" w:hAnsi="Times New Roman" w:eastAsia="楷体_GB2312" w:cs="Times New Roman"/>
          <w:snapToGrid w:val="0"/>
          <w:color w:val="auto"/>
          <w:spacing w:val="0"/>
          <w:kern w:val="0"/>
          <w:position w:val="0"/>
          <w:sz w:val="32"/>
          <w:szCs w:val="32"/>
          <w:lang w:val="en-US" w:eastAsia="zh-CN" w:bidi="ar-SA"/>
        </w:rPr>
        <w:t>深入</w:t>
      </w:r>
      <w:r>
        <w:rPr>
          <w:rFonts w:hint="default" w:ascii="Times New Roman" w:hAnsi="Times New Roman" w:eastAsia="楷体_GB2312" w:cs="Times New Roman"/>
          <w:snapToGrid w:val="0"/>
          <w:color w:val="auto"/>
          <w:spacing w:val="0"/>
          <w:kern w:val="0"/>
          <w:position w:val="0"/>
          <w:sz w:val="32"/>
          <w:szCs w:val="32"/>
          <w:lang w:val="en-US" w:eastAsia="en-US" w:bidi="ar-SA"/>
        </w:rPr>
        <w:t>调查研究。</w:t>
      </w:r>
      <w:r>
        <w:rPr>
          <w:rFonts w:hint="default" w:ascii="Times New Roman" w:hAnsi="Times New Roman" w:eastAsia="仿宋_GB2312" w:cs="Times New Roman"/>
          <w:snapToGrid w:val="0"/>
          <w:color w:val="auto"/>
          <w:spacing w:val="0"/>
          <w:kern w:val="0"/>
          <w:position w:val="0"/>
          <w:sz w:val="32"/>
          <w:szCs w:val="32"/>
          <w:lang w:val="en-US" w:eastAsia="zh-CN" w:bidi="ar-SA"/>
        </w:rPr>
        <w:t>坚持问题导向、实践导向</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zh-CN" w:bidi="ar-SA"/>
        </w:rPr>
        <w:t>深入基层、深入群众</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zh-CN" w:bidi="ar-SA"/>
        </w:rPr>
        <w:t>扎实开展调查研究</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zh-CN" w:bidi="ar-SA"/>
        </w:rPr>
        <w:t>在准确了解实情的基础上深化理论学习。</w:t>
      </w:r>
      <w:r>
        <w:rPr>
          <w:rFonts w:hint="default" w:ascii="Times New Roman" w:hAnsi="Times New Roman" w:eastAsia="仿宋_GB2312" w:cs="Times New Roman"/>
          <w:snapToGrid w:val="0"/>
          <w:color w:val="auto"/>
          <w:spacing w:val="0"/>
          <w:kern w:val="0"/>
          <w:position w:val="0"/>
          <w:sz w:val="32"/>
          <w:szCs w:val="32"/>
          <w:lang w:val="en-US" w:eastAsia="en-US" w:bidi="ar-SA"/>
        </w:rPr>
        <w:t>中心组学习每年至少开展1次专题调查研究</w:t>
      </w:r>
      <w:r>
        <w:rPr>
          <w:rFonts w:hint="default"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中心组成员每年至少撰写l</w:t>
      </w:r>
      <w:r>
        <w:rPr>
          <w:rFonts w:hint="default" w:ascii="Times New Roman" w:hAnsi="Times New Roman" w:eastAsia="仿宋_GB2312" w:cs="Times New Roman"/>
          <w:snapToGrid w:val="0"/>
          <w:color w:val="auto"/>
          <w:spacing w:val="0"/>
          <w:kern w:val="0"/>
          <w:position w:val="0"/>
          <w:sz w:val="32"/>
          <w:szCs w:val="32"/>
          <w:shd w:val="clear" w:fill="FFFFFF"/>
          <w:lang w:val="en-US" w:eastAsia="en-US" w:bidi="ar-SA"/>
        </w:rPr>
        <w:t>篇</w:t>
      </w:r>
      <w:r>
        <w:rPr>
          <w:rFonts w:hint="default" w:ascii="Times New Roman" w:hAnsi="Times New Roman" w:eastAsia="仿宋_GB2312" w:cs="Times New Roman"/>
          <w:snapToGrid w:val="0"/>
          <w:color w:val="auto"/>
          <w:spacing w:val="0"/>
          <w:kern w:val="0"/>
          <w:position w:val="0"/>
          <w:sz w:val="32"/>
          <w:szCs w:val="32"/>
          <w:lang w:val="en-US" w:eastAsia="en-US" w:bidi="ar-SA"/>
        </w:rPr>
        <w:t>高质量的调研报告。</w:t>
      </w:r>
    </w:p>
    <w:p w14:paraId="3B7B16FF">
      <w:pPr>
        <w:keepNext w:val="0"/>
        <w:keepLines w:val="0"/>
        <w:pageBreakBefore w:val="0"/>
        <w:widowControl w:val="0"/>
        <w:wordWrap/>
        <w:overflowPunct/>
        <w:topLinePunct w:val="0"/>
        <w:bidi w:val="0"/>
        <w:spacing w:line="560" w:lineRule="exact"/>
        <w:ind w:left="0" w:right="0" w:firstLine="640" w:firstLineChars="200"/>
        <w:jc w:val="both"/>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楷体_GB2312" w:cs="Times New Roman"/>
          <w:snapToGrid w:val="0"/>
          <w:color w:val="auto"/>
          <w:spacing w:val="0"/>
          <w:kern w:val="0"/>
          <w:position w:val="0"/>
          <w:sz w:val="32"/>
          <w:szCs w:val="32"/>
          <w:lang w:val="en-US" w:eastAsia="en-US" w:bidi="ar-SA"/>
        </w:rPr>
        <w:t>4.拓展形式载体。</w:t>
      </w:r>
      <w:r>
        <w:rPr>
          <w:rFonts w:hint="default" w:ascii="Times New Roman" w:hAnsi="Times New Roman" w:eastAsia="仿宋_GB2312" w:cs="Times New Roman"/>
          <w:snapToGrid w:val="0"/>
          <w:color w:val="auto"/>
          <w:spacing w:val="0"/>
          <w:kern w:val="0"/>
          <w:position w:val="0"/>
          <w:sz w:val="32"/>
          <w:szCs w:val="32"/>
          <w:lang w:val="en-US" w:eastAsia="en-US" w:bidi="ar-SA"/>
        </w:rPr>
        <w:t>创新学习方式</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拓宽学习渠道</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适当组织专题读书班、报告会、党课、学习讲坛等学习活动</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用好红色资源、科创资源、文化资源等开展现场学习</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用好网络学习平台载体</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增强学习的吸引力、针对性和实效性。</w:t>
      </w:r>
    </w:p>
    <w:p w14:paraId="6E293D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黑体"/>
          <w:b w:val="0"/>
          <w:bCs w:val="0"/>
          <w:snapToGrid w:val="0"/>
          <w:color w:val="auto"/>
          <w:spacing w:val="0"/>
          <w:kern w:val="0"/>
          <w:position w:val="0"/>
          <w:sz w:val="32"/>
          <w:szCs w:val="32"/>
          <w:lang w:val="en-US" w:eastAsia="en-US"/>
        </w:rPr>
      </w:pPr>
      <w:r>
        <w:rPr>
          <w:rFonts w:hint="default" w:ascii="Times New Roman" w:hAnsi="Times New Roman" w:eastAsia="黑体" w:cs="黑体"/>
          <w:b w:val="0"/>
          <w:bCs w:val="0"/>
          <w:snapToGrid w:val="0"/>
          <w:color w:val="auto"/>
          <w:spacing w:val="0"/>
          <w:kern w:val="0"/>
          <w:position w:val="0"/>
          <w:sz w:val="32"/>
          <w:szCs w:val="32"/>
          <w:lang w:val="en-US" w:eastAsia="en-US"/>
        </w:rPr>
        <w:t>三、工作要求</w:t>
      </w:r>
    </w:p>
    <w:p w14:paraId="302618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zh-CN" w:bidi="ar-SA"/>
        </w:rPr>
      </w:pPr>
      <w:r>
        <w:rPr>
          <w:rFonts w:hint="default" w:ascii="Times New Roman" w:hAnsi="Times New Roman" w:eastAsia="仿宋_GB2312" w:cs="Times New Roman"/>
          <w:snapToGrid w:val="0"/>
          <w:color w:val="auto"/>
          <w:spacing w:val="0"/>
          <w:kern w:val="0"/>
          <w:position w:val="0"/>
          <w:sz w:val="32"/>
          <w:szCs w:val="32"/>
          <w:lang w:val="en-US" w:eastAsia="en-US" w:bidi="ar-SA"/>
        </w:rPr>
        <w:t>1.中心组要将以上重点内容</w:t>
      </w:r>
      <w:r>
        <w:rPr>
          <w:rFonts w:hint="eastAsia" w:ascii="Times New Roman" w:hAnsi="Times New Roman" w:eastAsia="仿宋_GB2312" w:cs="Times New Roman"/>
          <w:snapToGrid w:val="0"/>
          <w:color w:val="auto"/>
          <w:spacing w:val="0"/>
          <w:kern w:val="0"/>
          <w:position w:val="0"/>
          <w:sz w:val="32"/>
          <w:szCs w:val="32"/>
          <w:lang w:val="en-US" w:eastAsia="zh-CN" w:bidi="ar-SA"/>
        </w:rPr>
        <w:t>列入专题学习计划</w:t>
      </w:r>
      <w:r>
        <w:rPr>
          <w:rFonts w:hint="default"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作出统筹安排</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精心组织实施</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着力</w:t>
      </w:r>
      <w:r>
        <w:rPr>
          <w:rFonts w:hint="eastAsia" w:ascii="Times New Roman" w:hAnsi="Times New Roman" w:eastAsia="仿宋_GB2312" w:cs="Times New Roman"/>
          <w:snapToGrid w:val="0"/>
          <w:color w:val="auto"/>
          <w:spacing w:val="0"/>
          <w:kern w:val="0"/>
          <w:position w:val="0"/>
          <w:sz w:val="32"/>
          <w:szCs w:val="32"/>
          <w:lang w:val="en-US" w:eastAsia="zh-CN" w:bidi="ar-SA"/>
        </w:rPr>
        <w:t>增强</w:t>
      </w:r>
      <w:r>
        <w:rPr>
          <w:rFonts w:hint="default" w:ascii="Times New Roman" w:hAnsi="Times New Roman" w:eastAsia="仿宋_GB2312" w:cs="Times New Roman"/>
          <w:snapToGrid w:val="0"/>
          <w:color w:val="auto"/>
          <w:spacing w:val="0"/>
          <w:kern w:val="0"/>
          <w:position w:val="0"/>
          <w:sz w:val="32"/>
          <w:szCs w:val="32"/>
          <w:lang w:val="en-US" w:eastAsia="en-US" w:bidi="ar-SA"/>
        </w:rPr>
        <w:t>学习效果。用好习近平新时代中国特色社会主义思想和</w:t>
      </w:r>
      <w:r>
        <w:rPr>
          <w:rFonts w:hint="default" w:ascii="Times New Roman" w:hAnsi="Times New Roman" w:eastAsia="仿宋_GB2312" w:cs="Times New Roman"/>
          <w:snapToGrid w:val="0"/>
          <w:color w:val="auto"/>
          <w:spacing w:val="0"/>
          <w:kern w:val="0"/>
          <w:position w:val="0"/>
          <w:sz w:val="32"/>
          <w:szCs w:val="32"/>
          <w:lang w:val="en-US" w:eastAsia="zh-CN" w:bidi="ar-SA"/>
        </w:rPr>
        <w:t>教育领域</w:t>
      </w:r>
      <w:r>
        <w:rPr>
          <w:rFonts w:hint="default" w:ascii="Times New Roman" w:hAnsi="Times New Roman" w:eastAsia="仿宋_GB2312" w:cs="Times New Roman"/>
          <w:snapToGrid w:val="0"/>
          <w:color w:val="auto"/>
          <w:spacing w:val="0"/>
          <w:kern w:val="0"/>
          <w:position w:val="0"/>
          <w:sz w:val="32"/>
          <w:szCs w:val="32"/>
          <w:lang w:val="en-US" w:eastAsia="en-US" w:bidi="ar-SA"/>
        </w:rPr>
        <w:t>思想学习纲要、学习问答</w:t>
      </w:r>
      <w:r>
        <w:rPr>
          <w:rFonts w:hint="default"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认真学习习近平总书记关于教育的重要论述等方面的内容。</w:t>
      </w:r>
    </w:p>
    <w:p w14:paraId="307B97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仿宋_GB2312" w:cs="Times New Roman"/>
          <w:snapToGrid w:val="0"/>
          <w:color w:val="auto"/>
          <w:spacing w:val="0"/>
          <w:kern w:val="0"/>
          <w:position w:val="0"/>
          <w:sz w:val="32"/>
          <w:szCs w:val="32"/>
          <w:lang w:val="en-US" w:eastAsia="en-US" w:bidi="ar-SA"/>
        </w:rPr>
        <w:t>2.中心组要始终坚守政治定位、突出理论底色</w:t>
      </w:r>
      <w:r>
        <w:rPr>
          <w:rFonts w:hint="eastAsia"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认真组织开展党的创新理论学习</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防止以一般性传达、工作部署、业务培训等代替中心组学习。要强化问题导向、实践导向</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紧密联系工作实际和思想实际</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扎实开展调查研究</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不断提高运用科学理论解决实际问题的能力</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切实把学习成果转化为实干实绩。</w:t>
      </w:r>
    </w:p>
    <w:p w14:paraId="4E595E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default" w:ascii="Times New Roman" w:hAnsi="Times New Roman" w:eastAsia="仿宋_GB2312" w:cs="Times New Roman"/>
          <w:snapToGrid w:val="0"/>
          <w:color w:val="auto"/>
          <w:spacing w:val="0"/>
          <w:kern w:val="0"/>
          <w:position w:val="0"/>
          <w:sz w:val="32"/>
          <w:szCs w:val="32"/>
          <w:lang w:val="en-US" w:eastAsia="en-US" w:bidi="ar-SA"/>
        </w:rPr>
        <w:t>3.中心组要</w:t>
      </w:r>
      <w:r>
        <w:rPr>
          <w:rFonts w:hint="eastAsia" w:ascii="Times New Roman" w:hAnsi="Times New Roman" w:eastAsia="仿宋_GB2312" w:cs="Times New Roman"/>
          <w:snapToGrid w:val="0"/>
          <w:color w:val="auto"/>
          <w:spacing w:val="0"/>
          <w:kern w:val="0"/>
          <w:position w:val="0"/>
          <w:sz w:val="32"/>
          <w:szCs w:val="32"/>
          <w:lang w:val="en-US" w:eastAsia="zh-CN" w:bidi="ar-SA"/>
        </w:rPr>
        <w:t>强化主体责任、领导责任，特别是强化党委书记第一责任人职责。</w:t>
      </w:r>
      <w:r>
        <w:rPr>
          <w:rFonts w:hint="default" w:ascii="Times New Roman" w:hAnsi="Times New Roman" w:eastAsia="仿宋_GB2312" w:cs="Times New Roman"/>
          <w:snapToGrid w:val="0"/>
          <w:color w:val="auto"/>
          <w:spacing w:val="0"/>
          <w:kern w:val="0"/>
          <w:position w:val="0"/>
          <w:sz w:val="32"/>
          <w:szCs w:val="32"/>
          <w:lang w:val="en-US" w:eastAsia="en-US" w:bidi="ar-SA"/>
        </w:rPr>
        <w:t>要严格落实中心组学习的各项管理制度</w:t>
      </w:r>
      <w:r>
        <w:rPr>
          <w:rFonts w:hint="default"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建立健全学习计划制定</w:t>
      </w:r>
      <w:r>
        <w:rPr>
          <w:rFonts w:hint="default"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学习情况报送等重点工作</w:t>
      </w:r>
      <w:r>
        <w:rPr>
          <w:rFonts w:hint="default"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不断提高学习制度化、规范化水平。</w:t>
      </w:r>
    </w:p>
    <w:p w14:paraId="6B730BC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pPr>
      <w:r>
        <w:rPr>
          <w:rFonts w:hint="eastAsia" w:ascii="Times New Roman" w:hAnsi="Times New Roman" w:eastAsia="仿宋_GB2312" w:cs="Times New Roman"/>
          <w:snapToGrid w:val="0"/>
          <w:color w:val="auto"/>
          <w:spacing w:val="0"/>
          <w:kern w:val="0"/>
          <w:position w:val="0"/>
          <w:sz w:val="32"/>
          <w:szCs w:val="32"/>
          <w:lang w:val="en-US" w:eastAsia="zh-CN" w:bidi="ar-SA"/>
        </w:rPr>
        <w:t>4.党委</w:t>
      </w:r>
      <w:r>
        <w:rPr>
          <w:rFonts w:hint="default" w:ascii="Times New Roman" w:hAnsi="Times New Roman" w:eastAsia="仿宋_GB2312" w:cs="Times New Roman"/>
          <w:snapToGrid w:val="0"/>
          <w:color w:val="auto"/>
          <w:spacing w:val="0"/>
          <w:kern w:val="0"/>
          <w:position w:val="0"/>
          <w:sz w:val="32"/>
          <w:szCs w:val="32"/>
          <w:lang w:val="en-US" w:eastAsia="en-US" w:bidi="ar-SA"/>
        </w:rPr>
        <w:t>宣传部、</w:t>
      </w:r>
      <w:r>
        <w:rPr>
          <w:rFonts w:hint="eastAsia" w:ascii="Times New Roman" w:hAnsi="Times New Roman" w:eastAsia="仿宋_GB2312" w:cs="Times New Roman"/>
          <w:snapToGrid w:val="0"/>
          <w:color w:val="auto"/>
          <w:spacing w:val="0"/>
          <w:kern w:val="0"/>
          <w:position w:val="0"/>
          <w:sz w:val="32"/>
          <w:szCs w:val="32"/>
          <w:lang w:val="en-US" w:eastAsia="zh-CN" w:bidi="ar-SA"/>
        </w:rPr>
        <w:t>党委</w:t>
      </w:r>
      <w:r>
        <w:rPr>
          <w:rFonts w:hint="default" w:ascii="Times New Roman" w:hAnsi="Times New Roman" w:eastAsia="仿宋_GB2312" w:cs="Times New Roman"/>
          <w:snapToGrid w:val="0"/>
          <w:color w:val="auto"/>
          <w:spacing w:val="0"/>
          <w:kern w:val="0"/>
          <w:position w:val="0"/>
          <w:sz w:val="32"/>
          <w:szCs w:val="32"/>
          <w:lang w:val="en-US" w:eastAsia="en-US" w:bidi="ar-SA"/>
        </w:rPr>
        <w:t>组织部将加强对</w:t>
      </w:r>
      <w:r>
        <w:rPr>
          <w:rFonts w:hint="eastAsia" w:ascii="Times New Roman" w:hAnsi="Times New Roman" w:eastAsia="仿宋_GB2312" w:cs="Times New Roman"/>
          <w:snapToGrid w:val="0"/>
          <w:color w:val="auto"/>
          <w:spacing w:val="0"/>
          <w:kern w:val="0"/>
          <w:position w:val="0"/>
          <w:sz w:val="32"/>
          <w:szCs w:val="32"/>
          <w:lang w:val="en-US" w:eastAsia="zh-CN" w:bidi="ar-SA"/>
        </w:rPr>
        <w:t>二级党组织</w:t>
      </w:r>
      <w:r>
        <w:rPr>
          <w:rFonts w:hint="default" w:ascii="Times New Roman" w:hAnsi="Times New Roman" w:eastAsia="仿宋_GB2312" w:cs="Times New Roman"/>
          <w:snapToGrid w:val="0"/>
          <w:color w:val="auto"/>
          <w:spacing w:val="0"/>
          <w:kern w:val="0"/>
          <w:position w:val="0"/>
          <w:sz w:val="32"/>
          <w:szCs w:val="32"/>
          <w:lang w:val="en-US" w:eastAsia="en-US" w:bidi="ar-SA"/>
        </w:rPr>
        <w:t>理论学习中心组学习的督促指导</w:t>
      </w:r>
      <w:r>
        <w:rPr>
          <w:rFonts w:hint="eastAsia" w:ascii="Times New Roman" w:hAnsi="Times New Roman" w:eastAsia="仿宋_GB2312" w:cs="Times New Roman"/>
          <w:snapToGrid w:val="0"/>
          <w:color w:val="auto"/>
          <w:spacing w:val="0"/>
          <w:kern w:val="0"/>
          <w:position w:val="0"/>
          <w:sz w:val="32"/>
          <w:szCs w:val="32"/>
          <w:lang w:val="en-US" w:eastAsia="zh-CN" w:bidi="ar-SA"/>
        </w:rPr>
        <w:t>，</w:t>
      </w:r>
      <w:r>
        <w:rPr>
          <w:rFonts w:hint="default" w:ascii="Times New Roman" w:hAnsi="Times New Roman" w:eastAsia="仿宋_GB2312" w:cs="Times New Roman"/>
          <w:snapToGrid w:val="0"/>
          <w:color w:val="auto"/>
          <w:spacing w:val="0"/>
          <w:kern w:val="0"/>
          <w:position w:val="0"/>
          <w:sz w:val="32"/>
          <w:szCs w:val="32"/>
          <w:lang w:val="en-US" w:eastAsia="en-US" w:bidi="ar-SA"/>
        </w:rPr>
        <w:t>深入开展</w:t>
      </w:r>
      <w:r>
        <w:rPr>
          <w:rFonts w:hint="eastAsia" w:ascii="Times New Roman" w:hAnsi="Times New Roman" w:eastAsia="仿宋_GB2312" w:cs="Times New Roman"/>
          <w:snapToGrid w:val="0"/>
          <w:color w:val="auto"/>
          <w:spacing w:val="0"/>
          <w:kern w:val="0"/>
          <w:position w:val="0"/>
          <w:sz w:val="32"/>
          <w:szCs w:val="32"/>
          <w:lang w:val="en-US" w:eastAsia="zh-CN" w:bidi="ar-SA"/>
        </w:rPr>
        <w:t>巡听</w:t>
      </w:r>
      <w:r>
        <w:rPr>
          <w:rFonts w:hint="default" w:ascii="Times New Roman" w:hAnsi="Times New Roman" w:eastAsia="仿宋_GB2312" w:cs="Times New Roman"/>
          <w:snapToGrid w:val="0"/>
          <w:color w:val="auto"/>
          <w:spacing w:val="0"/>
          <w:kern w:val="0"/>
          <w:position w:val="0"/>
          <w:sz w:val="32"/>
          <w:szCs w:val="32"/>
          <w:lang w:val="en-US" w:eastAsia="en-US" w:bidi="ar-SA"/>
        </w:rPr>
        <w:t>旁听工作, 及时汇总通报有关学习情况。持续将学习习近平新时代中国特色社会主义思想情况作为</w:t>
      </w:r>
      <w:r>
        <w:rPr>
          <w:rFonts w:hint="eastAsia" w:ascii="Times New Roman" w:hAnsi="Times New Roman" w:eastAsia="仿宋_GB2312" w:cs="Times New Roman"/>
          <w:snapToGrid w:val="0"/>
          <w:color w:val="auto"/>
          <w:spacing w:val="0"/>
          <w:kern w:val="0"/>
          <w:position w:val="0"/>
          <w:sz w:val="32"/>
          <w:szCs w:val="32"/>
          <w:lang w:val="en-US" w:eastAsia="zh-CN" w:bidi="ar-SA"/>
        </w:rPr>
        <w:t>院内巡察</w:t>
      </w:r>
      <w:r>
        <w:rPr>
          <w:rFonts w:hint="default" w:ascii="Times New Roman" w:hAnsi="Times New Roman" w:eastAsia="仿宋_GB2312" w:cs="Times New Roman"/>
          <w:snapToGrid w:val="0"/>
          <w:color w:val="auto"/>
          <w:spacing w:val="0"/>
          <w:kern w:val="0"/>
          <w:position w:val="0"/>
          <w:sz w:val="32"/>
          <w:szCs w:val="32"/>
          <w:lang w:val="en-US" w:eastAsia="en-US" w:bidi="ar-SA"/>
        </w:rPr>
        <w:t>、全面从严治党责任考核、党的建设考核的重要内容。</w:t>
      </w:r>
    </w:p>
    <w:p w14:paraId="3A5EA6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sectPr>
          <w:headerReference r:id="rId3" w:type="default"/>
          <w:footerReference r:id="rId4" w:type="default"/>
          <w:pgSz w:w="11906" w:h="16838"/>
          <w:pgMar w:top="2098" w:right="1474" w:bottom="1984" w:left="1588" w:header="851" w:footer="992" w:gutter="0"/>
          <w:pgNumType w:fmt="numberInDash"/>
          <w:cols w:space="0" w:num="1"/>
          <w:docGrid w:type="linesAndChars" w:linePitch="318" w:charSpace="0"/>
        </w:sectPr>
      </w:pPr>
    </w:p>
    <w:p w14:paraId="799F67A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宋体" w:cs="Times New Roman"/>
          <w:b/>
          <w:bCs/>
          <w:snapToGrid w:val="0"/>
          <w:color w:val="000000"/>
          <w:kern w:val="0"/>
          <w:sz w:val="32"/>
          <w:szCs w:val="32"/>
          <w:lang w:val="en-US" w:eastAsia="zh-CN"/>
        </w:rPr>
      </w:pPr>
      <w:r>
        <w:rPr>
          <w:rFonts w:hint="default" w:ascii="Times New Roman" w:hAnsi="Times New Roman" w:eastAsia="黑体" w:cs="Times New Roman"/>
          <w:b w:val="0"/>
          <w:bCs w:val="0"/>
          <w:snapToGrid w:val="0"/>
          <w:color w:val="000000"/>
          <w:kern w:val="0"/>
          <w:sz w:val="32"/>
          <w:szCs w:val="32"/>
          <w:lang w:eastAsia="en-US"/>
        </w:rPr>
        <w:t>附件</w:t>
      </w:r>
    </w:p>
    <w:p w14:paraId="68A1A8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napToGrid w:val="0"/>
          <w:color w:val="000000"/>
          <w:kern w:val="0"/>
          <w:sz w:val="40"/>
          <w:szCs w:val="40"/>
          <w:lang w:eastAsia="en-US"/>
        </w:rPr>
      </w:pPr>
    </w:p>
    <w:p w14:paraId="3633B51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napToGrid w:val="0"/>
          <w:color w:val="000000"/>
          <w:kern w:val="0"/>
          <w:sz w:val="40"/>
          <w:szCs w:val="40"/>
          <w:lang w:eastAsia="en-US"/>
        </w:rPr>
      </w:pPr>
      <w:r>
        <w:rPr>
          <w:rFonts w:hint="default" w:ascii="Times New Roman" w:hAnsi="Times New Roman" w:eastAsia="方正小标宋简体" w:cs="Times New Roman"/>
          <w:b w:val="0"/>
          <w:bCs w:val="0"/>
          <w:snapToGrid w:val="0"/>
          <w:color w:val="000000"/>
          <w:kern w:val="0"/>
          <w:sz w:val="40"/>
          <w:szCs w:val="40"/>
          <w:lang w:eastAsia="en-US"/>
        </w:rPr>
        <w:t>北京教育学院党委理论学习中心组集体学习安排表</w:t>
      </w:r>
    </w:p>
    <w:tbl>
      <w:tblPr>
        <w:tblStyle w:val="25"/>
        <w:tblW w:w="14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747"/>
        <w:gridCol w:w="8314"/>
        <w:gridCol w:w="2207"/>
      </w:tblGrid>
      <w:tr w14:paraId="2D86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jc w:val="center"/>
        </w:trPr>
        <w:tc>
          <w:tcPr>
            <w:tcW w:w="939" w:type="dxa"/>
            <w:vAlign w:val="center"/>
          </w:tcPr>
          <w:p w14:paraId="6722F44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snapToGrid w:val="0"/>
                <w:color w:val="000000"/>
                <w:kern w:val="0"/>
                <w:sz w:val="32"/>
                <w:szCs w:val="32"/>
                <w:lang w:eastAsia="zh-CN"/>
              </w:rPr>
            </w:pPr>
            <w:r>
              <w:rPr>
                <w:rFonts w:hint="default" w:ascii="Times New Roman" w:hAnsi="Times New Roman" w:eastAsia="黑体" w:cs="Times New Roman"/>
                <w:b w:val="0"/>
                <w:bCs w:val="0"/>
                <w:snapToGrid w:val="0"/>
                <w:color w:val="000000"/>
                <w:kern w:val="0"/>
                <w:sz w:val="32"/>
                <w:szCs w:val="32"/>
                <w:lang w:val="en-US" w:eastAsia="zh-CN"/>
              </w:rPr>
              <w:t>序号</w:t>
            </w:r>
          </w:p>
        </w:tc>
        <w:tc>
          <w:tcPr>
            <w:tcW w:w="2747" w:type="dxa"/>
            <w:vAlign w:val="center"/>
          </w:tcPr>
          <w:p w14:paraId="2B98656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eastAsia="en-US"/>
              </w:rPr>
              <w:t>学习主题</w:t>
            </w:r>
          </w:p>
        </w:tc>
        <w:tc>
          <w:tcPr>
            <w:tcW w:w="8314" w:type="dxa"/>
            <w:vAlign w:val="center"/>
          </w:tcPr>
          <w:p w14:paraId="1870009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eastAsia="en-US"/>
              </w:rPr>
              <w:t>学习内容</w:t>
            </w:r>
          </w:p>
        </w:tc>
        <w:tc>
          <w:tcPr>
            <w:tcW w:w="2207" w:type="dxa"/>
            <w:vAlign w:val="center"/>
          </w:tcPr>
          <w:p w14:paraId="6F7AD4C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val="en-US" w:eastAsia="zh-CN"/>
              </w:rPr>
              <w:t>主要</w:t>
            </w:r>
            <w:r>
              <w:rPr>
                <w:rFonts w:hint="default" w:ascii="Times New Roman" w:hAnsi="Times New Roman" w:eastAsia="黑体" w:cs="Times New Roman"/>
                <w:b w:val="0"/>
                <w:bCs w:val="0"/>
                <w:snapToGrid w:val="0"/>
                <w:color w:val="000000"/>
                <w:kern w:val="0"/>
                <w:sz w:val="32"/>
                <w:szCs w:val="32"/>
                <w:lang w:eastAsia="en-US"/>
              </w:rPr>
              <w:t>学习形式</w:t>
            </w:r>
          </w:p>
        </w:tc>
      </w:tr>
      <w:tr w14:paraId="5C56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6D655EF1">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eastAsia="en-US"/>
              </w:rPr>
            </w:pPr>
            <w:r>
              <w:rPr>
                <w:rFonts w:hint="default" w:ascii="Times New Roman" w:hAnsi="Times New Roman" w:eastAsia="仿宋_GB2312" w:cs="Times New Roman"/>
                <w:snapToGrid w:val="0"/>
                <w:color w:val="auto"/>
                <w:kern w:val="0"/>
                <w:sz w:val="28"/>
                <w:szCs w:val="28"/>
                <w:lang w:val="en-US" w:eastAsia="zh-CN"/>
              </w:rPr>
              <w:t>1</w:t>
            </w:r>
          </w:p>
        </w:tc>
        <w:tc>
          <w:tcPr>
            <w:tcW w:w="2747" w:type="dxa"/>
            <w:vAlign w:val="center"/>
          </w:tcPr>
          <w:p w14:paraId="62AA1B5A">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shd w:val="clear" w:fill="FFFFFF"/>
                <w:lang w:eastAsia="en-US"/>
              </w:rPr>
              <w:t>习近平总书记系列</w:t>
            </w:r>
            <w:r>
              <w:rPr>
                <w:rFonts w:hint="default" w:ascii="Times New Roman" w:hAnsi="Times New Roman" w:eastAsia="仿宋_GB2312" w:cs="Times New Roman"/>
                <w:snapToGrid w:val="0"/>
                <w:color w:val="auto"/>
                <w:kern w:val="0"/>
                <w:sz w:val="28"/>
                <w:szCs w:val="28"/>
                <w:shd w:val="clear" w:fill="FFFFFF"/>
                <w:lang w:eastAsia="zh-CN"/>
              </w:rPr>
              <w:t>重要讲话精神</w:t>
            </w:r>
          </w:p>
        </w:tc>
        <w:tc>
          <w:tcPr>
            <w:tcW w:w="8314" w:type="dxa"/>
            <w:vAlign w:val="center"/>
          </w:tcPr>
          <w:p w14:paraId="355BE9FF">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仿宋_GB2312" w:cs="Times New Roman"/>
                <w:snapToGrid w:val="0"/>
                <w:color w:val="auto"/>
                <w:kern w:val="0"/>
                <w:sz w:val="28"/>
                <w:szCs w:val="28"/>
                <w:lang w:eastAsia="en-US"/>
              </w:rPr>
            </w:pPr>
            <w:r>
              <w:rPr>
                <w:rFonts w:ascii="Segoe UI" w:hAnsi="Segoe UI" w:eastAsia="Segoe UI" w:cs="Segoe UI"/>
                <w:i w:val="0"/>
                <w:iCs w:val="0"/>
                <w:caps w:val="0"/>
                <w:color w:val="0F1115"/>
                <w:spacing w:val="0"/>
                <w:sz w:val="24"/>
                <w:szCs w:val="24"/>
                <w:shd w:val="clear" w:fill="FFFFFF"/>
              </w:rPr>
              <w:t> </w:t>
            </w:r>
            <w:r>
              <w:rPr>
                <w:rFonts w:hint="default" w:ascii="Times New Roman" w:hAnsi="Times New Roman" w:eastAsia="仿宋_GB2312" w:cs="Times New Roman"/>
                <w:snapToGrid w:val="0"/>
                <w:color w:val="auto"/>
                <w:kern w:val="0"/>
                <w:sz w:val="28"/>
                <w:szCs w:val="28"/>
                <w:lang w:val="en-US" w:eastAsia="zh-CN" w:bidi="ar-SA"/>
              </w:rPr>
              <w:t>深入学习贯彻习近平新时代中国特色社会主义思想，紧密结合2026年全国两会精神、二十届中央纪委五次全会精神，及时跟进学习习近平总书记最新重要讲话和重要指示批示精神</w:t>
            </w:r>
            <w:r>
              <w:rPr>
                <w:rFonts w:hint="eastAsia" w:ascii="Times New Roman" w:hAnsi="Times New Roman" w:eastAsia="仿宋_GB2312" w:cs="Times New Roman"/>
                <w:snapToGrid w:val="0"/>
                <w:color w:val="auto"/>
                <w:kern w:val="0"/>
                <w:sz w:val="28"/>
                <w:szCs w:val="28"/>
                <w:lang w:val="en-US" w:eastAsia="zh-CN" w:bidi="ar-SA"/>
              </w:rPr>
              <w:t>，做到</w:t>
            </w:r>
            <w:r>
              <w:rPr>
                <w:rFonts w:hint="default" w:ascii="Times New Roman" w:hAnsi="Times New Roman" w:eastAsia="仿宋_GB2312" w:cs="Times New Roman"/>
                <w:snapToGrid w:val="0"/>
                <w:color w:val="auto"/>
                <w:kern w:val="0"/>
                <w:sz w:val="28"/>
                <w:szCs w:val="28"/>
                <w:lang w:val="en-US" w:eastAsia="zh-CN" w:bidi="ar-SA"/>
              </w:rPr>
              <w:t>学思用贯通、知信行统一</w:t>
            </w:r>
            <w:r>
              <w:rPr>
                <w:rFonts w:hint="eastAsia" w:ascii="Times New Roman" w:hAnsi="Times New Roman" w:eastAsia="仿宋_GB2312" w:cs="Times New Roman"/>
                <w:snapToGrid w:val="0"/>
                <w:color w:val="auto"/>
                <w:kern w:val="0"/>
                <w:sz w:val="28"/>
                <w:szCs w:val="28"/>
                <w:lang w:val="en-US" w:eastAsia="zh-CN" w:bidi="ar-SA"/>
              </w:rPr>
              <w:t>。</w:t>
            </w:r>
          </w:p>
        </w:tc>
        <w:tc>
          <w:tcPr>
            <w:tcW w:w="2207" w:type="dxa"/>
            <w:vAlign w:val="center"/>
          </w:tcPr>
          <w:p w14:paraId="3ED291F2">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31E70BF8">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eastAsia="en-US"/>
              </w:rPr>
              <w:t>集体</w:t>
            </w:r>
            <w:r>
              <w:rPr>
                <w:rFonts w:hint="eastAsia" w:ascii="Times New Roman" w:hAnsi="Times New Roman" w:eastAsia="仿宋_GB2312" w:cs="Times New Roman"/>
                <w:snapToGrid w:val="0"/>
                <w:color w:val="auto"/>
                <w:kern w:val="0"/>
                <w:sz w:val="28"/>
                <w:szCs w:val="28"/>
                <w:lang w:val="en-US" w:eastAsia="zh-CN"/>
              </w:rPr>
              <w:t>学习</w:t>
            </w:r>
          </w:p>
          <w:p w14:paraId="1DDBE69B">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en-US"/>
              </w:rPr>
            </w:pPr>
          </w:p>
        </w:tc>
      </w:tr>
      <w:tr w14:paraId="68A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308BA4BA">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2</w:t>
            </w:r>
          </w:p>
        </w:tc>
        <w:tc>
          <w:tcPr>
            <w:tcW w:w="2747" w:type="dxa"/>
            <w:shd w:val="clear" w:color="auto" w:fill="auto"/>
            <w:vAlign w:val="center"/>
          </w:tcPr>
          <w:p w14:paraId="3D5F6EC3">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en-US" w:bidi="ar-SA"/>
              </w:rPr>
            </w:pPr>
            <w:r>
              <w:rPr>
                <w:rFonts w:hint="default" w:ascii="Times New Roman" w:hAnsi="Times New Roman" w:eastAsia="仿宋_GB2312" w:cs="Times New Roman"/>
                <w:snapToGrid w:val="0"/>
                <w:color w:val="auto"/>
                <w:kern w:val="0"/>
                <w:sz w:val="28"/>
                <w:szCs w:val="28"/>
                <w:lang w:eastAsia="en-US"/>
              </w:rPr>
              <w:t>习近平总书记关于党的建设的重要思想</w:t>
            </w:r>
          </w:p>
        </w:tc>
        <w:tc>
          <w:tcPr>
            <w:tcW w:w="8314" w:type="dxa"/>
            <w:shd w:val="clear" w:color="auto" w:fill="auto"/>
            <w:vAlign w:val="center"/>
          </w:tcPr>
          <w:p w14:paraId="3AFB261C">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仿宋_GB2312" w:cs="Times New Roman"/>
                <w:snapToGrid w:val="0"/>
                <w:color w:val="auto"/>
                <w:kern w:val="0"/>
                <w:sz w:val="28"/>
                <w:szCs w:val="28"/>
                <w:lang w:val="en-US" w:eastAsia="zh-CN" w:bidi="ar-SA"/>
              </w:rPr>
              <w:t>深入学习《中国共产党章程》</w:t>
            </w:r>
            <w:r>
              <w:rPr>
                <w:rFonts w:hint="eastAsia" w:ascii="Times New Roman" w:hAnsi="Times New Roman" w:eastAsia="仿宋_GB2312" w:cs="Times New Roman"/>
                <w:snapToGrid w:val="0"/>
                <w:color w:val="auto"/>
                <w:kern w:val="0"/>
                <w:sz w:val="28"/>
                <w:szCs w:val="28"/>
                <w:lang w:val="en-US" w:eastAsia="zh-CN" w:bidi="ar-SA"/>
              </w:rPr>
              <w:t>，</w:t>
            </w:r>
            <w:r>
              <w:rPr>
                <w:rFonts w:hint="eastAsia" w:ascii="Times New Roman" w:hAnsi="Times New Roman" w:eastAsia="仿宋_GB2312" w:cs="Times New Roman"/>
                <w:snapToGrid w:val="0"/>
                <w:color w:val="auto"/>
                <w:kern w:val="0"/>
                <w:sz w:val="28"/>
                <w:szCs w:val="28"/>
                <w:lang w:val="en-US" w:eastAsia="en-US" w:bidi="ar-SA"/>
              </w:rPr>
              <w:t>系统学习习近平总书记关于党的建设的重要思想</w:t>
            </w:r>
            <w:r>
              <w:rPr>
                <w:rFonts w:hint="eastAsia" w:ascii="Times New Roman" w:hAnsi="Times New Roman" w:eastAsia="仿宋_GB2312" w:cs="Times New Roman"/>
                <w:snapToGrid w:val="0"/>
                <w:color w:val="auto"/>
                <w:kern w:val="0"/>
                <w:sz w:val="28"/>
                <w:szCs w:val="28"/>
                <w:lang w:val="en-US" w:eastAsia="zh-CN" w:bidi="ar-SA"/>
              </w:rPr>
              <w:t>，学习习近平总书记关于党的自我革命的重要思想，</w:t>
            </w:r>
            <w:r>
              <w:rPr>
                <w:rFonts w:hint="eastAsia" w:ascii="Times New Roman" w:hAnsi="Times New Roman" w:eastAsia="仿宋_GB2312" w:cs="Times New Roman"/>
                <w:snapToGrid w:val="0"/>
                <w:color w:val="auto"/>
                <w:kern w:val="0"/>
                <w:sz w:val="28"/>
                <w:szCs w:val="28"/>
                <w:lang w:val="en-US" w:eastAsia="en-US" w:bidi="ar-SA"/>
              </w:rPr>
              <w:t>学习贯彻习近平总书记在中央政治局民主生活会上的重要讲话精神</w:t>
            </w:r>
            <w:r>
              <w:rPr>
                <w:rFonts w:hint="eastAsia" w:ascii="Times New Roman" w:hAnsi="Times New Roman" w:eastAsia="仿宋_GB2312" w:cs="Times New Roman"/>
                <w:snapToGrid w:val="0"/>
                <w:color w:val="auto"/>
                <w:kern w:val="0"/>
                <w:sz w:val="28"/>
                <w:szCs w:val="28"/>
                <w:lang w:val="en-US" w:eastAsia="zh-CN" w:bidi="ar-SA"/>
              </w:rPr>
              <w:t>。</w:t>
            </w:r>
          </w:p>
        </w:tc>
        <w:tc>
          <w:tcPr>
            <w:tcW w:w="2207" w:type="dxa"/>
            <w:vAlign w:val="center"/>
          </w:tcPr>
          <w:p w14:paraId="71EE25E4">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33E262DD">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eastAsia="en-US"/>
              </w:rPr>
              <w:t>集体</w:t>
            </w:r>
            <w:r>
              <w:rPr>
                <w:rFonts w:hint="default" w:ascii="Times New Roman" w:hAnsi="Times New Roman" w:eastAsia="仿宋_GB2312" w:cs="Times New Roman"/>
                <w:snapToGrid w:val="0"/>
                <w:color w:val="auto"/>
                <w:kern w:val="0"/>
                <w:sz w:val="28"/>
                <w:szCs w:val="28"/>
                <w:lang w:val="en-US" w:eastAsia="zh-CN"/>
              </w:rPr>
              <w:t>交流研讨</w:t>
            </w:r>
          </w:p>
          <w:p w14:paraId="7A453B33">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en-US"/>
              </w:rPr>
            </w:pPr>
          </w:p>
        </w:tc>
      </w:tr>
      <w:tr w14:paraId="6533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E88EFDC">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eastAsia" w:ascii="Times New Roman" w:hAnsi="Times New Roman" w:eastAsia="仿宋_GB2312" w:cs="Times New Roman"/>
                <w:snapToGrid w:val="0"/>
                <w:color w:val="auto"/>
                <w:kern w:val="0"/>
                <w:sz w:val="28"/>
                <w:szCs w:val="28"/>
                <w:lang w:val="en-US" w:eastAsia="zh-CN"/>
              </w:rPr>
              <w:t>3</w:t>
            </w:r>
          </w:p>
        </w:tc>
        <w:tc>
          <w:tcPr>
            <w:tcW w:w="2747" w:type="dxa"/>
            <w:shd w:val="clear" w:color="auto" w:fill="auto"/>
            <w:vAlign w:val="center"/>
          </w:tcPr>
          <w:p w14:paraId="42E5F3C7">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eastAsia="en-US"/>
              </w:rPr>
            </w:pPr>
            <w:r>
              <w:rPr>
                <w:rFonts w:hint="default" w:ascii="Times New Roman" w:hAnsi="Times New Roman" w:eastAsia="仿宋_GB2312" w:cs="Times New Roman"/>
                <w:snapToGrid w:val="0"/>
                <w:color w:val="auto"/>
                <w:kern w:val="0"/>
                <w:sz w:val="28"/>
                <w:szCs w:val="28"/>
                <w:lang w:val="en-US" w:eastAsia="en-US"/>
              </w:rPr>
              <w:t>深入学习领会习近平经济思想和习近平总书记关于中国式现代化的重要论述</w:t>
            </w:r>
          </w:p>
        </w:tc>
        <w:tc>
          <w:tcPr>
            <w:tcW w:w="8314" w:type="dxa"/>
            <w:shd w:val="clear" w:color="auto" w:fill="auto"/>
            <w:vAlign w:val="center"/>
          </w:tcPr>
          <w:p w14:paraId="0B575282">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napToGrid w:val="0"/>
                <w:color w:val="auto"/>
                <w:kern w:val="0"/>
                <w:sz w:val="28"/>
                <w:szCs w:val="28"/>
                <w:lang w:eastAsia="en-US"/>
              </w:rPr>
            </w:pPr>
            <w:r>
              <w:rPr>
                <w:rFonts w:hint="eastAsia" w:ascii="仿宋_GB2312" w:hAnsi="仿宋_GB2312" w:eastAsia="仿宋_GB2312" w:cs="仿宋_GB2312"/>
                <w:snapToGrid w:val="0"/>
                <w:color w:val="auto"/>
                <w:kern w:val="0"/>
                <w:sz w:val="28"/>
                <w:szCs w:val="28"/>
                <w:lang w:eastAsia="zh-CN"/>
              </w:rPr>
              <w:t>深入学习领会习近平经济思想及中国式现代化重要论述，认真落实2026年经济工作总体要求，完整准确全面贯彻新发展理念，</w:t>
            </w:r>
            <w:r>
              <w:rPr>
                <w:rFonts w:hint="eastAsia" w:ascii="仿宋_GB2312" w:hAnsi="仿宋_GB2312" w:eastAsia="仿宋_GB2312" w:cs="仿宋_GB2312"/>
                <w:snapToGrid w:val="0"/>
                <w:color w:val="auto"/>
                <w:kern w:val="0"/>
                <w:sz w:val="28"/>
                <w:szCs w:val="28"/>
                <w:lang w:val="en-US" w:eastAsia="zh-CN"/>
              </w:rPr>
              <w:t>扎实推动学院高质量发展</w:t>
            </w:r>
            <w:r>
              <w:rPr>
                <w:rFonts w:hint="eastAsia" w:ascii="仿宋_GB2312" w:hAnsi="仿宋_GB2312" w:eastAsia="仿宋_GB2312" w:cs="仿宋_GB2312"/>
                <w:snapToGrid w:val="0"/>
                <w:color w:val="auto"/>
                <w:kern w:val="0"/>
                <w:sz w:val="28"/>
                <w:szCs w:val="28"/>
                <w:lang w:eastAsia="zh-CN"/>
              </w:rPr>
              <w:t>。</w:t>
            </w:r>
          </w:p>
        </w:tc>
        <w:tc>
          <w:tcPr>
            <w:tcW w:w="2207" w:type="dxa"/>
            <w:vAlign w:val="center"/>
          </w:tcPr>
          <w:p w14:paraId="3953F8DB">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7B691849">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eastAsia="en-US"/>
              </w:rPr>
              <w:t>集体</w:t>
            </w:r>
            <w:r>
              <w:rPr>
                <w:rFonts w:hint="eastAsia" w:ascii="Times New Roman" w:hAnsi="Times New Roman" w:eastAsia="仿宋_GB2312" w:cs="Times New Roman"/>
                <w:snapToGrid w:val="0"/>
                <w:color w:val="auto"/>
                <w:kern w:val="0"/>
                <w:sz w:val="28"/>
                <w:szCs w:val="28"/>
                <w:lang w:val="en-US" w:eastAsia="zh-CN"/>
              </w:rPr>
              <w:t>学习</w:t>
            </w:r>
          </w:p>
          <w:p w14:paraId="55A437C1">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en-US"/>
              </w:rPr>
            </w:pPr>
          </w:p>
        </w:tc>
      </w:tr>
      <w:tr w14:paraId="0E73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39" w:type="dxa"/>
            <w:shd w:val="clear" w:color="auto" w:fill="auto"/>
            <w:vAlign w:val="center"/>
          </w:tcPr>
          <w:p w14:paraId="70C992FF">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bidi="ar-SA"/>
              </w:rPr>
            </w:pPr>
            <w:r>
              <w:rPr>
                <w:rFonts w:hint="eastAsia" w:ascii="Times New Roman" w:hAnsi="Times New Roman" w:eastAsia="仿宋_GB2312" w:cs="Times New Roman"/>
                <w:snapToGrid w:val="0"/>
                <w:color w:val="auto"/>
                <w:kern w:val="0"/>
                <w:sz w:val="28"/>
                <w:szCs w:val="28"/>
                <w:lang w:val="en-US" w:eastAsia="zh-CN" w:bidi="ar-SA"/>
              </w:rPr>
              <w:t>4</w:t>
            </w:r>
          </w:p>
        </w:tc>
        <w:tc>
          <w:tcPr>
            <w:tcW w:w="2747" w:type="dxa"/>
            <w:shd w:val="clear" w:color="auto" w:fill="auto"/>
            <w:vAlign w:val="center"/>
          </w:tcPr>
          <w:p w14:paraId="335D1F35">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en-US" w:bidi="ar-SA"/>
              </w:rPr>
            </w:pPr>
            <w:r>
              <w:rPr>
                <w:rFonts w:hint="default" w:ascii="Times New Roman" w:hAnsi="Times New Roman" w:eastAsia="仿宋_GB2312" w:cs="Times New Roman"/>
                <w:snapToGrid w:val="0"/>
                <w:color w:val="auto"/>
                <w:kern w:val="0"/>
                <w:sz w:val="28"/>
                <w:szCs w:val="28"/>
                <w:lang w:val="en-US" w:eastAsia="en-US"/>
              </w:rPr>
              <w:t>习近平总书记</w:t>
            </w:r>
            <w:r>
              <w:rPr>
                <w:rFonts w:hint="default" w:ascii="Times New Roman" w:hAnsi="Times New Roman" w:eastAsia="仿宋_GB2312" w:cs="Times New Roman"/>
                <w:snapToGrid w:val="0"/>
                <w:color w:val="auto"/>
                <w:kern w:val="0"/>
                <w:sz w:val="28"/>
                <w:szCs w:val="28"/>
                <w:shd w:val="clear" w:fill="FFFFFF"/>
                <w:lang w:val="en-US" w:eastAsia="en-US"/>
              </w:rPr>
              <w:t>关于树立和践行正确政绩观</w:t>
            </w:r>
            <w:r>
              <w:rPr>
                <w:rFonts w:hint="default" w:ascii="Times New Roman" w:hAnsi="Times New Roman" w:eastAsia="仿宋_GB2312" w:cs="Times New Roman"/>
                <w:snapToGrid w:val="0"/>
                <w:color w:val="auto"/>
                <w:kern w:val="0"/>
                <w:sz w:val="28"/>
                <w:szCs w:val="28"/>
                <w:lang w:val="en-US" w:eastAsia="en-US"/>
              </w:rPr>
              <w:t>的重要论述</w:t>
            </w:r>
          </w:p>
        </w:tc>
        <w:tc>
          <w:tcPr>
            <w:tcW w:w="8314" w:type="dxa"/>
            <w:shd w:val="clear" w:color="auto" w:fill="auto"/>
            <w:vAlign w:val="center"/>
          </w:tcPr>
          <w:p w14:paraId="39C3E9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napToGrid w:val="0"/>
                <w:color w:val="auto"/>
                <w:kern w:val="0"/>
                <w:sz w:val="28"/>
                <w:szCs w:val="28"/>
                <w:lang w:val="en-US" w:eastAsia="zh-CN"/>
              </w:rPr>
            </w:pPr>
            <w:r>
              <w:rPr>
                <w:rFonts w:hint="eastAsia" w:ascii="仿宋_GB2312" w:hAnsi="仿宋_GB2312" w:eastAsia="仿宋_GB2312" w:cs="仿宋_GB2312"/>
                <w:snapToGrid w:val="0"/>
                <w:color w:val="auto"/>
                <w:kern w:val="0"/>
                <w:sz w:val="28"/>
                <w:szCs w:val="28"/>
                <w:lang w:eastAsia="zh-CN"/>
              </w:rPr>
              <w:t>深入学习习近平总书记关于正确政绩观的重要论述，把握其精神实质与核心要义，严格落实学习教育总要求，一体推进学查改。以深化“双提升”行动为抓手，引导党员</w:t>
            </w:r>
            <w:r>
              <w:rPr>
                <w:rFonts w:hint="default" w:ascii="仿宋_GB2312" w:hAnsi="仿宋_GB2312" w:eastAsia="仿宋_GB2312" w:cs="仿宋_GB2312"/>
                <w:snapToGrid w:val="0"/>
                <w:color w:val="auto"/>
                <w:kern w:val="0"/>
                <w:sz w:val="28"/>
                <w:szCs w:val="28"/>
                <w:lang w:val="en-US" w:eastAsia="en-US"/>
              </w:rPr>
              <w:t>发扬求真务实、真抓实干的作风</w:t>
            </w:r>
            <w:r>
              <w:rPr>
                <w:rFonts w:hint="eastAsia" w:ascii="仿宋_GB2312" w:hAnsi="仿宋_GB2312" w:eastAsia="仿宋_GB2312" w:cs="仿宋_GB2312"/>
                <w:snapToGrid w:val="0"/>
                <w:color w:val="auto"/>
                <w:kern w:val="0"/>
                <w:sz w:val="28"/>
                <w:szCs w:val="28"/>
                <w:lang w:val="en-US" w:eastAsia="zh-CN"/>
              </w:rPr>
              <w:t>，</w:t>
            </w:r>
            <w:r>
              <w:rPr>
                <w:rFonts w:hint="default" w:ascii="仿宋_GB2312" w:hAnsi="仿宋_GB2312" w:eastAsia="仿宋_GB2312" w:cs="仿宋_GB2312"/>
                <w:snapToGrid w:val="0"/>
                <w:color w:val="auto"/>
                <w:kern w:val="0"/>
                <w:sz w:val="28"/>
                <w:szCs w:val="28"/>
                <w:lang w:val="en-US" w:eastAsia="en-US"/>
              </w:rPr>
              <w:t>脚踏实地把</w:t>
            </w:r>
            <w:r>
              <w:rPr>
                <w:rFonts w:hint="eastAsia" w:ascii="仿宋_GB2312" w:hAnsi="仿宋_GB2312" w:eastAsia="仿宋_GB2312" w:cs="仿宋_GB2312"/>
                <w:snapToGrid w:val="0"/>
                <w:color w:val="auto"/>
                <w:kern w:val="0"/>
                <w:sz w:val="28"/>
                <w:szCs w:val="28"/>
                <w:lang w:val="en-US" w:eastAsia="zh-CN"/>
              </w:rPr>
              <w:t>学院</w:t>
            </w:r>
            <w:r>
              <w:rPr>
                <w:rFonts w:hint="default" w:ascii="仿宋_GB2312" w:hAnsi="仿宋_GB2312" w:eastAsia="仿宋_GB2312" w:cs="仿宋_GB2312"/>
                <w:snapToGrid w:val="0"/>
                <w:color w:val="auto"/>
                <w:kern w:val="0"/>
                <w:sz w:val="28"/>
                <w:szCs w:val="28"/>
                <w:lang w:val="en-US" w:eastAsia="en-US"/>
              </w:rPr>
              <w:t>的发展目标</w:t>
            </w:r>
            <w:r>
              <w:rPr>
                <w:rFonts w:hint="eastAsia" w:ascii="仿宋_GB2312" w:hAnsi="仿宋_GB2312" w:eastAsia="仿宋_GB2312" w:cs="仿宋_GB2312"/>
                <w:snapToGrid w:val="0"/>
                <w:color w:val="auto"/>
                <w:kern w:val="0"/>
                <w:sz w:val="28"/>
                <w:szCs w:val="28"/>
                <w:lang w:val="en-US" w:eastAsia="zh-CN"/>
              </w:rPr>
              <w:t>、工作部署</w:t>
            </w:r>
            <w:r>
              <w:rPr>
                <w:rFonts w:hint="default" w:ascii="仿宋_GB2312" w:hAnsi="仿宋_GB2312" w:eastAsia="仿宋_GB2312" w:cs="仿宋_GB2312"/>
                <w:snapToGrid w:val="0"/>
                <w:color w:val="auto"/>
                <w:kern w:val="0"/>
                <w:sz w:val="28"/>
                <w:szCs w:val="28"/>
                <w:lang w:val="en-US" w:eastAsia="en-US"/>
              </w:rPr>
              <w:t>落到实处</w:t>
            </w:r>
            <w:r>
              <w:rPr>
                <w:rFonts w:hint="eastAsia" w:ascii="仿宋_GB2312" w:hAnsi="仿宋_GB2312" w:eastAsia="仿宋_GB2312" w:cs="仿宋_GB2312"/>
                <w:snapToGrid w:val="0"/>
                <w:color w:val="auto"/>
                <w:kern w:val="0"/>
                <w:sz w:val="28"/>
                <w:szCs w:val="28"/>
                <w:lang w:val="en-US" w:eastAsia="zh-CN"/>
              </w:rPr>
              <w:t>。</w:t>
            </w:r>
          </w:p>
        </w:tc>
        <w:tc>
          <w:tcPr>
            <w:tcW w:w="2207" w:type="dxa"/>
            <w:shd w:val="clear" w:color="auto" w:fill="auto"/>
            <w:vAlign w:val="center"/>
          </w:tcPr>
          <w:p w14:paraId="3625AEBA">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7FBC88CC">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集体交流研讨</w:t>
            </w:r>
          </w:p>
          <w:p w14:paraId="2DA8769A">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读书班</w:t>
            </w:r>
          </w:p>
          <w:p w14:paraId="4489BE7F">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仿宋_GB2312" w:cs="Times New Roman"/>
                <w:snapToGrid w:val="0"/>
                <w:color w:val="auto"/>
                <w:kern w:val="0"/>
                <w:sz w:val="28"/>
                <w:szCs w:val="28"/>
                <w:lang w:val="en-US" w:eastAsia="zh-CN"/>
              </w:rPr>
            </w:pPr>
            <w:r>
              <w:rPr>
                <w:rFonts w:hint="eastAsia" w:ascii="Times New Roman" w:hAnsi="Times New Roman" w:eastAsia="仿宋_GB2312" w:cs="Times New Roman"/>
                <w:snapToGrid w:val="0"/>
                <w:color w:val="auto"/>
                <w:kern w:val="0"/>
                <w:sz w:val="28"/>
                <w:szCs w:val="28"/>
                <w:lang w:val="en-US" w:eastAsia="zh-CN"/>
              </w:rPr>
              <w:t>现场学习</w:t>
            </w:r>
          </w:p>
          <w:p w14:paraId="2B50E8ED">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p>
        </w:tc>
      </w:tr>
      <w:tr w14:paraId="1B76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0996DAB">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eastAsia" w:ascii="Times New Roman" w:hAnsi="Times New Roman" w:eastAsia="仿宋_GB2312" w:cs="Times New Roman"/>
                <w:snapToGrid w:val="0"/>
                <w:color w:val="auto"/>
                <w:kern w:val="0"/>
                <w:sz w:val="28"/>
                <w:szCs w:val="28"/>
                <w:lang w:val="en-US" w:eastAsia="zh-CN"/>
              </w:rPr>
              <w:t>5</w:t>
            </w:r>
          </w:p>
        </w:tc>
        <w:tc>
          <w:tcPr>
            <w:tcW w:w="2747" w:type="dxa"/>
            <w:shd w:val="clear" w:color="auto" w:fill="auto"/>
            <w:vAlign w:val="center"/>
          </w:tcPr>
          <w:p w14:paraId="75228789">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bidi="ar-SA"/>
              </w:rPr>
            </w:pPr>
            <w:r>
              <w:rPr>
                <w:rFonts w:hint="default" w:ascii="Times New Roman" w:hAnsi="Times New Roman" w:eastAsia="仿宋_GB2312" w:cs="Times New Roman"/>
                <w:snapToGrid w:val="0"/>
                <w:color w:val="auto"/>
                <w:kern w:val="0"/>
                <w:sz w:val="28"/>
                <w:szCs w:val="28"/>
                <w:lang w:val="en-US" w:eastAsia="en-US"/>
              </w:rPr>
              <w:t>习近平总书记关于制定实施</w:t>
            </w:r>
            <w:r>
              <w:rPr>
                <w:rFonts w:hint="eastAsia" w:ascii="Times New Roman" w:hAnsi="Times New Roman" w:eastAsia="仿宋_GB2312" w:cs="Times New Roman"/>
                <w:snapToGrid w:val="0"/>
                <w:color w:val="auto"/>
                <w:kern w:val="0"/>
                <w:sz w:val="28"/>
                <w:szCs w:val="28"/>
                <w:lang w:val="en-US" w:eastAsia="zh-CN"/>
              </w:rPr>
              <w:t>“</w:t>
            </w:r>
            <w:r>
              <w:rPr>
                <w:rFonts w:hint="default" w:ascii="Times New Roman" w:hAnsi="Times New Roman" w:eastAsia="仿宋_GB2312" w:cs="Times New Roman"/>
                <w:snapToGrid w:val="0"/>
                <w:color w:val="auto"/>
                <w:kern w:val="0"/>
                <w:sz w:val="28"/>
                <w:szCs w:val="28"/>
                <w:lang w:val="en-US" w:eastAsia="en-US"/>
              </w:rPr>
              <w:t>十五五</w:t>
            </w:r>
            <w:r>
              <w:rPr>
                <w:rFonts w:hint="eastAsia" w:ascii="Times New Roman" w:hAnsi="Times New Roman" w:eastAsia="仿宋_GB2312" w:cs="Times New Roman"/>
                <w:snapToGrid w:val="0"/>
                <w:color w:val="auto"/>
                <w:kern w:val="0"/>
                <w:sz w:val="28"/>
                <w:szCs w:val="28"/>
                <w:lang w:val="en-US" w:eastAsia="zh-CN"/>
              </w:rPr>
              <w:t>”</w:t>
            </w:r>
            <w:r>
              <w:rPr>
                <w:rFonts w:hint="default" w:ascii="Times New Roman" w:hAnsi="Times New Roman" w:eastAsia="仿宋_GB2312" w:cs="Times New Roman"/>
                <w:snapToGrid w:val="0"/>
                <w:color w:val="auto"/>
                <w:kern w:val="0"/>
                <w:sz w:val="28"/>
                <w:szCs w:val="28"/>
                <w:lang w:val="en-US" w:eastAsia="en-US"/>
              </w:rPr>
              <w:t>规划的重要论述和重要指示</w:t>
            </w:r>
          </w:p>
        </w:tc>
        <w:tc>
          <w:tcPr>
            <w:tcW w:w="8314" w:type="dxa"/>
            <w:shd w:val="clear" w:color="auto" w:fill="auto"/>
            <w:vAlign w:val="center"/>
          </w:tcPr>
          <w:p w14:paraId="4F1E6094">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宋体" w:cs="Times New Roman"/>
                <w:snapToGrid w:val="0"/>
                <w:color w:val="auto"/>
                <w:kern w:val="0"/>
                <w:sz w:val="28"/>
                <w:szCs w:val="28"/>
                <w:lang w:val="en-US" w:eastAsia="zh-CN" w:bidi="ar-SA"/>
              </w:rPr>
            </w:pPr>
            <w:r>
              <w:rPr>
                <w:rFonts w:hint="eastAsia" w:ascii="仿宋_GB2312" w:hAnsi="仿宋_GB2312" w:eastAsia="仿宋_GB2312" w:cs="仿宋_GB2312"/>
                <w:snapToGrid w:val="0"/>
                <w:color w:val="auto"/>
                <w:kern w:val="0"/>
                <w:sz w:val="28"/>
                <w:szCs w:val="28"/>
                <w:lang w:val="en" w:eastAsia="zh-CN"/>
              </w:rPr>
              <w:t>深入学习党的二十届四中全会精神，</w:t>
            </w:r>
            <w:r>
              <w:rPr>
                <w:rFonts w:hint="eastAsia" w:ascii="仿宋_GB2312" w:hAnsi="仿宋_GB2312" w:eastAsia="仿宋_GB2312" w:cs="仿宋_GB2312"/>
                <w:snapToGrid w:val="0"/>
                <w:color w:val="auto"/>
                <w:kern w:val="0"/>
                <w:sz w:val="28"/>
                <w:szCs w:val="28"/>
                <w:lang w:eastAsia="zh-CN"/>
              </w:rPr>
              <w:t>深入学习习近平总书记关于“十五五”规划的重要论述和重要指示精神，认真研读《中共中央关于制定国民经济和社会发展第十五个五年规划的建议》，准确理解“十五五”时期在中国式现代化建设中的关键地位，</w:t>
            </w:r>
            <w:r>
              <w:rPr>
                <w:rFonts w:hint="eastAsia" w:ascii="仿宋_GB2312" w:hAnsi="仿宋_GB2312" w:eastAsia="仿宋_GB2312" w:cs="仿宋_GB2312"/>
                <w:snapToGrid w:val="0"/>
                <w:color w:val="auto"/>
                <w:kern w:val="0"/>
                <w:sz w:val="28"/>
                <w:szCs w:val="28"/>
                <w:lang w:val="en-US" w:eastAsia="zh-CN"/>
              </w:rPr>
              <w:t>编制并</w:t>
            </w:r>
            <w:r>
              <w:rPr>
                <w:rFonts w:hint="eastAsia" w:ascii="仿宋_GB2312" w:hAnsi="仿宋_GB2312" w:eastAsia="仿宋_GB2312" w:cs="仿宋_GB2312"/>
                <w:snapToGrid w:val="0"/>
                <w:color w:val="auto"/>
                <w:kern w:val="0"/>
                <w:sz w:val="28"/>
                <w:szCs w:val="28"/>
                <w:lang w:eastAsia="zh-CN"/>
              </w:rPr>
              <w:t>确保学院“十五五”各项部署落地见效。</w:t>
            </w:r>
          </w:p>
        </w:tc>
        <w:tc>
          <w:tcPr>
            <w:tcW w:w="2207" w:type="dxa"/>
            <w:vAlign w:val="center"/>
          </w:tcPr>
          <w:p w14:paraId="4B9932DF">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65F9CB00">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eastAsia="en-US"/>
              </w:rPr>
              <w:t>集体</w:t>
            </w:r>
            <w:r>
              <w:rPr>
                <w:rFonts w:hint="eastAsia" w:ascii="Times New Roman" w:hAnsi="Times New Roman" w:eastAsia="仿宋_GB2312" w:cs="Times New Roman"/>
                <w:snapToGrid w:val="0"/>
                <w:color w:val="auto"/>
                <w:kern w:val="0"/>
                <w:sz w:val="28"/>
                <w:szCs w:val="28"/>
                <w:lang w:val="en-US" w:eastAsia="zh-CN"/>
              </w:rPr>
              <w:t>学习</w:t>
            </w:r>
          </w:p>
          <w:p w14:paraId="560F2E6D">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读书班</w:t>
            </w:r>
          </w:p>
        </w:tc>
      </w:tr>
      <w:tr w14:paraId="6E48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27272A04">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eastAsia="zh-CN"/>
              </w:rPr>
            </w:pPr>
            <w:r>
              <w:rPr>
                <w:rFonts w:hint="eastAsia" w:ascii="Times New Roman" w:hAnsi="Times New Roman" w:eastAsia="仿宋_GB2312" w:cs="Times New Roman"/>
                <w:snapToGrid w:val="0"/>
                <w:color w:val="auto"/>
                <w:kern w:val="0"/>
                <w:sz w:val="28"/>
                <w:szCs w:val="28"/>
                <w:lang w:val="en-US" w:eastAsia="zh-CN"/>
              </w:rPr>
              <w:t>6</w:t>
            </w:r>
          </w:p>
        </w:tc>
        <w:tc>
          <w:tcPr>
            <w:tcW w:w="2747" w:type="dxa"/>
            <w:vAlign w:val="center"/>
          </w:tcPr>
          <w:p w14:paraId="15D228DF">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eastAsia="en-US"/>
              </w:rPr>
            </w:pPr>
            <w:r>
              <w:rPr>
                <w:rFonts w:hint="default" w:ascii="Times New Roman" w:hAnsi="Times New Roman" w:eastAsia="仿宋_GB2312" w:cs="Times New Roman"/>
                <w:snapToGrid w:val="0"/>
                <w:color w:val="auto"/>
                <w:kern w:val="0"/>
                <w:sz w:val="28"/>
                <w:szCs w:val="28"/>
                <w:lang w:eastAsia="en-US"/>
              </w:rPr>
              <w:t>习近平总书记关于思想政治工作的重要论述和《中国共产党思想政治工作条例》</w:t>
            </w:r>
          </w:p>
        </w:tc>
        <w:tc>
          <w:tcPr>
            <w:tcW w:w="8314" w:type="dxa"/>
            <w:vAlign w:val="center"/>
          </w:tcPr>
          <w:p w14:paraId="5F43B146">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仿宋_GB2312" w:cs="Times New Roman"/>
                <w:snapToGrid w:val="0"/>
                <w:color w:val="auto"/>
                <w:kern w:val="0"/>
                <w:sz w:val="28"/>
                <w:szCs w:val="28"/>
                <w:lang w:val="en-US" w:eastAsia="en-US"/>
              </w:rPr>
            </w:pPr>
            <w:r>
              <w:rPr>
                <w:rFonts w:hint="default" w:ascii="Times New Roman" w:hAnsi="Times New Roman" w:eastAsia="仿宋_GB2312" w:cs="Times New Roman"/>
                <w:snapToGrid w:val="0"/>
                <w:color w:val="auto"/>
                <w:kern w:val="0"/>
                <w:sz w:val="28"/>
                <w:szCs w:val="28"/>
                <w:lang w:val="en-US" w:eastAsia="zh-CN" w:bidi="ar-SA"/>
              </w:rPr>
              <w:t>深入学习贯彻习近平总书记关于思想政治工作的重要论述，全面落实《中国共产党思想政治工作条例》</w:t>
            </w:r>
            <w:r>
              <w:rPr>
                <w:rFonts w:hint="eastAsia" w:ascii="Times New Roman" w:hAnsi="Times New Roman" w:eastAsia="仿宋_GB2312" w:cs="Times New Roman"/>
                <w:snapToGrid w:val="0"/>
                <w:color w:val="auto"/>
                <w:kern w:val="0"/>
                <w:sz w:val="28"/>
                <w:szCs w:val="28"/>
                <w:lang w:val="en-US" w:eastAsia="zh-CN" w:bidi="ar-SA"/>
              </w:rPr>
              <w:t>，</w:t>
            </w:r>
            <w:r>
              <w:rPr>
                <w:rFonts w:hint="eastAsia" w:ascii="Times New Roman" w:hAnsi="Times New Roman" w:eastAsia="仿宋_GB2312" w:cs="Times New Roman"/>
                <w:sz w:val="30"/>
                <w:szCs w:val="30"/>
                <w:lang w:eastAsia="zh-CN"/>
              </w:rPr>
              <w:t>落实统战工作责任制专题学习，</w:t>
            </w:r>
            <w:r>
              <w:rPr>
                <w:rFonts w:hint="eastAsia" w:ascii="Times New Roman" w:hAnsi="Times New Roman" w:eastAsia="仿宋_GB2312" w:cs="Times New Roman"/>
                <w:sz w:val="30"/>
                <w:szCs w:val="30"/>
                <w:lang w:val="en-US" w:eastAsia="zh-CN"/>
              </w:rPr>
              <w:t>落实</w:t>
            </w:r>
            <w:r>
              <w:rPr>
                <w:rFonts w:hint="default" w:ascii="Times New Roman" w:hAnsi="Times New Roman" w:eastAsia="仿宋_GB2312" w:cs="Times New Roman"/>
                <w:snapToGrid w:val="0"/>
                <w:color w:val="auto"/>
                <w:kern w:val="0"/>
                <w:sz w:val="28"/>
                <w:szCs w:val="28"/>
                <w:lang w:val="en-US" w:eastAsia="zh-CN" w:bidi="ar-SA"/>
              </w:rPr>
              <w:t>意识形态工作责任制</w:t>
            </w:r>
            <w:r>
              <w:rPr>
                <w:rFonts w:hint="eastAsia" w:ascii="Times New Roman" w:hAnsi="Times New Roman" w:eastAsia="仿宋_GB2312" w:cs="Times New Roman"/>
                <w:snapToGrid w:val="0"/>
                <w:color w:val="auto"/>
                <w:kern w:val="0"/>
                <w:sz w:val="28"/>
                <w:szCs w:val="28"/>
                <w:lang w:val="en-US" w:eastAsia="zh-CN" w:bidi="ar-SA"/>
              </w:rPr>
              <w:t>专题学习</w:t>
            </w:r>
            <w:r>
              <w:rPr>
                <w:rFonts w:hint="default" w:ascii="Times New Roman" w:hAnsi="Times New Roman" w:eastAsia="仿宋_GB2312" w:cs="Times New Roman"/>
                <w:snapToGrid w:val="0"/>
                <w:color w:val="auto"/>
                <w:kern w:val="0"/>
                <w:sz w:val="28"/>
                <w:szCs w:val="28"/>
                <w:lang w:val="en-US" w:eastAsia="zh-CN" w:bidi="ar-SA"/>
              </w:rPr>
              <w:t>。</w:t>
            </w:r>
          </w:p>
        </w:tc>
        <w:tc>
          <w:tcPr>
            <w:tcW w:w="2207" w:type="dxa"/>
            <w:vAlign w:val="center"/>
          </w:tcPr>
          <w:p w14:paraId="4F3F3A89">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69A7645A">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eastAsia="en-US"/>
              </w:rPr>
              <w:t>集体</w:t>
            </w:r>
            <w:r>
              <w:rPr>
                <w:rFonts w:hint="eastAsia" w:ascii="Times New Roman" w:hAnsi="Times New Roman" w:eastAsia="仿宋_GB2312" w:cs="Times New Roman"/>
                <w:snapToGrid w:val="0"/>
                <w:color w:val="auto"/>
                <w:kern w:val="0"/>
                <w:sz w:val="28"/>
                <w:szCs w:val="28"/>
                <w:lang w:val="en-US" w:eastAsia="zh-CN"/>
              </w:rPr>
              <w:t>交流研讨</w:t>
            </w:r>
          </w:p>
          <w:p w14:paraId="4AA059A6">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napToGrid w:val="0"/>
                <w:color w:val="auto"/>
                <w:kern w:val="0"/>
                <w:sz w:val="28"/>
                <w:szCs w:val="28"/>
                <w:highlight w:val="yellow"/>
                <w:lang w:eastAsia="en-US"/>
              </w:rPr>
            </w:pPr>
          </w:p>
        </w:tc>
      </w:tr>
      <w:tr w14:paraId="15C4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330D7A7E">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eastAsia" w:ascii="Times New Roman" w:hAnsi="Times New Roman" w:eastAsia="仿宋_GB2312" w:cs="Times New Roman"/>
                <w:snapToGrid w:val="0"/>
                <w:color w:val="auto"/>
                <w:kern w:val="0"/>
                <w:sz w:val="28"/>
                <w:szCs w:val="28"/>
                <w:lang w:val="en-US" w:eastAsia="zh-CN"/>
              </w:rPr>
              <w:t>7</w:t>
            </w:r>
          </w:p>
        </w:tc>
        <w:tc>
          <w:tcPr>
            <w:tcW w:w="2747" w:type="dxa"/>
            <w:shd w:val="clear" w:color="auto" w:fill="auto"/>
            <w:vAlign w:val="center"/>
          </w:tcPr>
          <w:p w14:paraId="234D3313">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en-US" w:bidi="ar-SA"/>
              </w:rPr>
            </w:pPr>
            <w:r>
              <w:rPr>
                <w:rFonts w:hint="default" w:ascii="Times New Roman" w:hAnsi="Times New Roman" w:eastAsia="仿宋_GB2312" w:cs="Times New Roman"/>
                <w:snapToGrid w:val="0"/>
                <w:color w:val="auto"/>
                <w:kern w:val="0"/>
                <w:sz w:val="28"/>
                <w:szCs w:val="28"/>
                <w:lang w:val="en-US" w:eastAsia="en-US" w:bidi="ar-SA"/>
              </w:rPr>
              <w:t>党的二十届五中全会精神</w:t>
            </w:r>
          </w:p>
        </w:tc>
        <w:tc>
          <w:tcPr>
            <w:tcW w:w="8314" w:type="dxa"/>
            <w:shd w:val="clear" w:color="auto" w:fill="auto"/>
            <w:vAlign w:val="center"/>
          </w:tcPr>
          <w:p w14:paraId="552A2D26">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仿宋_GB2312" w:cs="Times New Roman"/>
                <w:snapToGrid w:val="0"/>
                <w:color w:val="auto"/>
                <w:kern w:val="0"/>
                <w:sz w:val="28"/>
                <w:szCs w:val="28"/>
                <w:lang w:val="en-US" w:eastAsia="en-US" w:bidi="ar-SA"/>
              </w:rPr>
            </w:pPr>
            <w:r>
              <w:rPr>
                <w:rFonts w:hint="default" w:ascii="Times New Roman" w:hAnsi="Times New Roman" w:eastAsia="仿宋_GB2312" w:cs="Times New Roman"/>
                <w:snapToGrid w:val="0"/>
                <w:color w:val="auto"/>
                <w:kern w:val="0"/>
                <w:sz w:val="28"/>
                <w:szCs w:val="28"/>
                <w:lang w:val="en-US" w:eastAsia="en-US" w:bidi="ar-SA"/>
              </w:rPr>
              <w:t>原原本本、全面准确学习领会习近平总书记在党的二十届五中全会上的重要讲话精神，认真研读党的二十届五中全会文件，深刻理解党的二十届五中全会提出的一系列重大理论观点、重大工作部署，自觉把思想和行动统一到全会精神上来。</w:t>
            </w:r>
          </w:p>
        </w:tc>
        <w:tc>
          <w:tcPr>
            <w:tcW w:w="2207" w:type="dxa"/>
            <w:vAlign w:val="center"/>
          </w:tcPr>
          <w:p w14:paraId="283DDCA7">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7B4DEEBD">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eastAsia="en-US"/>
              </w:rPr>
              <w:t>集体</w:t>
            </w:r>
            <w:r>
              <w:rPr>
                <w:rFonts w:hint="default" w:ascii="Times New Roman" w:hAnsi="Times New Roman" w:eastAsia="仿宋_GB2312" w:cs="Times New Roman"/>
                <w:snapToGrid w:val="0"/>
                <w:color w:val="auto"/>
                <w:kern w:val="0"/>
                <w:sz w:val="28"/>
                <w:szCs w:val="28"/>
                <w:lang w:val="en-US" w:eastAsia="zh-CN"/>
              </w:rPr>
              <w:t>交流研讨</w:t>
            </w:r>
          </w:p>
          <w:p w14:paraId="306DB1CD">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napToGrid w:val="0"/>
                <w:color w:val="auto"/>
                <w:kern w:val="0"/>
                <w:sz w:val="28"/>
                <w:szCs w:val="28"/>
                <w:lang w:eastAsia="en-US"/>
              </w:rPr>
            </w:pPr>
          </w:p>
        </w:tc>
      </w:tr>
      <w:tr w14:paraId="2684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067AEDCE">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000000"/>
                <w:kern w:val="0"/>
                <w:sz w:val="28"/>
                <w:szCs w:val="28"/>
                <w:lang w:val="en-US" w:eastAsia="zh-CN"/>
              </w:rPr>
            </w:pPr>
            <w:r>
              <w:rPr>
                <w:rFonts w:hint="eastAsia" w:ascii="Times New Roman" w:hAnsi="Times New Roman" w:eastAsia="仿宋_GB2312" w:cs="Times New Roman"/>
                <w:snapToGrid w:val="0"/>
                <w:color w:val="000000"/>
                <w:kern w:val="0"/>
                <w:sz w:val="28"/>
                <w:szCs w:val="28"/>
                <w:lang w:val="en-US" w:eastAsia="zh-CN"/>
              </w:rPr>
              <w:t>8</w:t>
            </w:r>
          </w:p>
        </w:tc>
        <w:tc>
          <w:tcPr>
            <w:tcW w:w="2747" w:type="dxa"/>
            <w:shd w:val="clear" w:color="auto" w:fill="auto"/>
            <w:vAlign w:val="center"/>
          </w:tcPr>
          <w:p w14:paraId="5D301121">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仿宋_GB2312" w:cs="Times New Roman"/>
                <w:snapToGrid w:val="0"/>
                <w:color w:val="auto"/>
                <w:kern w:val="0"/>
                <w:sz w:val="28"/>
                <w:szCs w:val="28"/>
                <w:lang w:val="en-US" w:eastAsia="en-US" w:bidi="ar-SA"/>
              </w:rPr>
            </w:pPr>
            <w:r>
              <w:rPr>
                <w:rFonts w:hint="default" w:ascii="Times New Roman" w:hAnsi="Times New Roman" w:eastAsia="仿宋_GB2312" w:cs="Times New Roman"/>
                <w:snapToGrid w:val="0"/>
                <w:color w:val="auto"/>
                <w:kern w:val="0"/>
                <w:sz w:val="28"/>
                <w:szCs w:val="28"/>
                <w:lang w:val="en-US" w:eastAsia="en-US" w:bidi="ar-SA"/>
              </w:rPr>
              <w:t>习近平总书记考察北京重要讲话精神</w:t>
            </w:r>
          </w:p>
        </w:tc>
        <w:tc>
          <w:tcPr>
            <w:tcW w:w="8314" w:type="dxa"/>
            <w:shd w:val="clear" w:color="auto" w:fill="auto"/>
            <w:vAlign w:val="center"/>
          </w:tcPr>
          <w:p w14:paraId="2F3567F7">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仿宋_GB2312" w:cs="Times New Roman"/>
                <w:snapToGrid w:val="0"/>
                <w:color w:val="auto"/>
                <w:kern w:val="0"/>
                <w:sz w:val="28"/>
                <w:szCs w:val="28"/>
                <w:lang w:val="en-US" w:eastAsia="zh-CN" w:bidi="ar-SA"/>
              </w:rPr>
            </w:pPr>
            <w:r>
              <w:rPr>
                <w:rFonts w:hint="default" w:ascii="Times New Roman" w:hAnsi="Times New Roman" w:eastAsia="仿宋_GB2312" w:cs="Times New Roman"/>
                <w:snapToGrid w:val="0"/>
                <w:color w:val="auto"/>
                <w:kern w:val="0"/>
                <w:sz w:val="28"/>
                <w:szCs w:val="28"/>
                <w:lang w:val="en-US" w:eastAsia="en-US" w:bidi="ar-SA"/>
              </w:rPr>
              <w:t>深入学习习近平总书记</w:t>
            </w:r>
            <w:r>
              <w:rPr>
                <w:rFonts w:hint="eastAsia" w:ascii="Times New Roman" w:hAnsi="Times New Roman" w:eastAsia="仿宋_GB2312" w:cs="Times New Roman"/>
                <w:snapToGrid w:val="0"/>
                <w:color w:val="auto"/>
                <w:kern w:val="0"/>
                <w:sz w:val="28"/>
                <w:szCs w:val="28"/>
                <w:lang w:val="en-US" w:eastAsia="zh-CN" w:bidi="ar-SA"/>
              </w:rPr>
              <w:t>考察北京</w:t>
            </w:r>
            <w:r>
              <w:rPr>
                <w:rFonts w:hint="default" w:ascii="Times New Roman" w:hAnsi="Times New Roman" w:eastAsia="仿宋_GB2312" w:cs="Times New Roman"/>
                <w:snapToGrid w:val="0"/>
                <w:color w:val="auto"/>
                <w:kern w:val="0"/>
                <w:sz w:val="28"/>
                <w:szCs w:val="28"/>
                <w:lang w:val="en-US" w:eastAsia="en-US" w:bidi="ar-SA"/>
              </w:rPr>
              <w:t>重要讲话和重要指示精神</w:t>
            </w:r>
            <w:r>
              <w:rPr>
                <w:rFonts w:hint="eastAsia" w:ascii="Times New Roman" w:hAnsi="Times New Roman" w:eastAsia="仿宋_GB2312" w:cs="Times New Roman"/>
                <w:snapToGrid w:val="0"/>
                <w:color w:val="auto"/>
                <w:kern w:val="0"/>
                <w:sz w:val="28"/>
                <w:szCs w:val="28"/>
                <w:lang w:val="en-US" w:eastAsia="zh-CN" w:bidi="ar-SA"/>
              </w:rPr>
              <w:t>，</w:t>
            </w:r>
            <w:r>
              <w:rPr>
                <w:rFonts w:hint="default" w:ascii="Times New Roman" w:hAnsi="Times New Roman" w:eastAsia="仿宋_GB2312" w:cs="Times New Roman"/>
                <w:snapToGrid w:val="0"/>
                <w:color w:val="auto"/>
                <w:kern w:val="0"/>
                <w:sz w:val="28"/>
                <w:szCs w:val="28"/>
                <w:lang w:val="en-US" w:eastAsia="en-US" w:bidi="ar-SA"/>
              </w:rPr>
              <w:t>与习近平总书记历次对北京重要讲话精神结合起来</w:t>
            </w:r>
            <w:r>
              <w:rPr>
                <w:rFonts w:hint="eastAsia" w:ascii="Times New Roman" w:hAnsi="Times New Roman" w:eastAsia="仿宋_GB2312" w:cs="Times New Roman"/>
                <w:snapToGrid w:val="0"/>
                <w:color w:val="auto"/>
                <w:kern w:val="0"/>
                <w:sz w:val="28"/>
                <w:szCs w:val="28"/>
                <w:lang w:val="en-US" w:eastAsia="zh-CN" w:bidi="ar-SA"/>
              </w:rPr>
              <w:t>，</w:t>
            </w:r>
            <w:r>
              <w:rPr>
                <w:rFonts w:hint="default" w:ascii="Times New Roman" w:hAnsi="Times New Roman" w:eastAsia="仿宋_GB2312" w:cs="Times New Roman"/>
                <w:snapToGrid w:val="0"/>
                <w:color w:val="auto"/>
                <w:kern w:val="0"/>
                <w:sz w:val="28"/>
                <w:szCs w:val="28"/>
                <w:lang w:val="en-US" w:eastAsia="en-US" w:bidi="ar-SA"/>
              </w:rPr>
              <w:t>与习近平新时代中国特色社会主义思想贯通起来</w:t>
            </w:r>
            <w:r>
              <w:rPr>
                <w:rFonts w:hint="eastAsia" w:ascii="Times New Roman" w:hAnsi="Times New Roman" w:eastAsia="仿宋_GB2312" w:cs="Times New Roman"/>
                <w:snapToGrid w:val="0"/>
                <w:color w:val="auto"/>
                <w:kern w:val="0"/>
                <w:sz w:val="28"/>
                <w:szCs w:val="28"/>
                <w:lang w:val="en-US" w:eastAsia="zh-CN" w:bidi="ar-SA"/>
              </w:rPr>
              <w:t>，学习《中国共产党北京市第十三届委员会第九次全体会议决议》。</w:t>
            </w:r>
          </w:p>
        </w:tc>
        <w:tc>
          <w:tcPr>
            <w:tcW w:w="2207" w:type="dxa"/>
            <w:vAlign w:val="center"/>
          </w:tcPr>
          <w:p w14:paraId="3E23E81F">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snapToGrid w:val="0"/>
                <w:color w:val="000000"/>
                <w:kern w:val="0"/>
                <w:sz w:val="28"/>
                <w:szCs w:val="28"/>
                <w:lang w:val="en-US" w:eastAsia="zh-CN"/>
              </w:rPr>
            </w:pPr>
            <w:r>
              <w:rPr>
                <w:rFonts w:hint="eastAsia" w:ascii="Times New Roman" w:hAnsi="Times New Roman" w:eastAsia="仿宋_GB2312" w:cs="Times New Roman"/>
                <w:snapToGrid w:val="0"/>
                <w:color w:val="000000"/>
                <w:kern w:val="0"/>
                <w:sz w:val="28"/>
                <w:szCs w:val="28"/>
                <w:lang w:val="en-US" w:eastAsia="zh-CN"/>
              </w:rPr>
              <w:t>个人自学</w:t>
            </w:r>
          </w:p>
          <w:p w14:paraId="51A6BA63">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仿宋_GB2312" w:cs="Times New Roman"/>
                <w:snapToGrid w:val="0"/>
                <w:color w:val="000000"/>
                <w:kern w:val="0"/>
                <w:sz w:val="28"/>
                <w:szCs w:val="28"/>
                <w:lang w:val="en-US" w:eastAsia="zh-CN"/>
              </w:rPr>
            </w:pPr>
            <w:r>
              <w:rPr>
                <w:rFonts w:hint="default" w:ascii="Times New Roman" w:hAnsi="Times New Roman" w:eastAsia="仿宋_GB2312" w:cs="Times New Roman"/>
                <w:snapToGrid w:val="0"/>
                <w:color w:val="000000"/>
                <w:kern w:val="0"/>
                <w:sz w:val="28"/>
                <w:szCs w:val="28"/>
                <w:lang w:eastAsia="en-US"/>
              </w:rPr>
              <w:t>集体</w:t>
            </w:r>
            <w:r>
              <w:rPr>
                <w:rFonts w:hint="eastAsia" w:ascii="Times New Roman" w:hAnsi="Times New Roman" w:eastAsia="仿宋_GB2312" w:cs="Times New Roman"/>
                <w:snapToGrid w:val="0"/>
                <w:color w:val="000000"/>
                <w:kern w:val="0"/>
                <w:sz w:val="28"/>
                <w:szCs w:val="28"/>
                <w:lang w:val="en-US" w:eastAsia="zh-CN"/>
              </w:rPr>
              <w:t>交流研讨</w:t>
            </w:r>
          </w:p>
          <w:p w14:paraId="2EBFB1C9">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仿宋_GB2312" w:cs="Times New Roman"/>
                <w:snapToGrid w:val="0"/>
                <w:color w:val="auto"/>
                <w:kern w:val="0"/>
                <w:sz w:val="28"/>
                <w:szCs w:val="28"/>
                <w:lang w:val="en-US" w:eastAsia="zh-CN"/>
              </w:rPr>
            </w:pPr>
            <w:r>
              <w:rPr>
                <w:rFonts w:hint="eastAsia" w:ascii="Times New Roman" w:hAnsi="Times New Roman" w:eastAsia="仿宋_GB2312" w:cs="Times New Roman"/>
                <w:snapToGrid w:val="0"/>
                <w:color w:val="auto"/>
                <w:kern w:val="0"/>
                <w:sz w:val="28"/>
                <w:szCs w:val="28"/>
                <w:lang w:val="en-US" w:eastAsia="zh-CN"/>
              </w:rPr>
              <w:t>现场学习</w:t>
            </w:r>
          </w:p>
          <w:p w14:paraId="34A05D5F">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napToGrid w:val="0"/>
                <w:color w:val="000000"/>
                <w:kern w:val="0"/>
                <w:sz w:val="28"/>
                <w:szCs w:val="28"/>
                <w:lang w:eastAsia="en-US"/>
              </w:rPr>
            </w:pPr>
          </w:p>
        </w:tc>
      </w:tr>
      <w:tr w14:paraId="08A4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0731ACCC">
            <w:pPr>
              <w:keepNext w:val="0"/>
              <w:keepLines w:val="0"/>
              <w:pageBreakBefore w:val="0"/>
              <w:widowControl/>
              <w:tabs>
                <w:tab w:val="left" w:pos="1418"/>
              </w:tabs>
              <w:kinsoku/>
              <w:wordWrap/>
              <w:overflowPunct/>
              <w:topLinePunct w:val="0"/>
              <w:autoSpaceDE/>
              <w:autoSpaceDN/>
              <w:bidi w:val="0"/>
              <w:adjustRightInd/>
              <w:snapToGrid/>
              <w:spacing w:line="500" w:lineRule="exact"/>
              <w:ind w:right="0" w:rightChars="0"/>
              <w:jc w:val="center"/>
              <w:textAlignment w:val="auto"/>
              <w:rPr>
                <w:rFonts w:hint="default" w:ascii="Times New Roman" w:hAnsi="Times New Roman" w:eastAsia="仿宋_GB2312" w:cs="Times New Roman"/>
                <w:snapToGrid w:val="0"/>
                <w:color w:val="000000"/>
                <w:kern w:val="0"/>
                <w:sz w:val="28"/>
                <w:szCs w:val="28"/>
                <w:lang w:val="en-US" w:eastAsia="zh-CN"/>
              </w:rPr>
            </w:pPr>
            <w:r>
              <w:rPr>
                <w:rFonts w:hint="eastAsia" w:ascii="Times New Roman" w:hAnsi="Times New Roman" w:eastAsia="仿宋_GB2312" w:cs="Times New Roman"/>
                <w:snapToGrid w:val="0"/>
                <w:color w:val="auto"/>
                <w:kern w:val="0"/>
                <w:sz w:val="28"/>
                <w:szCs w:val="28"/>
                <w:lang w:val="en-US" w:eastAsia="zh-CN"/>
              </w:rPr>
              <w:t>9</w:t>
            </w:r>
          </w:p>
        </w:tc>
        <w:tc>
          <w:tcPr>
            <w:tcW w:w="2747" w:type="dxa"/>
            <w:shd w:val="clear" w:color="auto" w:fill="auto"/>
            <w:vAlign w:val="center"/>
          </w:tcPr>
          <w:p w14:paraId="20704F94">
            <w:pPr>
              <w:keepNext w:val="0"/>
              <w:keepLines w:val="0"/>
              <w:pageBreakBefore w:val="0"/>
              <w:widowControl/>
              <w:kinsoku/>
              <w:wordWrap/>
              <w:overflowPunct/>
              <w:topLinePunct w:val="0"/>
              <w:autoSpaceDE/>
              <w:autoSpaceDN/>
              <w:bidi w:val="0"/>
              <w:adjustRightInd/>
              <w:snapToGrid/>
              <w:spacing w:line="500" w:lineRule="exact"/>
              <w:ind w:right="0" w:rightChars="0"/>
              <w:jc w:val="left"/>
              <w:textAlignment w:val="auto"/>
              <w:rPr>
                <w:rFonts w:hint="default" w:ascii="Times New Roman" w:hAnsi="Times New Roman" w:eastAsia="仿宋_GB2312" w:cs="Times New Roman"/>
                <w:snapToGrid w:val="0"/>
                <w:color w:val="auto"/>
                <w:kern w:val="0"/>
                <w:sz w:val="28"/>
                <w:szCs w:val="28"/>
                <w:lang w:val="en-US" w:eastAsia="en-US" w:bidi="ar-SA"/>
              </w:rPr>
            </w:pPr>
            <w:r>
              <w:rPr>
                <w:rFonts w:hint="default" w:ascii="Times New Roman" w:hAnsi="Times New Roman" w:eastAsia="仿宋_GB2312" w:cs="Times New Roman"/>
                <w:snapToGrid w:val="0"/>
                <w:color w:val="auto"/>
                <w:kern w:val="0"/>
                <w:sz w:val="28"/>
                <w:szCs w:val="28"/>
                <w:lang w:eastAsia="en-US"/>
              </w:rPr>
              <w:t>习近平总书记关于建设教育强国的重要论述</w:t>
            </w:r>
          </w:p>
        </w:tc>
        <w:tc>
          <w:tcPr>
            <w:tcW w:w="8314" w:type="dxa"/>
            <w:shd w:val="clear" w:color="auto" w:fill="auto"/>
            <w:vAlign w:val="center"/>
          </w:tcPr>
          <w:p w14:paraId="7429FEE4">
            <w:pPr>
              <w:keepNext w:val="0"/>
              <w:keepLines w:val="0"/>
              <w:pageBreakBefore w:val="0"/>
              <w:widowControl/>
              <w:tabs>
                <w:tab w:val="left" w:pos="1418"/>
              </w:tabs>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仿宋_GB2312" w:cs="Times New Roman"/>
                <w:snapToGrid w:val="0"/>
                <w:color w:val="auto"/>
                <w:kern w:val="0"/>
                <w:sz w:val="28"/>
                <w:szCs w:val="28"/>
                <w:lang w:val="en-US" w:eastAsia="zh-CN" w:bidi="ar-SA"/>
              </w:rPr>
            </w:pPr>
            <w:r>
              <w:rPr>
                <w:rFonts w:hint="eastAsia" w:ascii="Times New Roman" w:hAnsi="Times New Roman" w:eastAsia="仿宋_GB2312" w:cs="Times New Roman"/>
                <w:snapToGrid w:val="0"/>
                <w:color w:val="auto"/>
                <w:kern w:val="0"/>
                <w:sz w:val="28"/>
                <w:szCs w:val="28"/>
                <w:lang w:val="en-US" w:eastAsia="zh-CN" w:bidi="ar-SA"/>
              </w:rPr>
              <w:t>深入学习习近平总书记关于教育的重要论述、关于人才工作的重要论述，深刻把握新时代教育发展的政治方向和实践路径，切实坚守育人初心，服务</w:t>
            </w:r>
            <w:r>
              <w:rPr>
                <w:rFonts w:hint="eastAsia" w:eastAsia="仿宋_GB2312" w:cs="Times New Roman"/>
                <w:snapToGrid w:val="0"/>
                <w:color w:val="auto"/>
                <w:kern w:val="0"/>
                <w:sz w:val="28"/>
                <w:szCs w:val="28"/>
                <w:lang w:val="en-US" w:eastAsia="zh-CN" w:bidi="ar-SA"/>
              </w:rPr>
              <w:t>教育</w:t>
            </w:r>
            <w:r>
              <w:rPr>
                <w:rFonts w:hint="eastAsia" w:ascii="Times New Roman" w:hAnsi="Times New Roman" w:eastAsia="仿宋_GB2312" w:cs="Times New Roman"/>
                <w:snapToGrid w:val="0"/>
                <w:color w:val="auto"/>
                <w:kern w:val="0"/>
                <w:sz w:val="28"/>
                <w:szCs w:val="28"/>
                <w:lang w:val="en-US" w:eastAsia="zh-CN" w:bidi="ar-SA"/>
              </w:rPr>
              <w:t>强国建设</w:t>
            </w:r>
            <w:r>
              <w:rPr>
                <w:rFonts w:hint="eastAsia" w:ascii="Times New Roman" w:hAnsi="Times New Roman" w:eastAsia="仿宋_GB2312" w:cs="Times New Roman"/>
                <w:snapToGrid w:val="0"/>
                <w:color w:val="auto"/>
                <w:kern w:val="0"/>
                <w:sz w:val="28"/>
                <w:szCs w:val="28"/>
                <w:lang w:val="en-US" w:eastAsia="en-US" w:bidi="ar-SA"/>
              </w:rPr>
              <w:t>。</w:t>
            </w:r>
          </w:p>
        </w:tc>
        <w:tc>
          <w:tcPr>
            <w:tcW w:w="2207" w:type="dxa"/>
            <w:vAlign w:val="center"/>
          </w:tcPr>
          <w:p w14:paraId="448AA0B5">
            <w:pPr>
              <w:keepNext w:val="0"/>
              <w:keepLines w:val="0"/>
              <w:pageBreakBefore w:val="0"/>
              <w:widowControl/>
              <w:tabs>
                <w:tab w:val="left" w:pos="1418"/>
              </w:tabs>
              <w:kinsoku/>
              <w:wordWrap/>
              <w:overflowPunct/>
              <w:topLinePunct w:val="0"/>
              <w:autoSpaceDE/>
              <w:autoSpaceDN/>
              <w:bidi w:val="0"/>
              <w:adjustRightInd/>
              <w:snapToGrid/>
              <w:spacing w:line="500" w:lineRule="exact"/>
              <w:ind w:right="0" w:rightChars="0"/>
              <w:jc w:val="center"/>
              <w:textAlignment w:val="auto"/>
              <w:rPr>
                <w:rFonts w:hint="default" w:ascii="Times New Roman" w:hAnsi="Times New Roman" w:eastAsia="仿宋_GB2312" w:cs="Times New Roman"/>
                <w:snapToGrid w:val="0"/>
                <w:color w:val="auto"/>
                <w:kern w:val="0"/>
                <w:sz w:val="28"/>
                <w:szCs w:val="28"/>
                <w:lang w:val="en-US" w:eastAsia="zh-CN"/>
              </w:rPr>
            </w:pPr>
            <w:r>
              <w:rPr>
                <w:rFonts w:hint="default" w:ascii="Times New Roman" w:hAnsi="Times New Roman" w:eastAsia="仿宋_GB2312" w:cs="Times New Roman"/>
                <w:snapToGrid w:val="0"/>
                <w:color w:val="auto"/>
                <w:kern w:val="0"/>
                <w:sz w:val="28"/>
                <w:szCs w:val="28"/>
                <w:lang w:val="en-US" w:eastAsia="zh-CN"/>
              </w:rPr>
              <w:t>个人自学</w:t>
            </w:r>
          </w:p>
          <w:p w14:paraId="456914EC">
            <w:pPr>
              <w:keepNext w:val="0"/>
              <w:keepLines w:val="0"/>
              <w:pageBreakBefore w:val="0"/>
              <w:widowControl/>
              <w:tabs>
                <w:tab w:val="left" w:pos="1418"/>
              </w:tabs>
              <w:kinsoku/>
              <w:wordWrap/>
              <w:overflowPunct/>
              <w:topLinePunct w:val="0"/>
              <w:autoSpaceDE/>
              <w:autoSpaceDN/>
              <w:bidi w:val="0"/>
              <w:adjustRightInd/>
              <w:snapToGrid/>
              <w:spacing w:line="500" w:lineRule="exact"/>
              <w:ind w:right="0" w:rightChars="0"/>
              <w:jc w:val="center"/>
              <w:textAlignment w:val="auto"/>
              <w:rPr>
                <w:rFonts w:hint="default" w:ascii="Times New Roman" w:hAnsi="Times New Roman" w:eastAsia="仿宋_GB2312" w:cs="Times New Roman"/>
                <w:snapToGrid w:val="0"/>
                <w:color w:val="000000"/>
                <w:kern w:val="0"/>
                <w:sz w:val="28"/>
                <w:szCs w:val="28"/>
                <w:lang w:eastAsia="en-US"/>
              </w:rPr>
            </w:pPr>
            <w:r>
              <w:rPr>
                <w:rFonts w:hint="default" w:ascii="Times New Roman" w:hAnsi="Times New Roman" w:eastAsia="仿宋_GB2312" w:cs="Times New Roman"/>
                <w:snapToGrid w:val="0"/>
                <w:color w:val="auto"/>
                <w:kern w:val="0"/>
                <w:sz w:val="28"/>
                <w:szCs w:val="28"/>
                <w:lang w:val="en-US" w:eastAsia="zh-CN"/>
              </w:rPr>
              <w:t>集体</w:t>
            </w:r>
            <w:r>
              <w:rPr>
                <w:rFonts w:hint="eastAsia" w:ascii="Times New Roman" w:hAnsi="Times New Roman" w:eastAsia="仿宋_GB2312" w:cs="Times New Roman"/>
                <w:snapToGrid w:val="0"/>
                <w:color w:val="auto"/>
                <w:kern w:val="0"/>
                <w:sz w:val="28"/>
                <w:szCs w:val="28"/>
                <w:lang w:val="en-US" w:eastAsia="zh-CN"/>
              </w:rPr>
              <w:t>学习</w:t>
            </w:r>
          </w:p>
        </w:tc>
      </w:tr>
    </w:tbl>
    <w:p w14:paraId="4BCEE884">
      <w:pPr>
        <w:keepNext w:val="0"/>
        <w:keepLines w:val="0"/>
        <w:pageBreakBefore w:val="0"/>
        <w:widowControl/>
        <w:tabs>
          <w:tab w:val="left" w:pos="1418"/>
        </w:tabs>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s="Times New Roman"/>
          <w:b w:val="0"/>
          <w:bCs w:val="0"/>
          <w:sz w:val="28"/>
        </w:rPr>
      </w:pPr>
      <w:r>
        <w:rPr>
          <w:rFonts w:hint="default" w:ascii="Times New Roman" w:hAnsi="Times New Roman" w:eastAsia="宋体" w:cs="Times New Roman"/>
          <w:snapToGrid w:val="0"/>
          <w:color w:val="000000"/>
          <w:kern w:val="0"/>
          <w:sz w:val="28"/>
          <w:szCs w:val="28"/>
          <w:lang w:eastAsia="en-US"/>
        </w:rPr>
        <w:t>注：</w:t>
      </w:r>
      <w:r>
        <w:rPr>
          <w:rFonts w:hint="default" w:ascii="Times New Roman" w:hAnsi="Times New Roman" w:eastAsia="仿宋_GB2312" w:cs="Times New Roman"/>
          <w:snapToGrid w:val="0"/>
          <w:color w:val="auto"/>
          <w:kern w:val="0"/>
          <w:sz w:val="28"/>
          <w:szCs w:val="28"/>
          <w:lang w:val="en-US" w:eastAsia="en-US"/>
        </w:rPr>
        <w:t>上述安排表中学习主题根据《重点内容安排》要求，聚焦教育领域，结合学院实际进行设计，可根据工作实际作相应调整。</w:t>
      </w:r>
    </w:p>
    <w:p w14:paraId="16769310">
      <w:pPr>
        <w:rPr>
          <w:rFonts w:hint="default" w:ascii="Times New Roman" w:hAnsi="Times New Roman" w:cs="Times New Roman"/>
          <w:b w:val="0"/>
          <w:bCs w:val="0"/>
          <w:lang w:eastAsia="zh-CN"/>
        </w:rPr>
        <w:sectPr>
          <w:headerReference r:id="rId5" w:type="default"/>
          <w:footerReference r:id="rId6" w:type="default"/>
          <w:pgSz w:w="16838" w:h="11906" w:orient="landscape"/>
          <w:pgMar w:top="1588" w:right="2538" w:bottom="1474" w:left="1984" w:header="851" w:footer="992" w:gutter="0"/>
          <w:pgNumType w:fmt="numberInDash"/>
          <w:cols w:space="0" w:num="1"/>
          <w:docGrid w:type="linesAndChars" w:linePitch="318" w:charSpace="0"/>
        </w:sectPr>
      </w:pPr>
    </w:p>
    <w:p w14:paraId="6B4ED4A9">
      <w:pPr>
        <w:rPr>
          <w:rFonts w:hint="default" w:ascii="Times New Roman" w:hAnsi="Times New Roman" w:cs="Times New Roman"/>
          <w:b w:val="0"/>
          <w:bCs w:val="0"/>
          <w:lang w:eastAsia="zh-CN"/>
        </w:rPr>
      </w:pPr>
    </w:p>
    <w:p w14:paraId="74C19623">
      <w:pPr>
        <w:rPr>
          <w:rFonts w:hint="default" w:ascii="Times New Roman" w:hAnsi="Times New Roman" w:cs="Times New Roman"/>
          <w:b w:val="0"/>
          <w:bCs w:val="0"/>
          <w:lang w:eastAsia="zh-CN"/>
        </w:rPr>
      </w:pPr>
    </w:p>
    <w:p w14:paraId="3F6C81C4">
      <w:pPr>
        <w:rPr>
          <w:rFonts w:hint="default" w:ascii="Times New Roman" w:hAnsi="Times New Roman" w:cs="Times New Roman"/>
          <w:b w:val="0"/>
          <w:bCs w:val="0"/>
          <w:lang w:eastAsia="zh-CN"/>
        </w:rPr>
      </w:pPr>
    </w:p>
    <w:p w14:paraId="0C88887E">
      <w:pPr>
        <w:rPr>
          <w:rFonts w:hint="default" w:ascii="Times New Roman" w:hAnsi="Times New Roman" w:cs="Times New Roman"/>
          <w:b w:val="0"/>
          <w:bCs w:val="0"/>
          <w:lang w:eastAsia="zh-CN"/>
        </w:rPr>
      </w:pPr>
    </w:p>
    <w:p w14:paraId="48C74734">
      <w:pPr>
        <w:rPr>
          <w:rFonts w:hint="default" w:ascii="Times New Roman" w:hAnsi="Times New Roman" w:cs="Times New Roman"/>
          <w:b w:val="0"/>
          <w:bCs w:val="0"/>
          <w:lang w:eastAsia="zh-CN"/>
        </w:rPr>
      </w:pPr>
    </w:p>
    <w:p w14:paraId="0AB1B307">
      <w:pPr>
        <w:rPr>
          <w:rFonts w:hint="default" w:ascii="Times New Roman" w:hAnsi="Times New Roman" w:cs="Times New Roman"/>
          <w:b w:val="0"/>
          <w:bCs w:val="0"/>
          <w:lang w:eastAsia="zh-CN"/>
        </w:rPr>
      </w:pPr>
    </w:p>
    <w:p w14:paraId="48B2469C">
      <w:pPr>
        <w:rPr>
          <w:rFonts w:hint="default" w:ascii="Times New Roman" w:hAnsi="Times New Roman" w:cs="Times New Roman"/>
          <w:b w:val="0"/>
          <w:bCs w:val="0"/>
          <w:lang w:eastAsia="zh-CN"/>
        </w:rPr>
      </w:pPr>
    </w:p>
    <w:p w14:paraId="2D49DA3C">
      <w:pPr>
        <w:rPr>
          <w:rFonts w:hint="default" w:ascii="Times New Roman" w:hAnsi="Times New Roman" w:cs="Times New Roman"/>
          <w:b w:val="0"/>
          <w:bCs w:val="0"/>
          <w:lang w:eastAsia="zh-CN"/>
        </w:rPr>
      </w:pPr>
    </w:p>
    <w:p w14:paraId="4E4C8FA1">
      <w:pPr>
        <w:rPr>
          <w:rFonts w:hint="default" w:ascii="Times New Roman" w:hAnsi="Times New Roman" w:cs="Times New Roman"/>
          <w:b w:val="0"/>
          <w:bCs w:val="0"/>
          <w:lang w:eastAsia="zh-CN"/>
        </w:rPr>
      </w:pPr>
    </w:p>
    <w:p w14:paraId="70DD6F78">
      <w:pPr>
        <w:rPr>
          <w:rFonts w:hint="default" w:ascii="Times New Roman" w:hAnsi="Times New Roman" w:cs="Times New Roman"/>
          <w:b w:val="0"/>
          <w:bCs w:val="0"/>
          <w:lang w:eastAsia="zh-CN"/>
        </w:rPr>
      </w:pPr>
    </w:p>
    <w:p w14:paraId="44D5A1DA">
      <w:pPr>
        <w:rPr>
          <w:rFonts w:hint="default" w:ascii="Times New Roman" w:hAnsi="Times New Roman" w:cs="Times New Roman"/>
          <w:b w:val="0"/>
          <w:bCs w:val="0"/>
          <w:lang w:eastAsia="zh-CN"/>
        </w:rPr>
      </w:pPr>
    </w:p>
    <w:p w14:paraId="1C86E7C0">
      <w:pPr>
        <w:rPr>
          <w:rFonts w:hint="default" w:ascii="Times New Roman" w:hAnsi="Times New Roman" w:cs="Times New Roman"/>
          <w:b w:val="0"/>
          <w:bCs w:val="0"/>
          <w:lang w:eastAsia="zh-CN"/>
        </w:rPr>
      </w:pPr>
    </w:p>
    <w:p w14:paraId="61C7D362">
      <w:pPr>
        <w:rPr>
          <w:rFonts w:hint="default" w:ascii="Times New Roman" w:hAnsi="Times New Roman" w:cs="Times New Roman"/>
          <w:b w:val="0"/>
          <w:bCs w:val="0"/>
          <w:lang w:eastAsia="zh-CN"/>
        </w:rPr>
      </w:pPr>
    </w:p>
    <w:p w14:paraId="2EA2430A">
      <w:pPr>
        <w:rPr>
          <w:rFonts w:hint="default" w:ascii="Times New Roman" w:hAnsi="Times New Roman" w:cs="Times New Roman"/>
          <w:b w:val="0"/>
          <w:bCs w:val="0"/>
          <w:lang w:eastAsia="zh-CN"/>
        </w:rPr>
      </w:pPr>
    </w:p>
    <w:p w14:paraId="6F41A596">
      <w:pPr>
        <w:rPr>
          <w:rFonts w:hint="default" w:ascii="Times New Roman" w:hAnsi="Times New Roman" w:cs="Times New Roman"/>
          <w:b w:val="0"/>
          <w:bCs w:val="0"/>
          <w:lang w:eastAsia="zh-CN"/>
        </w:rPr>
      </w:pPr>
    </w:p>
    <w:p w14:paraId="4AC881D5">
      <w:pPr>
        <w:rPr>
          <w:rFonts w:hint="default" w:ascii="Times New Roman" w:hAnsi="Times New Roman" w:cs="Times New Roman"/>
          <w:b w:val="0"/>
          <w:bCs w:val="0"/>
          <w:lang w:eastAsia="zh-CN"/>
        </w:rPr>
      </w:pPr>
    </w:p>
    <w:p w14:paraId="072237D1">
      <w:pPr>
        <w:rPr>
          <w:rFonts w:hint="default" w:ascii="Times New Roman" w:hAnsi="Times New Roman" w:cs="Times New Roman"/>
          <w:b w:val="0"/>
          <w:bCs w:val="0"/>
          <w:lang w:eastAsia="zh-CN"/>
        </w:rPr>
      </w:pPr>
    </w:p>
    <w:p w14:paraId="3D25B67B">
      <w:pPr>
        <w:rPr>
          <w:rFonts w:hint="default" w:ascii="Times New Roman" w:hAnsi="Times New Roman" w:cs="Times New Roman"/>
          <w:b w:val="0"/>
          <w:bCs w:val="0"/>
          <w:lang w:eastAsia="zh-CN"/>
        </w:rPr>
      </w:pPr>
    </w:p>
    <w:p w14:paraId="160C0BF0">
      <w:pPr>
        <w:rPr>
          <w:rFonts w:hint="default" w:ascii="Times New Roman" w:hAnsi="Times New Roman" w:cs="Times New Roman"/>
          <w:b w:val="0"/>
          <w:bCs w:val="0"/>
          <w:lang w:eastAsia="zh-CN"/>
        </w:rPr>
      </w:pPr>
    </w:p>
    <w:p w14:paraId="45510FDE">
      <w:pPr>
        <w:rPr>
          <w:rFonts w:hint="default" w:ascii="Times New Roman" w:hAnsi="Times New Roman" w:cs="Times New Roman"/>
          <w:b w:val="0"/>
          <w:bCs w:val="0"/>
          <w:lang w:eastAsia="zh-CN"/>
        </w:rPr>
      </w:pPr>
    </w:p>
    <w:p w14:paraId="1B17872E">
      <w:pPr>
        <w:rPr>
          <w:rFonts w:hint="default" w:ascii="Times New Roman" w:hAnsi="Times New Roman" w:cs="Times New Roman"/>
          <w:b w:val="0"/>
          <w:bCs w:val="0"/>
          <w:lang w:eastAsia="zh-CN"/>
        </w:rPr>
      </w:pPr>
    </w:p>
    <w:p w14:paraId="662A5AFD">
      <w:pPr>
        <w:rPr>
          <w:rFonts w:hint="default" w:ascii="Times New Roman" w:hAnsi="Times New Roman" w:cs="Times New Roman"/>
          <w:b w:val="0"/>
          <w:bCs w:val="0"/>
          <w:lang w:eastAsia="zh-CN"/>
        </w:rPr>
      </w:pPr>
    </w:p>
    <w:p w14:paraId="0983C299">
      <w:pPr>
        <w:rPr>
          <w:rFonts w:hint="default" w:ascii="Times New Roman" w:hAnsi="Times New Roman" w:cs="Times New Roman"/>
          <w:b w:val="0"/>
          <w:bCs w:val="0"/>
          <w:lang w:eastAsia="zh-CN"/>
        </w:rPr>
      </w:pPr>
    </w:p>
    <w:p w14:paraId="7CBB2652">
      <w:pPr>
        <w:rPr>
          <w:rFonts w:hint="default" w:ascii="Times New Roman" w:hAnsi="Times New Roman" w:cs="Times New Roman"/>
          <w:b w:val="0"/>
          <w:bCs w:val="0"/>
          <w:lang w:eastAsia="zh-CN"/>
        </w:rPr>
      </w:pPr>
    </w:p>
    <w:p w14:paraId="7A1E9ACD">
      <w:pPr>
        <w:rPr>
          <w:rFonts w:hint="default" w:ascii="Times New Roman" w:hAnsi="Times New Roman" w:cs="Times New Roman"/>
          <w:b w:val="0"/>
          <w:bCs w:val="0"/>
          <w:lang w:eastAsia="zh-CN"/>
        </w:rPr>
      </w:pPr>
    </w:p>
    <w:p w14:paraId="4D692789">
      <w:pPr>
        <w:rPr>
          <w:rFonts w:hint="default" w:ascii="Times New Roman" w:hAnsi="Times New Roman" w:cs="Times New Roman"/>
          <w:b w:val="0"/>
          <w:bCs w:val="0"/>
          <w:lang w:eastAsia="zh-CN"/>
        </w:rPr>
      </w:pPr>
    </w:p>
    <w:p w14:paraId="3FED1B3A">
      <w:pPr>
        <w:rPr>
          <w:rFonts w:hint="default" w:ascii="Times New Roman" w:hAnsi="Times New Roman" w:cs="Times New Roman"/>
          <w:b w:val="0"/>
          <w:bCs w:val="0"/>
          <w:lang w:eastAsia="zh-CN"/>
        </w:rPr>
      </w:pPr>
    </w:p>
    <w:p w14:paraId="70A2F58C">
      <w:pPr>
        <w:rPr>
          <w:rFonts w:hint="default" w:ascii="Times New Roman" w:hAnsi="Times New Roman" w:cs="Times New Roman"/>
          <w:b w:val="0"/>
          <w:bCs w:val="0"/>
          <w:lang w:eastAsia="zh-CN"/>
        </w:rPr>
      </w:pPr>
    </w:p>
    <w:p w14:paraId="3DBD63B1">
      <w:pPr>
        <w:rPr>
          <w:rFonts w:hint="default" w:ascii="Times New Roman" w:hAnsi="Times New Roman" w:cs="Times New Roman"/>
          <w:b w:val="0"/>
          <w:bCs w:val="0"/>
          <w:lang w:eastAsia="zh-CN"/>
        </w:rPr>
      </w:pPr>
    </w:p>
    <w:p w14:paraId="2C2C2ED3">
      <w:pPr>
        <w:rPr>
          <w:rFonts w:hint="default" w:ascii="Times New Roman" w:hAnsi="Times New Roman" w:cs="Times New Roman"/>
          <w:b w:val="0"/>
          <w:bCs w:val="0"/>
          <w:lang w:eastAsia="zh-CN"/>
        </w:rPr>
      </w:pPr>
    </w:p>
    <w:p w14:paraId="50104364">
      <w:pPr>
        <w:rPr>
          <w:rFonts w:hint="default" w:ascii="Times New Roman" w:hAnsi="Times New Roman" w:cs="Times New Roman"/>
          <w:b w:val="0"/>
          <w:bCs w:val="0"/>
          <w:lang w:eastAsia="zh-CN"/>
        </w:rPr>
      </w:pPr>
    </w:p>
    <w:p w14:paraId="4DF5C4A7">
      <w:pPr>
        <w:rPr>
          <w:rFonts w:hint="default" w:ascii="Times New Roman" w:hAnsi="Times New Roman" w:cs="Times New Roman"/>
          <w:b w:val="0"/>
          <w:bCs w:val="0"/>
          <w:lang w:eastAsia="zh-CN"/>
        </w:rPr>
      </w:pPr>
    </w:p>
    <w:p w14:paraId="616BF487">
      <w:pPr>
        <w:rPr>
          <w:rFonts w:hint="default" w:ascii="Times New Roman" w:hAnsi="Times New Roman" w:cs="Times New Roman"/>
          <w:b w:val="0"/>
          <w:bCs w:val="0"/>
          <w:lang w:eastAsia="zh-CN"/>
        </w:rPr>
      </w:pPr>
    </w:p>
    <w:p w14:paraId="7A94DDBA">
      <w:pPr>
        <w:rPr>
          <w:rFonts w:hint="default" w:ascii="Times New Roman" w:hAnsi="Times New Roman" w:cs="Times New Roman"/>
          <w:b w:val="0"/>
          <w:bCs w:val="0"/>
          <w:lang w:eastAsia="zh-CN"/>
        </w:rPr>
      </w:pPr>
    </w:p>
    <w:p w14:paraId="50B28E6A">
      <w:pPr>
        <w:rPr>
          <w:rFonts w:hint="default" w:ascii="Times New Roman" w:hAnsi="Times New Roman" w:cs="Times New Roman"/>
          <w:b w:val="0"/>
          <w:bCs w:val="0"/>
          <w:lang w:eastAsia="zh-CN"/>
        </w:rPr>
      </w:pPr>
    </w:p>
    <w:p w14:paraId="340278AB">
      <w:pPr>
        <w:spacing w:line="280" w:lineRule="exact"/>
        <w:rPr>
          <w:rFonts w:hint="default" w:ascii="Times New Roman" w:hAnsi="Times New Roman" w:eastAsia="仿宋_GB2312" w:cs="Times New Roman"/>
          <w:b w:val="0"/>
          <w:bCs w:val="0"/>
          <w:sz w:val="28"/>
        </w:rPr>
      </w:pPr>
    </w:p>
    <w:p w14:paraId="58F50B65">
      <w:pPr>
        <w:spacing w:line="280" w:lineRule="exact"/>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中共北京教育学院委员会办公室           202</w:t>
      </w:r>
      <w:r>
        <w:rPr>
          <w:rFonts w:hint="default" w:ascii="Times New Roman" w:hAnsi="Times New Roman" w:eastAsia="仿宋_GB2312" w:cs="Times New Roman"/>
          <w:b w:val="0"/>
          <w:bCs w:val="0"/>
          <w:sz w:val="28"/>
          <w:lang w:val="en-US" w:eastAsia="zh-CN"/>
        </w:rPr>
        <w:t>6</w:t>
      </w:r>
      <w:r>
        <w:rPr>
          <w:rFonts w:hint="default" w:ascii="Times New Roman" w:hAnsi="Times New Roman" w:eastAsia="仿宋_GB2312" w:cs="Times New Roman"/>
          <w:b w:val="0"/>
          <w:bCs w:val="0"/>
          <w:sz w:val="28"/>
        </w:rPr>
        <w:t>年</w:t>
      </w:r>
      <w:r>
        <w:rPr>
          <w:rFonts w:hint="eastAsia" w:eastAsia="仿宋_GB2312" w:cs="Times New Roman"/>
          <w:b w:val="0"/>
          <w:bCs w:val="0"/>
          <w:sz w:val="28"/>
          <w:lang w:val="en-US" w:eastAsia="zh-CN"/>
        </w:rPr>
        <w:t>4</w:t>
      </w:r>
      <w:r>
        <w:rPr>
          <w:rFonts w:hint="default" w:ascii="Times New Roman" w:hAnsi="Times New Roman" w:eastAsia="仿宋_GB2312" w:cs="Times New Roman"/>
          <w:b w:val="0"/>
          <w:bCs w:val="0"/>
          <w:sz w:val="28"/>
        </w:rPr>
        <w:t>月</w:t>
      </w:r>
      <w:r>
        <w:rPr>
          <w:rFonts w:hint="eastAsia" w:eastAsia="仿宋_GB2312" w:cs="Times New Roman"/>
          <w:b w:val="0"/>
          <w:bCs w:val="0"/>
          <w:sz w:val="28"/>
          <w:lang w:val="en-US" w:eastAsia="zh-CN"/>
        </w:rPr>
        <w:t>30</w:t>
      </w:r>
      <w:r>
        <w:rPr>
          <w:rFonts w:hint="default" w:ascii="Times New Roman" w:hAnsi="Times New Roman" w:eastAsia="仿宋_GB2312" w:cs="Times New Roman"/>
          <w:b w:val="0"/>
          <w:bCs w:val="0"/>
          <w:sz w:val="28"/>
        </w:rPr>
        <w:t>日印发</w:t>
      </w:r>
    </w:p>
    <w:sectPr>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FFB6">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34035" cy="230505"/>
              <wp:effectExtent l="0" t="0" r="0" b="0"/>
              <wp:wrapNone/>
              <wp:docPr id="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59E4967B">
                          <w:pPr>
                            <w:widowControl w:val="0"/>
                            <w:snapToGrid w:val="0"/>
                            <w:jc w:val="left"/>
                            <w:rPr>
                              <w:rStyle w:val="28"/>
                              <w:rFonts w:hint="default" w:ascii="Times New Roman" w:hAnsi="Times New Roman" w:eastAsia="宋体" w:cs="Times New Roman"/>
                              <w:kern w:val="2"/>
                              <w:sz w:val="28"/>
                              <w:szCs w:val="28"/>
                              <w:lang w:val="en-US" w:eastAsia="zh-CN" w:bidi="ar-SA"/>
                            </w:rPr>
                          </w:pPr>
                          <w:r>
                            <w:rPr>
                              <w:rStyle w:val="28"/>
                              <w:rFonts w:hint="default" w:ascii="Times New Roman" w:hAnsi="Times New Roman" w:eastAsia="宋体" w:cs="Times New Roman"/>
                              <w:kern w:val="2"/>
                              <w:sz w:val="28"/>
                              <w:szCs w:val="28"/>
                              <w:lang w:val="en-US" w:eastAsia="zh-CN" w:bidi="ar-SA"/>
                            </w:rPr>
                            <w:fldChar w:fldCharType="begin"/>
                          </w:r>
                          <w:r>
                            <w:rPr>
                              <w:rStyle w:val="28"/>
                              <w:rFonts w:hint="default" w:ascii="Times New Roman" w:hAnsi="Times New Roman" w:eastAsia="宋体" w:cs="Times New Roman"/>
                              <w:kern w:val="2"/>
                              <w:sz w:val="28"/>
                              <w:szCs w:val="28"/>
                              <w:lang w:val="en-US" w:eastAsia="zh-CN" w:bidi="ar-SA"/>
                            </w:rPr>
                            <w:instrText xml:space="preserve">PAGE  </w:instrText>
                          </w:r>
                          <w:r>
                            <w:rPr>
                              <w:rStyle w:val="28"/>
                              <w:rFonts w:hint="default" w:ascii="Times New Roman" w:hAnsi="Times New Roman" w:eastAsia="宋体" w:cs="Times New Roman"/>
                              <w:kern w:val="2"/>
                              <w:sz w:val="28"/>
                              <w:szCs w:val="28"/>
                              <w:lang w:val="en-US" w:eastAsia="zh-CN" w:bidi="ar-SA"/>
                            </w:rPr>
                            <w:fldChar w:fldCharType="separate"/>
                          </w:r>
                          <w:r>
                            <w:rPr>
                              <w:rStyle w:val="28"/>
                              <w:rFonts w:hint="default" w:ascii="Times New Roman" w:hAnsi="Times New Roman" w:eastAsia="宋体" w:cs="Times New Roman"/>
                              <w:kern w:val="2"/>
                              <w:sz w:val="28"/>
                              <w:szCs w:val="28"/>
                              <w:lang w:val="en-US" w:eastAsia="zh-CN" w:bidi="ar-SA"/>
                            </w:rPr>
                            <w:t>- 19 -</w:t>
                          </w:r>
                          <w:r>
                            <w:rPr>
                              <w:rStyle w:val="28"/>
                              <w:rFonts w:hint="default" w:ascii="Times New Roman" w:hAnsi="Times New Roman" w:eastAsia="宋体" w:cs="Times New Roman"/>
                              <w:kern w:val="2"/>
                              <w:sz w:val="28"/>
                              <w:szCs w:val="2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62336;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2TH3RAAAAAwEAAA8AAAAAAAAAAQAgAAAAIgAAAGRycy9kb3ducmV2LnhtbFBLAQIU&#10;ABQAAAAIAIdO4kDCXzAp+gEAAAEEAAAOAAAAAAAAAAEAIAAAACABAABkcnMvZTJvRG9jLnhtbFBL&#10;BQYAAAAABgAGAFkBAACMBQAAAAA=&#10;">
              <v:fill on="f" focussize="0,0"/>
              <v:stroke on="f"/>
              <v:imagedata o:title=""/>
              <o:lock v:ext="edit" aspectratio="f"/>
              <v:textbox inset="0mm,0mm,0mm,0mm" style="mso-fit-shape-to-text:t;">
                <w:txbxContent>
                  <w:p w14:paraId="59E4967B">
                    <w:pPr>
                      <w:widowControl w:val="0"/>
                      <w:snapToGrid w:val="0"/>
                      <w:jc w:val="left"/>
                      <w:rPr>
                        <w:rStyle w:val="28"/>
                        <w:rFonts w:hint="default" w:ascii="Times New Roman" w:hAnsi="Times New Roman" w:eastAsia="宋体" w:cs="Times New Roman"/>
                        <w:kern w:val="2"/>
                        <w:sz w:val="28"/>
                        <w:szCs w:val="28"/>
                        <w:lang w:val="en-US" w:eastAsia="zh-CN" w:bidi="ar-SA"/>
                      </w:rPr>
                    </w:pPr>
                    <w:r>
                      <w:rPr>
                        <w:rStyle w:val="28"/>
                        <w:rFonts w:hint="default" w:ascii="Times New Roman" w:hAnsi="Times New Roman" w:eastAsia="宋体" w:cs="Times New Roman"/>
                        <w:kern w:val="2"/>
                        <w:sz w:val="28"/>
                        <w:szCs w:val="28"/>
                        <w:lang w:val="en-US" w:eastAsia="zh-CN" w:bidi="ar-SA"/>
                      </w:rPr>
                      <w:fldChar w:fldCharType="begin"/>
                    </w:r>
                    <w:r>
                      <w:rPr>
                        <w:rStyle w:val="28"/>
                        <w:rFonts w:hint="default" w:ascii="Times New Roman" w:hAnsi="Times New Roman" w:eastAsia="宋体" w:cs="Times New Roman"/>
                        <w:kern w:val="2"/>
                        <w:sz w:val="28"/>
                        <w:szCs w:val="28"/>
                        <w:lang w:val="en-US" w:eastAsia="zh-CN" w:bidi="ar-SA"/>
                      </w:rPr>
                      <w:instrText xml:space="preserve">PAGE  </w:instrText>
                    </w:r>
                    <w:r>
                      <w:rPr>
                        <w:rStyle w:val="28"/>
                        <w:rFonts w:hint="default" w:ascii="Times New Roman" w:hAnsi="Times New Roman" w:eastAsia="宋体" w:cs="Times New Roman"/>
                        <w:kern w:val="2"/>
                        <w:sz w:val="28"/>
                        <w:szCs w:val="28"/>
                        <w:lang w:val="en-US" w:eastAsia="zh-CN" w:bidi="ar-SA"/>
                      </w:rPr>
                      <w:fldChar w:fldCharType="separate"/>
                    </w:r>
                    <w:r>
                      <w:rPr>
                        <w:rStyle w:val="28"/>
                        <w:rFonts w:hint="default" w:ascii="Times New Roman" w:hAnsi="Times New Roman" w:eastAsia="宋体" w:cs="Times New Roman"/>
                        <w:kern w:val="2"/>
                        <w:sz w:val="28"/>
                        <w:szCs w:val="28"/>
                        <w:lang w:val="en-US" w:eastAsia="zh-CN" w:bidi="ar-SA"/>
                      </w:rPr>
                      <w:t>- 19 -</w:t>
                    </w:r>
                    <w:r>
                      <w:rPr>
                        <w:rStyle w:val="28"/>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5"/>
                            <w:rPr>
                              <w:rStyle w:val="28"/>
                              <w:rFonts w:hint="default" w:ascii="Times New Roman" w:hAnsi="Times New Roman" w:cs="Times New Roman"/>
                              <w:sz w:val="28"/>
                              <w:szCs w:val="28"/>
                            </w:rPr>
                          </w:pPr>
                          <w:r>
                            <w:rPr>
                              <w:rStyle w:val="28"/>
                              <w:rFonts w:hint="default" w:ascii="Times New Roman" w:hAnsi="Times New Roman" w:cs="Times New Roman"/>
                              <w:sz w:val="28"/>
                              <w:szCs w:val="28"/>
                            </w:rPr>
                            <w:fldChar w:fldCharType="begin"/>
                          </w:r>
                          <w:r>
                            <w:rPr>
                              <w:rStyle w:val="28"/>
                              <w:rFonts w:hint="default" w:ascii="Times New Roman" w:hAnsi="Times New Roman" w:cs="Times New Roman"/>
                              <w:sz w:val="28"/>
                              <w:szCs w:val="28"/>
                            </w:rPr>
                            <w:instrText xml:space="preserve">PAGE  </w:instrText>
                          </w:r>
                          <w:r>
                            <w:rPr>
                              <w:rStyle w:val="28"/>
                              <w:rFonts w:hint="default" w:ascii="Times New Roman" w:hAnsi="Times New Roman" w:cs="Times New Roman"/>
                              <w:sz w:val="28"/>
                              <w:szCs w:val="28"/>
                            </w:rPr>
                            <w:fldChar w:fldCharType="separate"/>
                          </w:r>
                          <w:r>
                            <w:rPr>
                              <w:rStyle w:val="28"/>
                              <w:rFonts w:hint="default" w:ascii="Times New Roman" w:hAnsi="Times New Roman" w:cs="Times New Roman"/>
                              <w:sz w:val="28"/>
                              <w:szCs w:val="28"/>
                            </w:rPr>
                            <w:t>- 19 -</w:t>
                          </w:r>
                          <w:r>
                            <w:rPr>
                              <w:rStyle w:val="28"/>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5"/>
                      <w:rPr>
                        <w:rStyle w:val="28"/>
                        <w:rFonts w:hint="default" w:ascii="Times New Roman" w:hAnsi="Times New Roman" w:cs="Times New Roman"/>
                        <w:sz w:val="28"/>
                        <w:szCs w:val="28"/>
                      </w:rPr>
                    </w:pPr>
                    <w:r>
                      <w:rPr>
                        <w:rStyle w:val="28"/>
                        <w:rFonts w:hint="default" w:ascii="Times New Roman" w:hAnsi="Times New Roman" w:cs="Times New Roman"/>
                        <w:sz w:val="28"/>
                        <w:szCs w:val="28"/>
                      </w:rPr>
                      <w:fldChar w:fldCharType="begin"/>
                    </w:r>
                    <w:r>
                      <w:rPr>
                        <w:rStyle w:val="28"/>
                        <w:rFonts w:hint="default" w:ascii="Times New Roman" w:hAnsi="Times New Roman" w:cs="Times New Roman"/>
                        <w:sz w:val="28"/>
                        <w:szCs w:val="28"/>
                      </w:rPr>
                      <w:instrText xml:space="preserve">PAGE  </w:instrText>
                    </w:r>
                    <w:r>
                      <w:rPr>
                        <w:rStyle w:val="28"/>
                        <w:rFonts w:hint="default" w:ascii="Times New Roman" w:hAnsi="Times New Roman" w:cs="Times New Roman"/>
                        <w:sz w:val="28"/>
                        <w:szCs w:val="28"/>
                      </w:rPr>
                      <w:fldChar w:fldCharType="separate"/>
                    </w:r>
                    <w:r>
                      <w:rPr>
                        <w:rStyle w:val="28"/>
                        <w:rFonts w:hint="default" w:ascii="Times New Roman" w:hAnsi="Times New Roman" w:cs="Times New Roman"/>
                        <w:sz w:val="28"/>
                        <w:szCs w:val="28"/>
                      </w:rPr>
                      <w:t>- 19 -</w:t>
                    </w:r>
                    <w:r>
                      <w:rPr>
                        <w:rStyle w:val="28"/>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6982">
    <w:pPr>
      <w:ind w:left="640"/>
      <w:rPr>
        <w:rFonts w:ascii="等线" w:hAnsi="等线" w:eastAsia="等线"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152F84"/>
    <w:rsid w:val="05FE024C"/>
    <w:rsid w:val="065C5168"/>
    <w:rsid w:val="07EF062B"/>
    <w:rsid w:val="07F76E78"/>
    <w:rsid w:val="08397C17"/>
    <w:rsid w:val="084C09B0"/>
    <w:rsid w:val="08F8193B"/>
    <w:rsid w:val="09241B3F"/>
    <w:rsid w:val="0929489B"/>
    <w:rsid w:val="09922F90"/>
    <w:rsid w:val="0A51452A"/>
    <w:rsid w:val="0B1F1073"/>
    <w:rsid w:val="0BED4349"/>
    <w:rsid w:val="0C3D03F2"/>
    <w:rsid w:val="0C41029C"/>
    <w:rsid w:val="0C615A0C"/>
    <w:rsid w:val="0C7B0F8B"/>
    <w:rsid w:val="0C845BEF"/>
    <w:rsid w:val="0C8B1A4A"/>
    <w:rsid w:val="0D927FE1"/>
    <w:rsid w:val="0E1B522C"/>
    <w:rsid w:val="0E743BCE"/>
    <w:rsid w:val="0EC40A6E"/>
    <w:rsid w:val="0FB91C2B"/>
    <w:rsid w:val="0FD52A61"/>
    <w:rsid w:val="0FDC376D"/>
    <w:rsid w:val="10217675"/>
    <w:rsid w:val="10CB3597"/>
    <w:rsid w:val="12834998"/>
    <w:rsid w:val="12BF0206"/>
    <w:rsid w:val="12C4720A"/>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D2D43FF"/>
    <w:rsid w:val="1E302241"/>
    <w:rsid w:val="1E436EC5"/>
    <w:rsid w:val="1E8B1FEC"/>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6D56160"/>
    <w:rsid w:val="26DD1493"/>
    <w:rsid w:val="282F2100"/>
    <w:rsid w:val="28791571"/>
    <w:rsid w:val="28BD6625"/>
    <w:rsid w:val="28E51808"/>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E091AA4"/>
    <w:rsid w:val="3EF85104"/>
    <w:rsid w:val="3F0D65C9"/>
    <w:rsid w:val="3F2775D5"/>
    <w:rsid w:val="3F4E4553"/>
    <w:rsid w:val="3FC24297"/>
    <w:rsid w:val="4147254C"/>
    <w:rsid w:val="416E7D42"/>
    <w:rsid w:val="419C4FC6"/>
    <w:rsid w:val="428455E3"/>
    <w:rsid w:val="42A54FB1"/>
    <w:rsid w:val="430A7932"/>
    <w:rsid w:val="431E34F4"/>
    <w:rsid w:val="431F0CC7"/>
    <w:rsid w:val="432B09CA"/>
    <w:rsid w:val="43BC5997"/>
    <w:rsid w:val="43D12A94"/>
    <w:rsid w:val="43F36542"/>
    <w:rsid w:val="44BC38AE"/>
    <w:rsid w:val="450C0AF8"/>
    <w:rsid w:val="457F131B"/>
    <w:rsid w:val="45CB51D7"/>
    <w:rsid w:val="46A77B8F"/>
    <w:rsid w:val="46AE5938"/>
    <w:rsid w:val="4721292C"/>
    <w:rsid w:val="4774221F"/>
    <w:rsid w:val="47940560"/>
    <w:rsid w:val="47F4095D"/>
    <w:rsid w:val="4854064D"/>
    <w:rsid w:val="486D4649"/>
    <w:rsid w:val="487039CA"/>
    <w:rsid w:val="491846E2"/>
    <w:rsid w:val="496376AB"/>
    <w:rsid w:val="49BA59E0"/>
    <w:rsid w:val="49FC6815"/>
    <w:rsid w:val="4A3E41AF"/>
    <w:rsid w:val="4A5C679B"/>
    <w:rsid w:val="4A923CF0"/>
    <w:rsid w:val="4ACF1226"/>
    <w:rsid w:val="4B8F479B"/>
    <w:rsid w:val="4B981655"/>
    <w:rsid w:val="4C4774AF"/>
    <w:rsid w:val="4C56198E"/>
    <w:rsid w:val="4C6A51FF"/>
    <w:rsid w:val="4C9302EB"/>
    <w:rsid w:val="4D3576C5"/>
    <w:rsid w:val="4D3668AA"/>
    <w:rsid w:val="4DEA1F48"/>
    <w:rsid w:val="4E607018"/>
    <w:rsid w:val="4ED15AAE"/>
    <w:rsid w:val="4F013050"/>
    <w:rsid w:val="4F02562A"/>
    <w:rsid w:val="4F075325"/>
    <w:rsid w:val="4F0D515D"/>
    <w:rsid w:val="501329F4"/>
    <w:rsid w:val="5020586B"/>
    <w:rsid w:val="504B376D"/>
    <w:rsid w:val="508463C2"/>
    <w:rsid w:val="50F07AFB"/>
    <w:rsid w:val="511E7FC6"/>
    <w:rsid w:val="51A15797"/>
    <w:rsid w:val="51B24415"/>
    <w:rsid w:val="51F37912"/>
    <w:rsid w:val="52A53D62"/>
    <w:rsid w:val="532F7302"/>
    <w:rsid w:val="536D011B"/>
    <w:rsid w:val="545E797B"/>
    <w:rsid w:val="54914B3D"/>
    <w:rsid w:val="54C61734"/>
    <w:rsid w:val="5511245D"/>
    <w:rsid w:val="552F1E5E"/>
    <w:rsid w:val="55407EEE"/>
    <w:rsid w:val="55700DEF"/>
    <w:rsid w:val="55701085"/>
    <w:rsid w:val="55954627"/>
    <w:rsid w:val="55EA2CC2"/>
    <w:rsid w:val="562B1B9F"/>
    <w:rsid w:val="569C7E2B"/>
    <w:rsid w:val="578C1AD3"/>
    <w:rsid w:val="579237AF"/>
    <w:rsid w:val="590374F4"/>
    <w:rsid w:val="59270ED6"/>
    <w:rsid w:val="59A70F49"/>
    <w:rsid w:val="5A643C54"/>
    <w:rsid w:val="5A6A040B"/>
    <w:rsid w:val="5A7A7E04"/>
    <w:rsid w:val="5B6F69AA"/>
    <w:rsid w:val="5C0D412B"/>
    <w:rsid w:val="5C5E0BB2"/>
    <w:rsid w:val="5C89467B"/>
    <w:rsid w:val="5D144D82"/>
    <w:rsid w:val="5D843F1C"/>
    <w:rsid w:val="5DFB0858"/>
    <w:rsid w:val="5E180794"/>
    <w:rsid w:val="5E993878"/>
    <w:rsid w:val="5F08650B"/>
    <w:rsid w:val="5F641CB7"/>
    <w:rsid w:val="5FBB6B20"/>
    <w:rsid w:val="5FCD38D7"/>
    <w:rsid w:val="5FEE2272"/>
    <w:rsid w:val="60081CAE"/>
    <w:rsid w:val="60A86070"/>
    <w:rsid w:val="615068BC"/>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074E53"/>
    <w:rsid w:val="6D3A128E"/>
    <w:rsid w:val="6D427FA3"/>
    <w:rsid w:val="6D925E9D"/>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61E3A"/>
    <w:rsid w:val="7E9D7BED"/>
    <w:rsid w:val="7F3B065C"/>
    <w:rsid w:val="7F4E3105"/>
    <w:rsid w:val="7F6F32CA"/>
    <w:rsid w:val="7F743086"/>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4">
    <w:name w:val="heading 2"/>
    <w:basedOn w:val="1"/>
    <w:next w:val="1"/>
    <w:link w:val="38"/>
    <w:unhideWhenUsed/>
    <w:qFormat/>
    <w:uiPriority w:val="0"/>
    <w:pPr>
      <w:keepNext/>
      <w:keepLines/>
      <w:spacing w:before="260" w:after="260" w:line="416" w:lineRule="auto"/>
      <w:outlineLvl w:val="1"/>
    </w:pPr>
    <w:rPr>
      <w:rFonts w:ascii="Cambria" w:hAnsi="Cambria" w:cs="黑体"/>
      <w:b/>
      <w:bCs/>
      <w:sz w:val="32"/>
      <w:szCs w:val="32"/>
    </w:rPr>
  </w:style>
  <w:style w:type="paragraph" w:styleId="5">
    <w:name w:val="heading 3"/>
    <w:basedOn w:val="1"/>
    <w:next w:val="1"/>
    <w:qFormat/>
    <w:uiPriority w:val="0"/>
    <w:pPr>
      <w:keepNext/>
      <w:keepLines/>
      <w:spacing w:before="260" w:after="260" w:line="416"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index 1"/>
    <w:basedOn w:val="1"/>
    <w:next w:val="1"/>
    <w:qFormat/>
    <w:uiPriority w:val="0"/>
    <w:rPr>
      <w:rFonts w:ascii="Times New Roman" w:hAnsi="Times New Roman" w:eastAsia="宋体" w:cs="Times New Roman"/>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Salutation"/>
    <w:basedOn w:val="1"/>
    <w:next w:val="1"/>
    <w:qFormat/>
    <w:uiPriority w:val="0"/>
    <w:rPr>
      <w:sz w:val="28"/>
    </w:rPr>
  </w:style>
  <w:style w:type="paragraph" w:styleId="9">
    <w:name w:val="Body Text 3"/>
    <w:basedOn w:val="1"/>
    <w:qFormat/>
    <w:uiPriority w:val="0"/>
    <w:pPr>
      <w:jc w:val="center"/>
    </w:pPr>
    <w:rPr>
      <w:bCs/>
      <w:sz w:val="44"/>
    </w:rPr>
  </w:style>
  <w:style w:type="paragraph" w:styleId="10">
    <w:name w:val="Body Text"/>
    <w:basedOn w:val="1"/>
    <w:qFormat/>
    <w:uiPriority w:val="0"/>
    <w:pPr>
      <w:spacing w:line="0" w:lineRule="atLeast"/>
    </w:pPr>
    <w:rPr>
      <w:rFonts w:ascii="仿宋_GB2312" w:eastAsia="仿宋_GB2312"/>
      <w:sz w:val="10"/>
    </w:rPr>
  </w:style>
  <w:style w:type="paragraph" w:styleId="11">
    <w:name w:val="Body Text Indent"/>
    <w:basedOn w:val="1"/>
    <w:qFormat/>
    <w:uiPriority w:val="0"/>
    <w:pPr>
      <w:spacing w:line="680" w:lineRule="exact"/>
      <w:ind w:firstLine="645"/>
    </w:pPr>
    <w:rPr>
      <w:rFonts w:ascii="仿宋_GB2312" w:eastAsia="仿宋_GB2312"/>
      <w:sz w:val="32"/>
    </w:rPr>
  </w:style>
  <w:style w:type="paragraph" w:styleId="12">
    <w:name w:val="Date"/>
    <w:basedOn w:val="1"/>
    <w:next w:val="1"/>
    <w:link w:val="35"/>
    <w:qFormat/>
    <w:uiPriority w:val="0"/>
    <w:rPr>
      <w:rFonts w:ascii="仿宋_GB2312" w:eastAsia="仿宋_GB2312"/>
      <w:sz w:val="32"/>
    </w:rPr>
  </w:style>
  <w:style w:type="paragraph" w:styleId="13">
    <w:name w:val="Body Text Indent 2"/>
    <w:basedOn w:val="1"/>
    <w:qFormat/>
    <w:uiPriority w:val="0"/>
    <w:pPr>
      <w:spacing w:line="0" w:lineRule="atLeast"/>
      <w:ind w:firstLine="570"/>
    </w:pPr>
    <w:rPr>
      <w:rFonts w:ascii="仿宋_GB2312" w:eastAsia="仿宋_GB2312"/>
      <w:sz w:val="32"/>
    </w:rPr>
  </w:style>
  <w:style w:type="paragraph" w:styleId="14">
    <w:name w:val="Balloon Text"/>
    <w:basedOn w:val="1"/>
    <w:link w:val="34"/>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rPr>
  </w:style>
  <w:style w:type="paragraph" w:styleId="16">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spacing w:after="120"/>
      <w:ind w:left="420" w:leftChars="200"/>
    </w:pPr>
    <w:rPr>
      <w:sz w:val="16"/>
      <w:szCs w:val="16"/>
    </w:rPr>
  </w:style>
  <w:style w:type="paragraph" w:styleId="20">
    <w:name w:val="Body Text 2"/>
    <w:basedOn w:val="1"/>
    <w:qFormat/>
    <w:uiPriority w:val="0"/>
    <w:rPr>
      <w:rFonts w:eastAsia="仿宋_GB2312"/>
      <w:sz w:val="32"/>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3">
    <w:name w:val="Body Text First Indent"/>
    <w:basedOn w:val="10"/>
    <w:qFormat/>
    <w:uiPriority w:val="0"/>
    <w:pPr>
      <w:ind w:firstLine="420" w:firstLineChars="100"/>
    </w:pPr>
    <w:rPr>
      <w:rFonts w:ascii="Calibri" w:hAnsi="Calibri" w:eastAsia="宋体" w:cs="Times New Roman"/>
      <w:kern w:val="0"/>
      <w:sz w:val="20"/>
      <w:szCs w:val="20"/>
    </w:rPr>
  </w:style>
  <w:style w:type="table" w:styleId="25">
    <w:name w:val="Table Grid"/>
    <w:basedOn w:val="24"/>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Emphasis"/>
    <w:basedOn w:val="26"/>
    <w:autoRedefine/>
    <w:qFormat/>
    <w:uiPriority w:val="0"/>
    <w:rPr>
      <w:i/>
      <w:iCs/>
    </w:rPr>
  </w:style>
  <w:style w:type="character" w:styleId="30">
    <w:name w:val="Hyperlink"/>
    <w:basedOn w:val="26"/>
    <w:autoRedefine/>
    <w:qFormat/>
    <w:uiPriority w:val="0"/>
    <w:rPr>
      <w:color w:val="0000FF"/>
      <w:u w:val="single"/>
    </w:rPr>
  </w:style>
  <w:style w:type="character" w:styleId="31">
    <w:name w:val="footnote reference"/>
    <w:basedOn w:val="26"/>
    <w:autoRedefine/>
    <w:semiHidden/>
    <w:qFormat/>
    <w:uiPriority w:val="0"/>
    <w:rPr>
      <w:vertAlign w:val="superscript"/>
    </w:rPr>
  </w:style>
  <w:style w:type="paragraph" w:customStyle="1" w:styleId="32">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3">
    <w:name w:val="列出段落11"/>
    <w:basedOn w:val="1"/>
    <w:autoRedefine/>
    <w:qFormat/>
    <w:uiPriority w:val="0"/>
    <w:pPr>
      <w:ind w:firstLine="420" w:firstLineChars="200"/>
    </w:pPr>
    <w:rPr>
      <w:rFonts w:ascii="Calibri" w:hAnsi="Calibri" w:cs="Calibri"/>
      <w:szCs w:val="21"/>
    </w:rPr>
  </w:style>
  <w:style w:type="character" w:customStyle="1" w:styleId="34">
    <w:name w:val="批注框文本 字符"/>
    <w:basedOn w:val="26"/>
    <w:link w:val="14"/>
    <w:autoRedefine/>
    <w:qFormat/>
    <w:uiPriority w:val="0"/>
    <w:rPr>
      <w:kern w:val="2"/>
      <w:sz w:val="18"/>
      <w:szCs w:val="18"/>
    </w:rPr>
  </w:style>
  <w:style w:type="character" w:customStyle="1" w:styleId="35">
    <w:name w:val="日期 字符"/>
    <w:link w:val="12"/>
    <w:autoRedefine/>
    <w:qFormat/>
    <w:uiPriority w:val="0"/>
    <w:rPr>
      <w:rFonts w:ascii="仿宋_GB2312" w:eastAsia="仿宋_GB2312"/>
      <w:kern w:val="2"/>
      <w:sz w:val="32"/>
    </w:rPr>
  </w:style>
  <w:style w:type="character" w:customStyle="1" w:styleId="36">
    <w:name w:val="页脚 字符"/>
    <w:link w:val="15"/>
    <w:autoRedefine/>
    <w:qFormat/>
    <w:uiPriority w:val="99"/>
    <w:rPr>
      <w:kern w:val="2"/>
      <w:sz w:val="18"/>
    </w:rPr>
  </w:style>
  <w:style w:type="character" w:customStyle="1" w:styleId="37">
    <w:name w:val="页眉 字符"/>
    <w:basedOn w:val="26"/>
    <w:link w:val="16"/>
    <w:autoRedefine/>
    <w:qFormat/>
    <w:uiPriority w:val="99"/>
    <w:rPr>
      <w:kern w:val="2"/>
      <w:sz w:val="18"/>
      <w:szCs w:val="18"/>
    </w:rPr>
  </w:style>
  <w:style w:type="character" w:customStyle="1" w:styleId="38">
    <w:name w:val="标题 2 字符"/>
    <w:basedOn w:val="26"/>
    <w:link w:val="4"/>
    <w:autoRedefine/>
    <w:semiHidden/>
    <w:qFormat/>
    <w:uiPriority w:val="0"/>
    <w:rPr>
      <w:rFonts w:ascii="Cambria" w:hAnsi="Cambria" w:eastAsia="宋体" w:cs="黑体"/>
      <w:b/>
      <w:bCs/>
      <w:kern w:val="2"/>
      <w:sz w:val="32"/>
      <w:szCs w:val="32"/>
    </w:rPr>
  </w:style>
  <w:style w:type="character" w:customStyle="1" w:styleId="39">
    <w:name w:val="标题 1 字符"/>
    <w:basedOn w:val="26"/>
    <w:link w:val="3"/>
    <w:autoRedefine/>
    <w:qFormat/>
    <w:uiPriority w:val="9"/>
    <w:rPr>
      <w:rFonts w:ascii="Calibri" w:hAnsi="Calibri" w:eastAsia="宋体" w:cs="黑体"/>
      <w:b/>
      <w:bCs/>
      <w:kern w:val="44"/>
      <w:sz w:val="44"/>
      <w:szCs w:val="44"/>
    </w:rPr>
  </w:style>
  <w:style w:type="paragraph" w:customStyle="1" w:styleId="4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副标题 字符"/>
    <w:basedOn w:val="26"/>
    <w:link w:val="17"/>
    <w:autoRedefine/>
    <w:qFormat/>
    <w:uiPriority w:val="0"/>
    <w:rPr>
      <w:rFonts w:ascii="Cambria" w:hAnsi="Cambria"/>
      <w:b/>
      <w:bCs/>
      <w:kern w:val="28"/>
      <w:sz w:val="32"/>
      <w:szCs w:val="32"/>
    </w:rPr>
  </w:style>
  <w:style w:type="paragraph" w:customStyle="1" w:styleId="42">
    <w:name w:val="列出段落2"/>
    <w:basedOn w:val="1"/>
    <w:autoRedefine/>
    <w:qFormat/>
    <w:uiPriority w:val="99"/>
    <w:pPr>
      <w:ind w:firstLine="420" w:firstLineChars="200"/>
    </w:pPr>
    <w:rPr>
      <w:szCs w:val="21"/>
    </w:rPr>
  </w:style>
  <w:style w:type="paragraph" w:customStyle="1" w:styleId="43">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4">
    <w:name w:val="HTML Address1"/>
    <w:basedOn w:val="1"/>
    <w:next w:val="15"/>
    <w:autoRedefine/>
    <w:qFormat/>
    <w:uiPriority w:val="0"/>
    <w:rPr>
      <w:i/>
      <w:iCs/>
    </w:rPr>
  </w:style>
  <w:style w:type="character" w:customStyle="1" w:styleId="45">
    <w:name w:val="font31"/>
    <w:basedOn w:val="26"/>
    <w:autoRedefine/>
    <w:qFormat/>
    <w:uiPriority w:val="0"/>
    <w:rPr>
      <w:rFonts w:hint="eastAsia" w:ascii="宋体" w:hAnsi="宋体" w:eastAsia="宋体" w:cs="宋体"/>
      <w:color w:val="000000"/>
      <w:sz w:val="28"/>
      <w:szCs w:val="28"/>
      <w:u w:val="none"/>
    </w:rPr>
  </w:style>
  <w:style w:type="paragraph" w:styleId="46">
    <w:name w:val="List Paragraph"/>
    <w:basedOn w:val="1"/>
    <w:unhideWhenUsed/>
    <w:qFormat/>
    <w:uiPriority w:val="34"/>
    <w:pPr>
      <w:spacing w:beforeLines="0" w:afterLines="0"/>
      <w:ind w:firstLine="420" w:firstLineChars="200"/>
    </w:pPr>
    <w:rPr>
      <w:rFonts w:hint="default"/>
      <w:sz w:val="21"/>
      <w:szCs w:val="24"/>
    </w:rPr>
  </w:style>
  <w:style w:type="table" w:customStyle="1" w:styleId="47">
    <w:name w:val="网格型1"/>
    <w:basedOn w:val="24"/>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BodyTextIndent"/>
    <w:next w:val="1"/>
    <w:qFormat/>
    <w:uiPriority w:val="0"/>
    <w:pPr>
      <w:widowControl w:val="0"/>
      <w:spacing w:after="120"/>
      <w:ind w:left="420" w:leftChars="200"/>
      <w:jc w:val="both"/>
      <w:textAlignment w:val="baseline"/>
    </w:pPr>
    <w:rPr>
      <w:rFonts w:ascii="Calibri" w:hAnsi="Calibri"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f63dc6ac-994f-47fd-ad25-94067a298634</errorID>
      <errorWord>(以下简称“学习教育”)</errorWord>
      <group>L1_AI</group>
      <groupName>深度校对</groupName>
      <ability>L2_AI_Punc</ability>
      <abilityName>标点纠错</abilityName>
      <candidateList>
        <item>（以下简称“学习教育”）</item>
      </candidateList>
      <explain/>
      <paraID>6503F670</paraID>
      <start>94</start>
      <end>106</end>
      <status>modified</status>
      <modifiedWord>（以下简称“学习教育”）</modifiedWord>
      <trackRevisions>false</trackRevisions>
    </reviewItem>
    <reviewItem>
      <errorID>f79bd978-16c1-4330-89c8-8be8321da276</errorID>
      <errorWord>“</errorWord>
      <group>L1_Word</group>
      <groupName>字词问题</groupName>
      <ability>L2_Typo</ability>
      <abilityName>字词错误</abilityName>
      <candidateList>
        <item>“我</item>
      </candidateList>
      <explain/>
      <paraID>2F67662A</paraID>
      <start>112</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customXml/itemProps3.xml><?xml version="1.0" encoding="utf-8"?>
<ds:datastoreItem xmlns:ds="http://schemas.openxmlformats.org/officeDocument/2006/customXml" ds:itemID="{1618440f-9645-438f-8b29-1a3c6c9ba93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13</Pages>
  <Words>4402</Words>
  <Characters>4451</Characters>
  <Lines>90</Lines>
  <Paragraphs>25</Paragraphs>
  <TotalTime>3</TotalTime>
  <ScaleCrop>false</ScaleCrop>
  <LinksUpToDate>false</LinksUpToDate>
  <CharactersWithSpaces>4461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MXW</cp:lastModifiedBy>
  <cp:lastPrinted>2026-01-20T07:22:00Z</cp:lastPrinted>
  <dcterms:modified xsi:type="dcterms:W3CDTF">2026-04-30T06:53:59Z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2052-12.1.0.25225</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eyJoZGlkIjoiM2U3OGJjMDE3YjQ1MjE5MjU4NzYxOGU2N2RkZGUyMWQiLCJ1c2VySWQiOiI5ODAyODA0MjAifQ==</vt:lpwstr>
  </property>
</Properties>
</file>