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B6EA">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szCs w:val="21"/>
        </w:rPr>
      </w:pPr>
    </w:p>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京教</w:t>
      </w:r>
      <w:r>
        <w:rPr>
          <w:rFonts w:hint="eastAsia" w:ascii="Times New Roman" w:hAnsi="Times New Roman" w:eastAsia="仿宋_GB2312" w:cs="Times New Roman"/>
          <w:kern w:val="2"/>
          <w:sz w:val="32"/>
          <w:lang w:val="en-US" w:eastAsia="zh-CN" w:bidi="ar-SA"/>
        </w:rPr>
        <w:t>院党办</w:t>
      </w:r>
      <w:r>
        <w:rPr>
          <w:rFonts w:hint="default" w:ascii="Times New Roman" w:hAnsi="Times New Roman" w:eastAsia="仿宋_GB2312" w:cs="Times New Roman"/>
          <w:kern w:val="2"/>
          <w:sz w:val="32"/>
          <w:lang w:val="en-US" w:eastAsia="zh-CN" w:bidi="ar-SA"/>
        </w:rPr>
        <w:t>发〔202</w:t>
      </w:r>
      <w:r>
        <w:rPr>
          <w:rFonts w:hint="eastAsia" w:ascii="Times New Roman" w:hAnsi="Times New Roman" w:eastAsia="仿宋_GB2312" w:cs="Times New Roman"/>
          <w:kern w:val="2"/>
          <w:sz w:val="32"/>
          <w:lang w:val="en-US" w:eastAsia="zh-CN" w:bidi="ar-SA"/>
        </w:rPr>
        <w:t>6</w:t>
      </w:r>
      <w:r>
        <w:rPr>
          <w:rFonts w:hint="default" w:ascii="Times New Roman" w:hAnsi="Times New Roman" w:eastAsia="仿宋_GB2312" w:cs="Times New Roman"/>
          <w:kern w:val="2"/>
          <w:sz w:val="32"/>
          <w:lang w:val="en-US" w:eastAsia="zh-CN" w:bidi="ar-SA"/>
        </w:rPr>
        <w:t>〕</w:t>
      </w:r>
      <w:r>
        <w:rPr>
          <w:rFonts w:hint="eastAsia" w:ascii="Times New Roman" w:hAnsi="Times New Roman" w:eastAsia="仿宋_GB2312" w:cs="Times New Roman"/>
          <w:kern w:val="2"/>
          <w:sz w:val="32"/>
          <w:lang w:val="en-US" w:eastAsia="zh-CN" w:bidi="ar-SA"/>
        </w:rPr>
        <w:t>1</w:t>
      </w:r>
      <w:r>
        <w:rPr>
          <w:rFonts w:hint="default" w:ascii="Times New Roman" w:hAnsi="Times New Roman" w:eastAsia="仿宋_GB2312" w:cs="Times New Roman"/>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2579BE5F">
      <w:pPr>
        <w:spacing w:line="560" w:lineRule="exact"/>
        <w:jc w:val="center"/>
        <w:outlineLvl w:val="0"/>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中共北京教育学院委员会</w:t>
      </w:r>
      <w:r>
        <w:rPr>
          <w:rFonts w:hint="eastAsia" w:eastAsia="方正小标宋简体" w:cs="Times New Roman"/>
          <w:sz w:val="44"/>
          <w:szCs w:val="44"/>
          <w:lang w:val="en-US" w:eastAsia="zh-CN"/>
        </w:rPr>
        <w:t>办公室</w:t>
      </w:r>
    </w:p>
    <w:p w14:paraId="654EA8B8">
      <w:pPr>
        <w:adjustRightInd w:val="0"/>
        <w:snapToGrid w:val="0"/>
        <w:spacing w:line="560" w:lineRule="exact"/>
        <w:jc w:val="center"/>
        <w:rPr>
          <w:rFonts w:hint="default" w:ascii="Times New Roman" w:hAnsi="Times New Roman" w:eastAsia="方正小标宋简体" w:cs="Times New Roman"/>
          <w:spacing w:val="-8"/>
          <w:sz w:val="44"/>
          <w:szCs w:val="44"/>
          <w:lang w:val="en-US" w:eastAsia="zh-CN"/>
        </w:rPr>
      </w:pPr>
      <w:r>
        <w:rPr>
          <w:rFonts w:hint="default" w:ascii="Times New Roman" w:hAnsi="Times New Roman" w:eastAsia="方正小标宋简体" w:cs="Times New Roman"/>
          <w:spacing w:val="-8"/>
          <w:sz w:val="44"/>
          <w:szCs w:val="44"/>
        </w:rPr>
        <w:t>关于</w:t>
      </w:r>
      <w:r>
        <w:rPr>
          <w:rFonts w:hint="default" w:ascii="Times New Roman" w:hAnsi="Times New Roman" w:eastAsia="方正小标宋简体" w:cs="Times New Roman"/>
          <w:spacing w:val="-8"/>
          <w:sz w:val="44"/>
          <w:szCs w:val="44"/>
          <w:lang w:val="en-US" w:eastAsia="zh-CN"/>
        </w:rPr>
        <w:t>印发《北京教育学院督查督办工作办法》</w:t>
      </w:r>
    </w:p>
    <w:p w14:paraId="0B57BA9F">
      <w:pPr>
        <w:adjustRightInd w:val="0"/>
        <w:snapToGrid w:val="0"/>
        <w:spacing w:line="560" w:lineRule="exact"/>
        <w:jc w:val="center"/>
        <w:rPr>
          <w:rFonts w:hint="default" w:ascii="Times New Roman" w:hAnsi="Times New Roman" w:eastAsia="方正小标宋简体" w:cs="Times New Roman"/>
          <w:spacing w:val="-8"/>
          <w:sz w:val="44"/>
          <w:szCs w:val="44"/>
        </w:rPr>
      </w:pPr>
      <w:r>
        <w:rPr>
          <w:rFonts w:hint="default" w:ascii="Times New Roman" w:hAnsi="Times New Roman" w:eastAsia="方正小标宋简体" w:cs="Times New Roman"/>
          <w:spacing w:val="-8"/>
          <w:sz w:val="44"/>
          <w:szCs w:val="44"/>
        </w:rPr>
        <w:t>的通知</w:t>
      </w:r>
    </w:p>
    <w:p w14:paraId="2A08A7A1">
      <w:pPr>
        <w:spacing w:line="540" w:lineRule="exact"/>
        <w:jc w:val="center"/>
        <w:rPr>
          <w:rFonts w:hint="default" w:ascii="Times New Roman" w:hAnsi="Times New Roman" w:eastAsia="方正小标宋简体" w:cs="Times New Roman"/>
          <w:sz w:val="44"/>
          <w:szCs w:val="44"/>
        </w:rPr>
      </w:pPr>
    </w:p>
    <w:p w14:paraId="5CBDCB57">
      <w:pPr>
        <w:spacing w:line="560" w:lineRule="exact"/>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各二级党组织、各部门：</w:t>
      </w:r>
    </w:p>
    <w:p w14:paraId="394DB9C0">
      <w:pPr>
        <w:spacing w:line="560" w:lineRule="exact"/>
        <w:ind w:left="0" w:leftChars="0" w:firstLine="640" w:firstLineChars="200"/>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经学院</w:t>
      </w:r>
      <w:r>
        <w:rPr>
          <w:rFonts w:hint="default" w:ascii="Times New Roman" w:hAnsi="Times New Roman" w:eastAsia="楷体_GB2312" w:cs="Times New Roman"/>
          <w:bCs/>
          <w:spacing w:val="0"/>
          <w:sz w:val="32"/>
          <w:szCs w:val="32"/>
          <w:lang w:val="en-US" w:eastAsia="zh-CN"/>
        </w:rPr>
        <w:t>四</w:t>
      </w:r>
      <w:r>
        <w:rPr>
          <w:rFonts w:hint="default" w:ascii="Times New Roman" w:hAnsi="Times New Roman" w:eastAsia="楷体_GB2312" w:cs="Times New Roman"/>
          <w:bCs/>
          <w:spacing w:val="0"/>
          <w:sz w:val="32"/>
          <w:szCs w:val="32"/>
        </w:rPr>
        <w:t>届党委常委会第</w:t>
      </w:r>
      <w:r>
        <w:rPr>
          <w:rFonts w:hint="eastAsia" w:eastAsia="楷体_GB2312" w:cs="Times New Roman"/>
          <w:bCs/>
          <w:spacing w:val="0"/>
          <w:sz w:val="32"/>
          <w:szCs w:val="32"/>
          <w:lang w:val="en-US" w:eastAsia="zh-CN"/>
        </w:rPr>
        <w:t>54</w:t>
      </w:r>
      <w:r>
        <w:rPr>
          <w:rFonts w:hint="default" w:ascii="Times New Roman" w:hAnsi="Times New Roman" w:eastAsia="楷体_GB2312" w:cs="Times New Roman"/>
          <w:bCs/>
          <w:spacing w:val="0"/>
          <w:sz w:val="32"/>
          <w:szCs w:val="32"/>
        </w:rPr>
        <w:t>次会议</w:t>
      </w:r>
      <w:r>
        <w:rPr>
          <w:rFonts w:hint="default" w:ascii="Times New Roman" w:hAnsi="Times New Roman" w:eastAsia="楷体_GB2312" w:cs="Times New Roman"/>
          <w:bCs/>
          <w:spacing w:val="0"/>
          <w:sz w:val="32"/>
          <w:szCs w:val="32"/>
          <w:lang w:val="en-US" w:eastAsia="zh-CN"/>
        </w:rPr>
        <w:t>审议通过</w:t>
      </w:r>
      <w:r>
        <w:rPr>
          <w:rFonts w:hint="default" w:ascii="Times New Roman" w:hAnsi="Times New Roman" w:eastAsia="楷体_GB2312" w:cs="Times New Roman"/>
          <w:bCs/>
          <w:spacing w:val="0"/>
          <w:sz w:val="32"/>
          <w:szCs w:val="32"/>
        </w:rPr>
        <w:t>，</w:t>
      </w:r>
      <w:r>
        <w:rPr>
          <w:rFonts w:hint="default" w:ascii="Times New Roman" w:hAnsi="Times New Roman" w:eastAsia="楷体_GB2312" w:cs="Times New Roman"/>
          <w:bCs/>
          <w:spacing w:val="0"/>
          <w:sz w:val="32"/>
          <w:szCs w:val="32"/>
          <w:lang w:val="en-US" w:eastAsia="zh-CN"/>
        </w:rPr>
        <w:t>现将《北京教育学院督查督办工作办法》予以印发，请认真遵照执行，抓好工作落实。</w:t>
      </w:r>
    </w:p>
    <w:p w14:paraId="411DA297">
      <w:pPr>
        <w:spacing w:line="560" w:lineRule="exact"/>
        <w:jc w:val="left"/>
        <w:rPr>
          <w:rFonts w:hint="default" w:ascii="Times New Roman" w:hAnsi="Times New Roman" w:eastAsia="楷体_GB2312" w:cs="Times New Roman"/>
          <w:bCs/>
          <w:spacing w:val="0"/>
          <w:sz w:val="32"/>
          <w:szCs w:val="32"/>
        </w:rPr>
      </w:pPr>
    </w:p>
    <w:p w14:paraId="7A53C5E7">
      <w:pPr>
        <w:spacing w:line="560" w:lineRule="exact"/>
        <w:jc w:val="left"/>
        <w:rPr>
          <w:rFonts w:hint="default" w:ascii="Times New Roman" w:hAnsi="Times New Roman" w:eastAsia="楷体_GB2312" w:cs="Times New Roman"/>
          <w:bCs/>
          <w:spacing w:val="0"/>
          <w:sz w:val="32"/>
          <w:szCs w:val="32"/>
        </w:rPr>
      </w:pPr>
    </w:p>
    <w:p w14:paraId="6C378E77">
      <w:pPr>
        <w:wordWrap w:val="0"/>
        <w:spacing w:line="560" w:lineRule="exact"/>
        <w:jc w:val="right"/>
        <w:rPr>
          <w:rFonts w:hint="default" w:ascii="Times New Roman" w:hAnsi="Times New Roman" w:eastAsia="楷体_GB2312" w:cs="Times New Roman"/>
          <w:bCs/>
          <w:spacing w:val="0"/>
          <w:sz w:val="32"/>
          <w:szCs w:val="32"/>
          <w:lang w:val="en-US" w:eastAsia="zh-CN"/>
        </w:rPr>
      </w:pPr>
      <w:r>
        <w:rPr>
          <w:rFonts w:hint="default" w:ascii="Times New Roman" w:hAnsi="Times New Roman" w:eastAsia="楷体_GB2312" w:cs="Times New Roman"/>
          <w:bCs/>
          <w:spacing w:val="0"/>
          <w:sz w:val="32"/>
          <w:szCs w:val="32"/>
        </w:rPr>
        <w:tab/>
      </w:r>
      <w:r>
        <w:rPr>
          <w:rFonts w:hint="default" w:ascii="Times New Roman" w:hAnsi="Times New Roman" w:eastAsia="楷体_GB2312" w:cs="Times New Roman"/>
          <w:bCs/>
          <w:spacing w:val="0"/>
          <w:sz w:val="32"/>
          <w:szCs w:val="32"/>
        </w:rPr>
        <w:t>中共北京教育学院委员会</w:t>
      </w:r>
      <w:r>
        <w:rPr>
          <w:rFonts w:hint="eastAsia" w:eastAsia="楷体_GB2312" w:cs="Times New Roman"/>
          <w:bCs/>
          <w:spacing w:val="0"/>
          <w:sz w:val="32"/>
          <w:szCs w:val="32"/>
          <w:lang w:val="en-US" w:eastAsia="zh-CN"/>
        </w:rPr>
        <w:t>办公室</w:t>
      </w:r>
      <w:r>
        <w:rPr>
          <w:rFonts w:hint="default" w:ascii="Times New Roman" w:hAnsi="Times New Roman" w:eastAsia="楷体_GB2312" w:cs="Times New Roman"/>
          <w:bCs/>
          <w:spacing w:val="0"/>
          <w:sz w:val="32"/>
          <w:szCs w:val="32"/>
        </w:rPr>
        <w:t xml:space="preserve"> </w:t>
      </w:r>
      <w:r>
        <w:rPr>
          <w:rFonts w:hint="default" w:ascii="Times New Roman" w:hAnsi="Times New Roman" w:eastAsia="楷体_GB2312" w:cs="Times New Roman"/>
          <w:bCs/>
          <w:spacing w:val="0"/>
          <w:sz w:val="32"/>
          <w:szCs w:val="32"/>
          <w:lang w:val="en-US" w:eastAsia="zh-CN"/>
        </w:rPr>
        <w:t xml:space="preserve">  </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Cs/>
          <w:spacing w:val="0"/>
          <w:sz w:val="32"/>
          <w:szCs w:val="32"/>
        </w:rPr>
        <w:t>202</w:t>
      </w:r>
      <w:r>
        <w:rPr>
          <w:rFonts w:hint="eastAsia" w:eastAsia="楷体_GB2312" w:cs="Times New Roman"/>
          <w:bCs/>
          <w:spacing w:val="0"/>
          <w:sz w:val="32"/>
          <w:szCs w:val="32"/>
          <w:lang w:val="en-US" w:eastAsia="zh-CN"/>
        </w:rPr>
        <w:t>6</w:t>
      </w:r>
      <w:r>
        <w:rPr>
          <w:rFonts w:hint="default" w:ascii="Times New Roman" w:hAnsi="Times New Roman" w:eastAsia="楷体_GB2312" w:cs="Times New Roman"/>
          <w:bCs/>
          <w:spacing w:val="0"/>
          <w:sz w:val="32"/>
          <w:szCs w:val="32"/>
        </w:rPr>
        <w:t>年</w:t>
      </w:r>
      <w:r>
        <w:rPr>
          <w:rFonts w:hint="default" w:ascii="Times New Roman" w:hAnsi="Times New Roman" w:eastAsia="楷体_GB2312" w:cs="Times New Roman"/>
          <w:bCs/>
          <w:spacing w:val="0"/>
          <w:sz w:val="32"/>
          <w:szCs w:val="32"/>
          <w:lang w:val="en-US" w:eastAsia="zh-CN"/>
        </w:rPr>
        <w:t>1</w:t>
      </w:r>
      <w:r>
        <w:rPr>
          <w:rFonts w:hint="default" w:ascii="Times New Roman" w:hAnsi="Times New Roman" w:eastAsia="楷体_GB2312" w:cs="Times New Roman"/>
          <w:bCs/>
          <w:spacing w:val="0"/>
          <w:sz w:val="32"/>
          <w:szCs w:val="32"/>
        </w:rPr>
        <w:t>月</w:t>
      </w:r>
      <w:r>
        <w:rPr>
          <w:rFonts w:hint="eastAsia" w:eastAsia="楷体_GB2312" w:cs="Times New Roman"/>
          <w:bCs/>
          <w:spacing w:val="0"/>
          <w:sz w:val="32"/>
          <w:szCs w:val="32"/>
          <w:lang w:val="en-US" w:eastAsia="zh-CN"/>
        </w:rPr>
        <w:t>5</w:t>
      </w:r>
      <w:r>
        <w:rPr>
          <w:rFonts w:hint="default" w:ascii="Times New Roman" w:hAnsi="Times New Roman" w:eastAsia="楷体_GB2312" w:cs="Times New Roman"/>
          <w:bCs/>
          <w:spacing w:val="0"/>
          <w:sz w:val="32"/>
          <w:szCs w:val="32"/>
        </w:rPr>
        <w:t>日</w:t>
      </w:r>
      <w:r>
        <w:rPr>
          <w:rFonts w:hint="eastAsia" w:eastAsia="楷体_GB2312" w:cs="Times New Roman"/>
          <w:bCs/>
          <w:spacing w:val="0"/>
          <w:sz w:val="32"/>
          <w:szCs w:val="32"/>
          <w:lang w:val="en-US" w:eastAsia="zh-CN"/>
        </w:rPr>
        <w:t xml:space="preserve">   </w:t>
      </w:r>
      <w:r>
        <w:rPr>
          <w:rFonts w:hint="default" w:ascii="Times New Roman" w:hAnsi="Times New Roman" w:eastAsia="楷体_GB2312" w:cs="Times New Roman"/>
          <w:bCs/>
          <w:spacing w:val="0"/>
          <w:sz w:val="32"/>
          <w:szCs w:val="32"/>
          <w:lang w:val="en-US" w:eastAsia="zh-CN"/>
        </w:rPr>
        <w:t xml:space="preserve"> </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045BB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5D4BBB06">
      <w:pPr>
        <w:keepNext w:val="0"/>
        <w:keepLines w:val="0"/>
        <w:pageBreakBefore w:val="0"/>
        <w:kinsoku/>
        <w:wordWrap/>
        <w:overflowPunct w:val="0"/>
        <w:topLinePunct w:val="0"/>
        <w:autoSpaceDE/>
        <w:autoSpaceDN/>
        <w:bidi w:val="0"/>
        <w:adjustRightInd/>
        <w:snapToGrid/>
        <w:spacing w:line="560" w:lineRule="exact"/>
        <w:jc w:val="center"/>
        <w:textAlignment w:val="auto"/>
        <w:rPr>
          <w:rFonts w:hint="eastAsia" w:eastAsia="方正小标宋简体" w:cs="Arial"/>
          <w:color w:val="auto"/>
          <w:kern w:val="0"/>
          <w:sz w:val="44"/>
          <w:szCs w:val="44"/>
          <w:highlight w:val="none"/>
        </w:rPr>
      </w:pPr>
      <w:r>
        <w:rPr>
          <w:rFonts w:hint="eastAsia" w:eastAsia="方正小标宋简体" w:cs="Arial"/>
          <w:color w:val="auto"/>
          <w:kern w:val="0"/>
          <w:sz w:val="44"/>
          <w:szCs w:val="44"/>
          <w:highlight w:val="none"/>
        </w:rPr>
        <w:t>北京教育学院督查督办工作办法</w:t>
      </w:r>
    </w:p>
    <w:p w14:paraId="3688A839">
      <w:pPr>
        <w:keepNext w:val="0"/>
        <w:keepLines w:val="0"/>
        <w:pageBreakBefore w:val="0"/>
        <w:kinsoku/>
        <w:wordWrap/>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0"/>
          <w:sz w:val="32"/>
          <w:szCs w:val="32"/>
          <w:highlight w:val="none"/>
        </w:rPr>
      </w:pPr>
    </w:p>
    <w:p w14:paraId="7491FA69">
      <w:pPr>
        <w:keepNext w:val="0"/>
        <w:keepLines w:val="0"/>
        <w:pageBreakBefore w:val="0"/>
        <w:widowControl w:val="0"/>
        <w:kinsoku/>
        <w:wordWrap/>
        <w:overflowPunct/>
        <w:topLinePunct w:val="0"/>
        <w:autoSpaceDE/>
        <w:autoSpaceDN/>
        <w:bidi w:val="0"/>
        <w:adjustRightInd/>
        <w:snapToGrid/>
        <w:spacing w:before="319" w:beforeLines="100" w:beforeAutospacing="0" w:after="319" w:afterLines="100" w:afterAutospacing="0" w:line="560" w:lineRule="exact"/>
        <w:ind w:left="0" w:leftChars="0" w:firstLine="0" w:firstLineChars="0"/>
        <w:jc w:val="center"/>
        <w:textAlignment w:val="auto"/>
        <w:rPr>
          <w:rFonts w:hint="eastAsia" w:eastAsia="黑体" w:cs="黑体"/>
          <w:color w:val="auto"/>
          <w:sz w:val="32"/>
          <w:szCs w:val="32"/>
          <w:highlight w:val="none"/>
        </w:rPr>
      </w:pPr>
      <w:r>
        <w:rPr>
          <w:rFonts w:hint="eastAsia" w:eastAsia="黑体" w:cs="黑体"/>
          <w:color w:val="auto"/>
          <w:sz w:val="32"/>
          <w:szCs w:val="32"/>
          <w:highlight w:val="none"/>
        </w:rPr>
        <w:t>第一章  总  则</w:t>
      </w:r>
    </w:p>
    <w:p w14:paraId="0DD22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b/>
          <w:bCs/>
          <w:color w:val="auto"/>
          <w:kern w:val="0"/>
          <w:sz w:val="32"/>
          <w:szCs w:val="32"/>
          <w:highlight w:val="none"/>
        </w:rPr>
      </w:pPr>
      <w:r>
        <w:rPr>
          <w:rFonts w:hint="eastAsia" w:eastAsia="仿宋_GB2312" w:cs="仿宋_GB2312"/>
          <w:b/>
          <w:bCs/>
          <w:color w:val="auto"/>
          <w:kern w:val="0"/>
          <w:sz w:val="32"/>
          <w:szCs w:val="32"/>
          <w:highlight w:val="none"/>
        </w:rPr>
        <w:t>第一条</w:t>
      </w:r>
      <w:r>
        <w:rPr>
          <w:rFonts w:hint="eastAsia" w:eastAsia="仿宋_GB2312" w:cs="仿宋_GB2312"/>
          <w:color w:val="auto"/>
          <w:kern w:val="0"/>
          <w:sz w:val="32"/>
          <w:szCs w:val="32"/>
          <w:highlight w:val="none"/>
        </w:rPr>
        <w:t xml:space="preserve"> 为推进学院</w:t>
      </w:r>
      <w:r>
        <w:rPr>
          <w:rFonts w:hint="eastAsia" w:eastAsia="仿宋_GB2312" w:cs="仿宋_GB2312"/>
          <w:color w:val="auto"/>
          <w:kern w:val="0"/>
          <w:sz w:val="32"/>
          <w:szCs w:val="32"/>
          <w:highlight w:val="none"/>
          <w:lang w:val="en-US" w:eastAsia="zh-CN"/>
        </w:rPr>
        <w:t>高质量发展</w:t>
      </w:r>
      <w:r>
        <w:rPr>
          <w:rFonts w:hint="eastAsia" w:eastAsia="仿宋_GB2312" w:cs="仿宋_GB2312"/>
          <w:color w:val="auto"/>
          <w:kern w:val="0"/>
          <w:sz w:val="32"/>
          <w:szCs w:val="32"/>
          <w:highlight w:val="none"/>
        </w:rPr>
        <w:t>，持续改进工作作风，</w:t>
      </w:r>
      <w:r>
        <w:rPr>
          <w:rFonts w:hint="eastAsia" w:eastAsia="仿宋_GB2312" w:cs="仿宋_GB2312"/>
          <w:color w:val="auto"/>
          <w:kern w:val="0"/>
          <w:sz w:val="32"/>
          <w:szCs w:val="32"/>
          <w:highlight w:val="none"/>
          <w:lang w:val="en-US" w:eastAsia="zh-CN"/>
        </w:rPr>
        <w:t>加强纪律约束，</w:t>
      </w:r>
      <w:r>
        <w:rPr>
          <w:rFonts w:hint="eastAsia" w:eastAsia="仿宋_GB2312" w:cs="仿宋_GB2312"/>
          <w:color w:val="auto"/>
          <w:kern w:val="0"/>
          <w:sz w:val="32"/>
          <w:szCs w:val="32"/>
          <w:highlight w:val="none"/>
        </w:rPr>
        <w:t>提升工作质效，</w:t>
      </w:r>
      <w:r>
        <w:rPr>
          <w:rFonts w:hint="eastAsia" w:eastAsia="仿宋_GB2312" w:cs="仿宋_GB2312"/>
          <w:color w:val="auto"/>
          <w:sz w:val="32"/>
          <w:szCs w:val="32"/>
          <w:highlight w:val="none"/>
          <w:shd w:val="clear" w:color="auto" w:fill="FFFFFF"/>
        </w:rPr>
        <w:t>确保</w:t>
      </w:r>
      <w:r>
        <w:rPr>
          <w:rFonts w:hint="eastAsia" w:eastAsia="仿宋_GB2312" w:cs="仿宋_GB2312"/>
          <w:color w:val="auto"/>
          <w:sz w:val="32"/>
          <w:szCs w:val="32"/>
          <w:highlight w:val="none"/>
          <w:shd w:val="clear" w:color="auto" w:fill="FFFFFF"/>
          <w:lang w:val="en-US" w:eastAsia="zh-CN"/>
        </w:rPr>
        <w:t>各项决策部署、工作要求在学院得到全面贯彻落实</w:t>
      </w:r>
      <w:r>
        <w:rPr>
          <w:rFonts w:hint="eastAsia" w:eastAsia="仿宋_GB2312" w:cs="仿宋_GB2312"/>
          <w:color w:val="auto"/>
          <w:sz w:val="32"/>
          <w:szCs w:val="32"/>
          <w:highlight w:val="none"/>
          <w:shd w:val="clear" w:color="auto" w:fill="FFFFFF"/>
        </w:rPr>
        <w:t>，不断推动督查督办工作制度化、规范化、科学化，</w:t>
      </w:r>
      <w:r>
        <w:rPr>
          <w:rFonts w:hint="eastAsia" w:eastAsia="仿宋_GB2312" w:cs="仿宋_GB2312"/>
          <w:color w:val="auto"/>
          <w:sz w:val="32"/>
          <w:szCs w:val="32"/>
          <w:highlight w:val="none"/>
          <w:shd w:val="clear" w:color="auto" w:fill="FFFFFF"/>
          <w:lang w:val="en-US" w:eastAsia="zh-CN"/>
        </w:rPr>
        <w:t>根据中央、北京市关于加强督查督办工作的有关规定，</w:t>
      </w:r>
      <w:r>
        <w:rPr>
          <w:rFonts w:hint="eastAsia" w:eastAsia="仿宋_GB2312" w:cs="仿宋_GB2312"/>
          <w:bCs/>
          <w:color w:val="auto"/>
          <w:kern w:val="0"/>
          <w:sz w:val="32"/>
          <w:szCs w:val="32"/>
          <w:highlight w:val="none"/>
        </w:rPr>
        <w:t>结合学院工作实际，制定本</w:t>
      </w:r>
      <w:r>
        <w:rPr>
          <w:rFonts w:hint="eastAsia" w:eastAsia="仿宋_GB2312" w:cs="仿宋_GB2312"/>
          <w:color w:val="auto"/>
          <w:kern w:val="0"/>
          <w:sz w:val="32"/>
          <w:szCs w:val="32"/>
          <w:highlight w:val="none"/>
        </w:rPr>
        <w:t>办法。</w:t>
      </w:r>
    </w:p>
    <w:p w14:paraId="264866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kern w:val="0"/>
          <w:sz w:val="32"/>
          <w:szCs w:val="32"/>
          <w:highlight w:val="none"/>
        </w:rPr>
        <w:t>第二条</w:t>
      </w:r>
      <w:r>
        <w:rPr>
          <w:rFonts w:hint="eastAsia" w:eastAsia="仿宋_GB2312" w:cs="仿宋_GB2312"/>
          <w:color w:val="auto"/>
          <w:sz w:val="32"/>
          <w:szCs w:val="32"/>
          <w:highlight w:val="none"/>
        </w:rPr>
        <w:t xml:space="preserve"> </w:t>
      </w:r>
      <w:r>
        <w:rPr>
          <w:rFonts w:hint="eastAsia" w:eastAsia="仿宋_GB2312" w:cs="仿宋_GB2312"/>
          <w:color w:val="auto"/>
          <w:sz w:val="32"/>
          <w:szCs w:val="32"/>
          <w:highlight w:val="none"/>
          <w:shd w:val="clear" w:color="auto" w:fill="FFFFFF"/>
        </w:rPr>
        <w:t>督查督办工作</w:t>
      </w:r>
      <w:r>
        <w:rPr>
          <w:rFonts w:hint="eastAsia" w:eastAsia="仿宋_GB2312" w:cs="仿宋_GB2312"/>
          <w:color w:val="auto"/>
          <w:sz w:val="32"/>
          <w:szCs w:val="32"/>
          <w:highlight w:val="none"/>
          <w:shd w:val="clear" w:color="auto" w:fill="FFFFFF"/>
          <w:lang w:val="en-US" w:eastAsia="zh-CN"/>
        </w:rPr>
        <w:t>的</w:t>
      </w:r>
      <w:r>
        <w:rPr>
          <w:rFonts w:hint="eastAsia" w:eastAsia="仿宋_GB2312" w:cs="仿宋_GB2312"/>
          <w:color w:val="auto"/>
          <w:sz w:val="32"/>
          <w:szCs w:val="32"/>
          <w:highlight w:val="none"/>
          <w:lang w:val="en-US" w:eastAsia="zh-CN"/>
        </w:rPr>
        <w:t>工作原则</w:t>
      </w:r>
      <w:r>
        <w:rPr>
          <w:rFonts w:hint="eastAsia" w:eastAsia="仿宋_GB2312" w:cs="仿宋_GB2312"/>
          <w:color w:val="auto"/>
          <w:sz w:val="32"/>
          <w:szCs w:val="32"/>
          <w:highlight w:val="none"/>
        </w:rPr>
        <w:t>是：坚持以习近平新时代中国特色社会主义思想为指导，</w:t>
      </w:r>
      <w:r>
        <w:rPr>
          <w:rFonts w:hint="eastAsia" w:eastAsia="仿宋_GB2312" w:cs="仿宋_GB2312"/>
          <w:color w:val="auto"/>
          <w:sz w:val="32"/>
          <w:szCs w:val="32"/>
          <w:highlight w:val="none"/>
          <w:lang w:val="en-US" w:eastAsia="zh-CN"/>
        </w:rPr>
        <w:t>坚持和加强党的全面领导，</w:t>
      </w:r>
      <w:r>
        <w:rPr>
          <w:rFonts w:hint="eastAsia" w:eastAsia="仿宋_GB2312" w:cs="仿宋_GB2312"/>
          <w:color w:val="auto"/>
          <w:sz w:val="32"/>
          <w:szCs w:val="32"/>
          <w:highlight w:val="none"/>
        </w:rPr>
        <w:t>坚持聚焦学院中心工作，坚持问题导向、分级负责，归口管理、统筹配合，突出重点、务求实效，</w:t>
      </w:r>
      <w:r>
        <w:rPr>
          <w:rFonts w:hint="eastAsia" w:eastAsia="仿宋_GB2312" w:cs="仿宋_GB2312"/>
          <w:color w:val="auto"/>
          <w:sz w:val="32"/>
          <w:szCs w:val="32"/>
          <w:highlight w:val="none"/>
          <w:lang w:val="en-US" w:eastAsia="zh-CN"/>
        </w:rPr>
        <w:t>保证</w:t>
      </w:r>
      <w:r>
        <w:rPr>
          <w:rFonts w:hint="eastAsia" w:eastAsia="仿宋_GB2312" w:cs="仿宋_GB2312"/>
          <w:color w:val="auto"/>
          <w:sz w:val="32"/>
          <w:szCs w:val="32"/>
          <w:highlight w:val="none"/>
          <w:shd w:val="clear" w:color="auto" w:fill="FFFFFF"/>
          <w:lang w:val="en-US" w:eastAsia="zh-CN"/>
        </w:rPr>
        <w:t>件件有落实</w:t>
      </w:r>
      <w:r>
        <w:rPr>
          <w:rFonts w:hint="eastAsia" w:eastAsia="仿宋_GB2312" w:cs="仿宋_GB2312"/>
          <w:color w:val="auto"/>
          <w:sz w:val="32"/>
          <w:szCs w:val="32"/>
          <w:highlight w:val="none"/>
          <w:shd w:val="clear" w:color="auto" w:fill="FFFFFF"/>
        </w:rPr>
        <w:t>，</w:t>
      </w:r>
      <w:r>
        <w:rPr>
          <w:rFonts w:hint="eastAsia" w:eastAsia="仿宋_GB2312" w:cs="仿宋_GB2312"/>
          <w:color w:val="auto"/>
          <w:sz w:val="32"/>
          <w:szCs w:val="32"/>
          <w:highlight w:val="none"/>
          <w:shd w:val="clear" w:color="auto" w:fill="FFFFFF"/>
          <w:lang w:val="en-US" w:eastAsia="zh-CN"/>
        </w:rPr>
        <w:t>事事</w:t>
      </w:r>
      <w:r>
        <w:rPr>
          <w:rFonts w:hint="eastAsia" w:eastAsia="仿宋_GB2312" w:cs="仿宋_GB2312"/>
          <w:color w:val="auto"/>
          <w:sz w:val="32"/>
          <w:szCs w:val="32"/>
          <w:highlight w:val="none"/>
          <w:shd w:val="clear" w:color="auto" w:fill="FFFFFF"/>
        </w:rPr>
        <w:t>有回音</w:t>
      </w:r>
      <w:r>
        <w:rPr>
          <w:rFonts w:hint="eastAsia" w:eastAsia="仿宋_GB2312" w:cs="仿宋_GB2312"/>
          <w:color w:val="auto"/>
          <w:sz w:val="32"/>
          <w:szCs w:val="32"/>
          <w:highlight w:val="none"/>
        </w:rPr>
        <w:t>。</w:t>
      </w:r>
    </w:p>
    <w:p w14:paraId="392E5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仿宋_GB2312"/>
          <w:color w:val="auto"/>
          <w:sz w:val="32"/>
          <w:szCs w:val="32"/>
          <w:highlight w:val="none"/>
          <w:lang w:val="en-US" w:eastAsia="zh-CN"/>
        </w:rPr>
      </w:pPr>
      <w:r>
        <w:rPr>
          <w:rFonts w:hint="eastAsia" w:eastAsia="仿宋_GB2312" w:cs="仿宋_GB2312"/>
          <w:b/>
          <w:bCs/>
          <w:color w:val="auto"/>
          <w:sz w:val="32"/>
          <w:szCs w:val="32"/>
          <w:highlight w:val="none"/>
          <w:lang w:val="en-US" w:eastAsia="zh-CN"/>
        </w:rPr>
        <w:t>第三条</w:t>
      </w:r>
      <w:r>
        <w:rPr>
          <w:rFonts w:hint="eastAsia" w:eastAsia="仿宋_GB2312" w:cs="仿宋_GB2312"/>
          <w:color w:val="auto"/>
          <w:sz w:val="32"/>
          <w:szCs w:val="32"/>
          <w:highlight w:val="none"/>
          <w:lang w:val="en-US" w:eastAsia="zh-CN"/>
        </w:rPr>
        <w:t xml:space="preserve"> 本办法的适用范围是</w:t>
      </w:r>
      <w:r>
        <w:rPr>
          <w:rFonts w:hint="eastAsia" w:eastAsia="仿宋_GB2312" w:cs="仿宋_GB2312"/>
          <w:color w:val="auto"/>
          <w:sz w:val="32"/>
          <w:szCs w:val="32"/>
          <w:highlight w:val="none"/>
        </w:rPr>
        <w:t>学院内设</w:t>
      </w:r>
      <w:r>
        <w:rPr>
          <w:rFonts w:hint="eastAsia" w:eastAsia="仿宋_GB2312" w:cs="仿宋_GB2312"/>
          <w:color w:val="auto"/>
          <w:sz w:val="32"/>
          <w:szCs w:val="32"/>
          <w:highlight w:val="none"/>
          <w:lang w:val="en-US" w:eastAsia="zh-CN"/>
        </w:rPr>
        <w:t>各</w:t>
      </w:r>
      <w:r>
        <w:rPr>
          <w:rFonts w:hint="eastAsia" w:eastAsia="仿宋_GB2312" w:cs="仿宋_GB2312"/>
          <w:color w:val="auto"/>
          <w:sz w:val="32"/>
          <w:szCs w:val="32"/>
          <w:highlight w:val="none"/>
        </w:rPr>
        <w:t>部门</w:t>
      </w:r>
      <w:r>
        <w:rPr>
          <w:rFonts w:hint="eastAsia" w:eastAsia="仿宋_GB2312" w:cs="仿宋_GB2312"/>
          <w:color w:val="auto"/>
          <w:sz w:val="32"/>
          <w:szCs w:val="32"/>
          <w:highlight w:val="none"/>
          <w:lang w:val="en-US" w:eastAsia="zh-CN"/>
        </w:rPr>
        <w:t>和</w:t>
      </w:r>
      <w:r>
        <w:rPr>
          <w:rFonts w:hint="eastAsia" w:eastAsia="仿宋_GB2312" w:cs="仿宋_GB2312"/>
          <w:color w:val="auto"/>
          <w:sz w:val="32"/>
          <w:szCs w:val="32"/>
          <w:highlight w:val="none"/>
        </w:rPr>
        <w:t>二级学院。</w:t>
      </w:r>
    </w:p>
    <w:p w14:paraId="4733FEB2">
      <w:pPr>
        <w:keepNext w:val="0"/>
        <w:keepLines w:val="0"/>
        <w:pageBreakBefore w:val="0"/>
        <w:widowControl w:val="0"/>
        <w:kinsoku/>
        <w:wordWrap/>
        <w:overflowPunct/>
        <w:topLinePunct w:val="0"/>
        <w:autoSpaceDE/>
        <w:autoSpaceDN/>
        <w:bidi w:val="0"/>
        <w:adjustRightInd/>
        <w:snapToGrid/>
        <w:spacing w:before="319" w:beforeLines="100" w:beforeAutospacing="0" w:after="319" w:afterLines="100" w:afterAutospacing="0" w:line="560" w:lineRule="exact"/>
        <w:ind w:left="0" w:leftChars="0" w:firstLine="0" w:firstLineChars="0"/>
        <w:jc w:val="center"/>
        <w:textAlignment w:val="auto"/>
        <w:rPr>
          <w:rFonts w:hint="default" w:eastAsia="黑体" w:cs="黑体"/>
          <w:color w:val="auto"/>
          <w:sz w:val="32"/>
          <w:szCs w:val="32"/>
          <w:highlight w:val="none"/>
          <w:lang w:val="en-US" w:eastAsia="zh-CN"/>
        </w:rPr>
      </w:pPr>
      <w:r>
        <w:rPr>
          <w:rFonts w:hint="eastAsia" w:eastAsia="黑体" w:cs="黑体"/>
          <w:color w:val="auto"/>
          <w:sz w:val="32"/>
          <w:szCs w:val="32"/>
          <w:highlight w:val="none"/>
        </w:rPr>
        <w:t xml:space="preserve">第二章  </w:t>
      </w:r>
      <w:r>
        <w:rPr>
          <w:rFonts w:hint="eastAsia" w:eastAsia="黑体" w:cs="黑体"/>
          <w:color w:val="auto"/>
          <w:sz w:val="32"/>
          <w:szCs w:val="32"/>
          <w:highlight w:val="none"/>
          <w:lang w:val="en-US" w:eastAsia="zh-CN"/>
        </w:rPr>
        <w:t>任务与分工</w:t>
      </w:r>
    </w:p>
    <w:p w14:paraId="03DBCD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w:t>
      </w:r>
      <w:r>
        <w:rPr>
          <w:rFonts w:hint="eastAsia" w:eastAsia="仿宋_GB2312" w:cs="仿宋_GB2312"/>
          <w:b/>
          <w:bCs/>
          <w:color w:val="auto"/>
          <w:sz w:val="32"/>
          <w:szCs w:val="32"/>
          <w:highlight w:val="none"/>
          <w:lang w:val="en-US" w:eastAsia="zh-CN"/>
        </w:rPr>
        <w:t>四</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督查督办工作</w:t>
      </w:r>
      <w:r>
        <w:rPr>
          <w:rFonts w:hint="eastAsia" w:eastAsia="仿宋_GB2312" w:cs="仿宋_GB2312"/>
          <w:color w:val="auto"/>
          <w:sz w:val="32"/>
          <w:szCs w:val="32"/>
          <w:highlight w:val="none"/>
          <w:lang w:val="en-US" w:eastAsia="zh-CN"/>
        </w:rPr>
        <w:t>的主要任务是推动</w:t>
      </w:r>
      <w:r>
        <w:rPr>
          <w:rFonts w:hint="eastAsia" w:eastAsia="仿宋_GB2312" w:cs="仿宋_GB2312"/>
          <w:color w:val="auto"/>
          <w:sz w:val="32"/>
          <w:szCs w:val="32"/>
          <w:highlight w:val="none"/>
          <w:shd w:val="clear" w:color="auto" w:fill="FFFFFF"/>
          <w:lang w:val="en-US" w:eastAsia="zh-CN"/>
        </w:rPr>
        <w:t>各项决策部署、工作要求的贯彻落实。主要包括</w:t>
      </w:r>
      <w:r>
        <w:rPr>
          <w:rFonts w:hint="eastAsia" w:eastAsia="仿宋_GB2312" w:cs="仿宋_GB2312"/>
          <w:color w:val="auto"/>
          <w:sz w:val="32"/>
          <w:szCs w:val="32"/>
          <w:highlight w:val="none"/>
        </w:rPr>
        <w:t>：</w:t>
      </w:r>
    </w:p>
    <w:p w14:paraId="09CB10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（一）党中央决策部署</w:t>
      </w:r>
      <w:r>
        <w:rPr>
          <w:rFonts w:hint="eastAsia" w:ascii="仿宋_GB2312" w:eastAsia="仿宋_GB2312"/>
          <w:sz w:val="32"/>
          <w:szCs w:val="32"/>
          <w:highlight w:val="none"/>
          <w:lang w:val="en-US" w:eastAsia="zh-CN"/>
        </w:rPr>
        <w:t>和市委</w:t>
      </w:r>
      <w:r>
        <w:rPr>
          <w:rFonts w:hint="eastAsia" w:ascii="仿宋_GB2312" w:eastAsia="仿宋_GB2312"/>
          <w:sz w:val="32"/>
          <w:szCs w:val="32"/>
          <w:highlight w:val="none"/>
        </w:rPr>
        <w:t>工作要求</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以及上级领导同志的指示批示</w:t>
      </w:r>
      <w:r>
        <w:rPr>
          <w:rFonts w:hint="eastAsia" w:ascii="仿宋_GB2312" w:eastAsia="仿宋_GB2312"/>
          <w:sz w:val="32"/>
          <w:szCs w:val="32"/>
          <w:highlight w:val="none"/>
        </w:rPr>
        <w:t>。</w:t>
      </w:r>
    </w:p>
    <w:p w14:paraId="148F6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（二）学院党代会决议、</w:t>
      </w:r>
      <w:r>
        <w:rPr>
          <w:rFonts w:hint="eastAsia" w:ascii="仿宋_GB2312" w:eastAsia="仿宋_GB2312"/>
          <w:sz w:val="32"/>
          <w:szCs w:val="32"/>
          <w:highlight w:val="none"/>
          <w:lang w:val="en-US" w:eastAsia="zh-CN"/>
        </w:rPr>
        <w:t>全委会决议、</w:t>
      </w:r>
      <w:r>
        <w:rPr>
          <w:rFonts w:hint="eastAsia" w:ascii="仿宋_GB2312" w:eastAsia="仿宋_GB2312"/>
          <w:sz w:val="32"/>
          <w:szCs w:val="32"/>
          <w:highlight w:val="none"/>
        </w:rPr>
        <w:t>发展规划</w:t>
      </w:r>
      <w:r>
        <w:rPr>
          <w:rFonts w:hint="eastAsia" w:ascii="仿宋_GB2312" w:eastAsia="仿宋_GB2312"/>
          <w:sz w:val="32"/>
          <w:szCs w:val="32"/>
          <w:highlight w:val="none"/>
          <w:lang w:val="en-US" w:eastAsia="zh-CN"/>
        </w:rPr>
        <w:t>等重要任务分解事项</w:t>
      </w:r>
      <w:r>
        <w:rPr>
          <w:rFonts w:hint="eastAsia" w:ascii="仿宋_GB2312" w:eastAsia="仿宋_GB2312"/>
          <w:sz w:val="32"/>
          <w:szCs w:val="32"/>
          <w:highlight w:val="none"/>
        </w:rPr>
        <w:t>。</w:t>
      </w:r>
    </w:p>
    <w:p w14:paraId="33F8F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学院</w:t>
      </w:r>
      <w:r>
        <w:rPr>
          <w:rFonts w:hint="eastAsia" w:ascii="仿宋_GB2312" w:eastAsia="仿宋_GB2312"/>
          <w:sz w:val="32"/>
          <w:szCs w:val="32"/>
          <w:highlight w:val="none"/>
        </w:rPr>
        <w:t>年度工作要点</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全面从严治党年度任务安排确定的工作任务</w:t>
      </w:r>
      <w:r>
        <w:rPr>
          <w:rFonts w:hint="eastAsia" w:ascii="仿宋_GB2312" w:eastAsia="仿宋_GB2312"/>
          <w:sz w:val="32"/>
          <w:szCs w:val="32"/>
          <w:highlight w:val="none"/>
        </w:rPr>
        <w:t>。</w:t>
      </w:r>
    </w:p>
    <w:p w14:paraId="602C1D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党委常委会、院长办公会</w:t>
      </w:r>
      <w:r>
        <w:rPr>
          <w:rFonts w:hint="eastAsia" w:ascii="仿宋_GB2312" w:eastAsia="仿宋_GB2312"/>
          <w:sz w:val="32"/>
          <w:szCs w:val="32"/>
          <w:highlight w:val="none"/>
        </w:rPr>
        <w:t>确定的需要督办的事项。</w:t>
      </w:r>
    </w:p>
    <w:p w14:paraId="60D036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）书记专题会、</w:t>
      </w:r>
      <w:r>
        <w:rPr>
          <w:rFonts w:hint="eastAsia" w:ascii="仿宋_GB2312" w:eastAsia="仿宋_GB2312"/>
          <w:sz w:val="32"/>
          <w:szCs w:val="32"/>
          <w:highlight w:val="none"/>
          <w:lang w:val="en-US" w:eastAsia="zh-CN"/>
        </w:rPr>
        <w:t>院长专题会确定的</w:t>
      </w:r>
      <w:r>
        <w:rPr>
          <w:rFonts w:hint="eastAsia" w:ascii="仿宋_GB2312" w:eastAsia="仿宋_GB2312"/>
          <w:sz w:val="32"/>
          <w:szCs w:val="32"/>
          <w:highlight w:val="none"/>
        </w:rPr>
        <w:t>需要督办的事项。</w:t>
      </w:r>
    </w:p>
    <w:p w14:paraId="6BBEC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学院主要领导</w:t>
      </w:r>
      <w:r>
        <w:rPr>
          <w:rFonts w:hint="eastAsia" w:ascii="仿宋_GB2312" w:eastAsia="仿宋_GB2312"/>
          <w:sz w:val="32"/>
          <w:szCs w:val="32"/>
          <w:highlight w:val="none"/>
        </w:rPr>
        <w:t>批示需要督办的事项。</w:t>
      </w:r>
    </w:p>
    <w:p w14:paraId="40F586F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第五条</w:t>
      </w:r>
      <w:r>
        <w:rPr>
          <w:rFonts w:hint="eastAsia" w:eastAsia="仿宋_GB2312" w:cs="仿宋_GB2312"/>
          <w:b/>
          <w:bCs/>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0"/>
          <w:sz w:val="32"/>
          <w:szCs w:val="32"/>
          <w:highlight w:val="none"/>
          <w:lang w:val="en-US" w:eastAsia="zh-CN" w:bidi="ar-SA"/>
        </w:rPr>
        <w:t>学院党委书记、院长直接领导督查督办工作。分管党政办公室的院领导负责对学院督查督办工作进行统筹协调和指导。其他院领导负责督促、检查、指导分管（或联系、代管）部门落实督查督办事项。</w:t>
      </w:r>
    </w:p>
    <w:p w14:paraId="37ADC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w:t>
      </w:r>
      <w:r>
        <w:rPr>
          <w:rFonts w:hint="eastAsia" w:eastAsia="仿宋_GB2312" w:cs="仿宋_GB2312"/>
          <w:b/>
          <w:bCs/>
          <w:color w:val="auto"/>
          <w:sz w:val="32"/>
          <w:szCs w:val="32"/>
          <w:highlight w:val="none"/>
          <w:lang w:val="en-US" w:eastAsia="zh-CN"/>
        </w:rPr>
        <w:t>六</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党政办公室是学院督查督办工作的归口管理部门，负责</w:t>
      </w:r>
      <w:r>
        <w:rPr>
          <w:rFonts w:hint="eastAsia" w:eastAsia="仿宋_GB2312" w:cs="仿宋_GB2312"/>
          <w:color w:val="auto"/>
          <w:sz w:val="32"/>
          <w:szCs w:val="32"/>
          <w:highlight w:val="none"/>
          <w:lang w:val="en-US" w:eastAsia="zh-CN"/>
        </w:rPr>
        <w:t>督查督办工作的立项登记、沟通协调、审核督促、通报归档，并对重大决策部署和重要指示批示事项开展直接督查</w:t>
      </w:r>
      <w:r>
        <w:rPr>
          <w:rFonts w:hint="eastAsia" w:eastAsia="仿宋_GB2312" w:cs="仿宋_GB2312"/>
          <w:color w:val="auto"/>
          <w:sz w:val="32"/>
          <w:szCs w:val="32"/>
          <w:highlight w:val="none"/>
        </w:rPr>
        <w:t>。</w:t>
      </w:r>
    </w:p>
    <w:p w14:paraId="0DA96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仿宋_GB2312"/>
          <w:color w:val="auto"/>
          <w:sz w:val="32"/>
          <w:szCs w:val="32"/>
          <w:highlight w:val="none"/>
          <w:lang w:val="en-US" w:eastAsia="zh-CN"/>
        </w:rPr>
      </w:pPr>
      <w:r>
        <w:rPr>
          <w:rFonts w:hint="eastAsia" w:eastAsia="仿宋_GB2312" w:cs="仿宋_GB2312"/>
          <w:b/>
          <w:bCs/>
          <w:color w:val="auto"/>
          <w:sz w:val="32"/>
          <w:szCs w:val="32"/>
          <w:highlight w:val="none"/>
        </w:rPr>
        <w:t>第</w:t>
      </w:r>
      <w:r>
        <w:rPr>
          <w:rFonts w:hint="eastAsia" w:eastAsia="仿宋_GB2312" w:cs="仿宋_GB2312"/>
          <w:b/>
          <w:bCs/>
          <w:color w:val="auto"/>
          <w:sz w:val="32"/>
          <w:szCs w:val="32"/>
          <w:highlight w:val="none"/>
          <w:lang w:val="en-US" w:eastAsia="zh-CN"/>
        </w:rPr>
        <w:t>七</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各部门、各二级学院是</w:t>
      </w:r>
      <w:r>
        <w:rPr>
          <w:rFonts w:hint="eastAsia" w:eastAsia="仿宋_GB2312" w:cs="仿宋_GB2312"/>
          <w:color w:val="auto"/>
          <w:sz w:val="32"/>
          <w:szCs w:val="32"/>
          <w:highlight w:val="none"/>
          <w:lang w:val="en-US" w:eastAsia="zh-CN"/>
        </w:rPr>
        <w:t>督查督办事项</w:t>
      </w:r>
      <w:r>
        <w:rPr>
          <w:rFonts w:hint="eastAsia" w:eastAsia="仿宋_GB2312" w:cs="仿宋_GB2312"/>
          <w:color w:val="auto"/>
          <w:sz w:val="32"/>
          <w:szCs w:val="32"/>
          <w:highlight w:val="none"/>
        </w:rPr>
        <w:t>的具体</w:t>
      </w:r>
      <w:r>
        <w:rPr>
          <w:rFonts w:hint="eastAsia" w:eastAsia="仿宋_GB2312" w:cs="仿宋_GB2312"/>
          <w:color w:val="auto"/>
          <w:sz w:val="32"/>
          <w:szCs w:val="32"/>
          <w:highlight w:val="none"/>
          <w:lang w:val="en-US" w:eastAsia="zh-CN"/>
        </w:rPr>
        <w:t>落实单位，其主要</w:t>
      </w:r>
      <w:r>
        <w:rPr>
          <w:rFonts w:hint="eastAsia" w:eastAsia="仿宋_GB2312" w:cs="仿宋_GB2312"/>
          <w:color w:val="auto"/>
          <w:sz w:val="32"/>
          <w:szCs w:val="32"/>
          <w:highlight w:val="none"/>
        </w:rPr>
        <w:t>负责</w:t>
      </w:r>
      <w:r>
        <w:rPr>
          <w:rFonts w:hint="eastAsia" w:eastAsia="仿宋_GB2312" w:cs="仿宋_GB2312"/>
          <w:color w:val="auto"/>
          <w:sz w:val="32"/>
          <w:szCs w:val="32"/>
          <w:highlight w:val="none"/>
          <w:lang w:val="en-US" w:eastAsia="zh-CN"/>
        </w:rPr>
        <w:t>同志</w:t>
      </w:r>
      <w:r>
        <w:rPr>
          <w:rFonts w:hint="eastAsia" w:eastAsia="仿宋_GB2312" w:cs="仿宋_GB2312"/>
          <w:color w:val="auto"/>
          <w:sz w:val="32"/>
          <w:szCs w:val="32"/>
          <w:highlight w:val="none"/>
        </w:rPr>
        <w:t>是督查督办</w:t>
      </w:r>
      <w:r>
        <w:rPr>
          <w:rFonts w:hint="eastAsia" w:eastAsia="仿宋_GB2312" w:cs="仿宋_GB2312"/>
          <w:color w:val="auto"/>
          <w:sz w:val="32"/>
          <w:szCs w:val="32"/>
          <w:highlight w:val="none"/>
          <w:lang w:val="en-US" w:eastAsia="zh-CN"/>
        </w:rPr>
        <w:t>工作</w:t>
      </w:r>
      <w:r>
        <w:rPr>
          <w:rFonts w:hint="eastAsia" w:eastAsia="仿宋_GB2312" w:cs="仿宋_GB2312"/>
          <w:color w:val="auto"/>
          <w:sz w:val="32"/>
          <w:szCs w:val="32"/>
          <w:highlight w:val="none"/>
        </w:rPr>
        <w:t>的第一责任人，</w:t>
      </w:r>
      <w:r>
        <w:rPr>
          <w:rFonts w:hint="eastAsia" w:eastAsia="仿宋_GB2312" w:cs="仿宋_GB2312"/>
          <w:color w:val="auto"/>
          <w:sz w:val="32"/>
          <w:szCs w:val="32"/>
          <w:highlight w:val="none"/>
          <w:lang w:val="en-US" w:eastAsia="zh-CN"/>
        </w:rPr>
        <w:t>对工作落实负总责</w:t>
      </w:r>
      <w:r>
        <w:rPr>
          <w:rFonts w:hint="eastAsia" w:eastAsia="仿宋_GB2312" w:cs="仿宋_GB2312"/>
          <w:color w:val="auto"/>
          <w:sz w:val="32"/>
          <w:szCs w:val="32"/>
          <w:highlight w:val="none"/>
        </w:rPr>
        <w:t>。各部门、各二级学院</w:t>
      </w:r>
      <w:r>
        <w:rPr>
          <w:rFonts w:hint="eastAsia" w:eastAsia="仿宋_GB2312" w:cs="仿宋_GB2312"/>
          <w:color w:val="auto"/>
          <w:sz w:val="32"/>
          <w:szCs w:val="32"/>
          <w:highlight w:val="none"/>
          <w:lang w:val="en-US" w:eastAsia="zh-CN"/>
        </w:rPr>
        <w:t>应明确1名同志作为此项工作的联络人。</w:t>
      </w:r>
    </w:p>
    <w:p w14:paraId="5E8EB3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 w:cs="仿宋"/>
          <w:color w:val="auto"/>
          <w:sz w:val="32"/>
          <w:szCs w:val="32"/>
          <w:highlight w:val="none"/>
        </w:rPr>
      </w:pPr>
      <w:r>
        <w:rPr>
          <w:rFonts w:hint="eastAsia" w:eastAsia="仿宋_GB2312" w:cs="仿宋_GB2312"/>
          <w:b/>
          <w:bCs/>
          <w:color w:val="auto"/>
          <w:sz w:val="32"/>
          <w:szCs w:val="32"/>
          <w:highlight w:val="none"/>
        </w:rPr>
        <w:t>第</w:t>
      </w:r>
      <w:r>
        <w:rPr>
          <w:rFonts w:hint="eastAsia" w:eastAsia="仿宋_GB2312" w:cs="仿宋_GB2312"/>
          <w:b/>
          <w:bCs/>
          <w:color w:val="auto"/>
          <w:sz w:val="32"/>
          <w:szCs w:val="32"/>
          <w:highlight w:val="none"/>
          <w:lang w:val="en-US" w:eastAsia="zh-CN"/>
        </w:rPr>
        <w:t>八</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督查督办事项涉及</w:t>
      </w:r>
      <w:r>
        <w:rPr>
          <w:rFonts w:hint="eastAsia" w:eastAsia="仿宋_GB2312" w:cs="仿宋_GB2312"/>
          <w:color w:val="auto"/>
          <w:sz w:val="32"/>
          <w:szCs w:val="32"/>
          <w:highlight w:val="none"/>
          <w:lang w:val="en-US" w:eastAsia="zh-CN"/>
        </w:rPr>
        <w:t>2</w:t>
      </w:r>
      <w:r>
        <w:rPr>
          <w:rFonts w:hint="eastAsia" w:eastAsia="仿宋_GB2312" w:cs="仿宋_GB2312"/>
          <w:color w:val="auto"/>
          <w:sz w:val="32"/>
          <w:szCs w:val="32"/>
          <w:highlight w:val="none"/>
        </w:rPr>
        <w:t>个及以上承办单位时，实行</w:t>
      </w:r>
      <w:r>
        <w:rPr>
          <w:rFonts w:hint="eastAsia" w:eastAsia="仿宋_GB2312" w:cs="仿宋_GB2312"/>
          <w:color w:val="auto"/>
          <w:sz w:val="32"/>
          <w:szCs w:val="32"/>
          <w:highlight w:val="none"/>
          <w:lang w:val="en-US" w:eastAsia="zh-CN"/>
        </w:rPr>
        <w:t>主责</w:t>
      </w:r>
      <w:r>
        <w:rPr>
          <w:rFonts w:hint="eastAsia" w:eastAsia="仿宋_GB2312" w:cs="仿宋_GB2312"/>
          <w:color w:val="auto"/>
          <w:sz w:val="32"/>
          <w:szCs w:val="32"/>
          <w:highlight w:val="none"/>
        </w:rPr>
        <w:t>单位负责制。</w:t>
      </w:r>
      <w:r>
        <w:rPr>
          <w:rFonts w:hint="eastAsia" w:eastAsia="仿宋_GB2312" w:cs="仿宋_GB2312"/>
          <w:color w:val="auto"/>
          <w:sz w:val="32"/>
          <w:szCs w:val="32"/>
          <w:highlight w:val="none"/>
          <w:lang w:val="en-US" w:eastAsia="zh-CN"/>
        </w:rPr>
        <w:t>主责</w:t>
      </w:r>
      <w:r>
        <w:rPr>
          <w:rFonts w:hint="eastAsia"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对落实工作负主要责任，协办单位负相应责任</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val="en-US" w:eastAsia="zh-CN"/>
        </w:rPr>
        <w:t>主责单位要主动与协办单位沟通，</w:t>
      </w:r>
      <w:r>
        <w:rPr>
          <w:rFonts w:hint="eastAsia" w:eastAsia="仿宋_GB2312" w:cs="仿宋_GB2312"/>
          <w:color w:val="auto"/>
          <w:sz w:val="32"/>
          <w:szCs w:val="32"/>
          <w:highlight w:val="none"/>
        </w:rPr>
        <w:t>协办单位</w:t>
      </w:r>
      <w:r>
        <w:rPr>
          <w:rFonts w:hint="eastAsia" w:eastAsia="仿宋_GB2312" w:cs="仿宋_GB2312"/>
          <w:color w:val="auto"/>
          <w:sz w:val="32"/>
          <w:szCs w:val="32"/>
          <w:highlight w:val="none"/>
          <w:lang w:val="en-US" w:eastAsia="zh-CN"/>
        </w:rPr>
        <w:t>要</w:t>
      </w:r>
      <w:r>
        <w:rPr>
          <w:rFonts w:hint="eastAsia" w:eastAsia="仿宋_GB2312" w:cs="仿宋_GB2312"/>
          <w:color w:val="auto"/>
          <w:sz w:val="32"/>
          <w:szCs w:val="32"/>
          <w:highlight w:val="none"/>
        </w:rPr>
        <w:t>积极配合开展工作</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形成落实合力</w:t>
      </w:r>
      <w:r>
        <w:rPr>
          <w:rFonts w:hint="eastAsia" w:eastAsia="仿宋_GB2312" w:cs="仿宋_GB2312"/>
          <w:color w:val="auto"/>
          <w:sz w:val="32"/>
          <w:szCs w:val="32"/>
          <w:highlight w:val="none"/>
        </w:rPr>
        <w:t>。如遇人员岗位调整，要做好督查督办事项的交接，由继任人员负责推进落实相关工作</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直至办结</w:t>
      </w:r>
      <w:r>
        <w:rPr>
          <w:rFonts w:hint="eastAsia" w:eastAsia="仿宋_GB2312" w:cs="仿宋_GB2312"/>
          <w:color w:val="auto"/>
          <w:sz w:val="32"/>
          <w:szCs w:val="32"/>
          <w:highlight w:val="none"/>
        </w:rPr>
        <w:t>。</w:t>
      </w:r>
    </w:p>
    <w:p w14:paraId="014ECCBC">
      <w:pPr>
        <w:keepNext w:val="0"/>
        <w:keepLines w:val="0"/>
        <w:pageBreakBefore w:val="0"/>
        <w:widowControl w:val="0"/>
        <w:kinsoku/>
        <w:wordWrap/>
        <w:overflowPunct/>
        <w:topLinePunct w:val="0"/>
        <w:autoSpaceDE/>
        <w:autoSpaceDN/>
        <w:bidi w:val="0"/>
        <w:adjustRightInd/>
        <w:snapToGrid/>
        <w:spacing w:before="319" w:beforeLines="100" w:beforeAutospacing="0" w:after="319" w:afterLines="100" w:afterAutospacing="0" w:line="560" w:lineRule="exact"/>
        <w:ind w:left="0" w:leftChars="0" w:firstLine="0" w:firstLineChars="0"/>
        <w:jc w:val="center"/>
        <w:textAlignment w:val="auto"/>
        <w:rPr>
          <w:rFonts w:hint="eastAsia" w:eastAsia="黑体" w:cs="黑体"/>
          <w:color w:val="auto"/>
          <w:sz w:val="32"/>
          <w:szCs w:val="32"/>
          <w:highlight w:val="none"/>
        </w:rPr>
      </w:pPr>
      <w:r>
        <w:rPr>
          <w:rFonts w:hint="eastAsia" w:eastAsia="黑体" w:cs="黑体"/>
          <w:color w:val="auto"/>
          <w:sz w:val="32"/>
          <w:szCs w:val="32"/>
          <w:highlight w:val="none"/>
        </w:rPr>
        <w:t>第</w:t>
      </w:r>
      <w:r>
        <w:rPr>
          <w:rFonts w:hint="eastAsia" w:eastAsia="黑体" w:cs="黑体"/>
          <w:color w:val="auto"/>
          <w:sz w:val="32"/>
          <w:szCs w:val="32"/>
          <w:highlight w:val="none"/>
          <w:lang w:val="en-US" w:eastAsia="zh-CN"/>
        </w:rPr>
        <w:t>三</w:t>
      </w:r>
      <w:r>
        <w:rPr>
          <w:rFonts w:hint="eastAsia" w:eastAsia="黑体" w:cs="黑体"/>
          <w:color w:val="auto"/>
          <w:sz w:val="32"/>
          <w:szCs w:val="32"/>
          <w:highlight w:val="none"/>
        </w:rPr>
        <w:t>章 方式与程序</w:t>
      </w:r>
    </w:p>
    <w:p w14:paraId="4B33C9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b/>
          <w:bCs/>
          <w:color w:val="auto"/>
          <w:sz w:val="32"/>
          <w:szCs w:val="32"/>
          <w:highlight w:val="none"/>
        </w:rPr>
        <w:t>第九条</w:t>
      </w:r>
      <w:r>
        <w:rPr>
          <w:rFonts w:hint="eastAsia" w:eastAsia="仿宋_GB2312" w:cs="仿宋_GB2312"/>
          <w:color w:val="auto"/>
          <w:sz w:val="32"/>
          <w:szCs w:val="32"/>
          <w:highlight w:val="none"/>
        </w:rPr>
        <w:t xml:space="preserve"> 督查督办</w:t>
      </w:r>
      <w:r>
        <w:rPr>
          <w:rFonts w:hint="eastAsia" w:eastAsia="仿宋_GB2312" w:cs="仿宋_GB2312"/>
          <w:color w:val="auto"/>
          <w:sz w:val="32"/>
          <w:szCs w:val="32"/>
          <w:highlight w:val="none"/>
          <w:lang w:val="en-US" w:eastAsia="zh-CN"/>
        </w:rPr>
        <w:t>工作</w:t>
      </w:r>
      <w:r>
        <w:rPr>
          <w:rFonts w:hint="eastAsia" w:eastAsia="仿宋_GB2312" w:cs="仿宋_GB2312"/>
          <w:color w:val="auto"/>
          <w:sz w:val="32"/>
          <w:szCs w:val="32"/>
          <w:highlight w:val="none"/>
        </w:rPr>
        <w:t>采取</w:t>
      </w:r>
      <w:r>
        <w:rPr>
          <w:rFonts w:hint="eastAsia" w:eastAsia="仿宋_GB2312" w:cs="仿宋_GB2312"/>
          <w:color w:val="auto"/>
          <w:kern w:val="0"/>
          <w:sz w:val="32"/>
          <w:szCs w:val="32"/>
          <w:highlight w:val="none"/>
          <w:lang w:val="en-US" w:eastAsia="zh-CN"/>
        </w:rPr>
        <w:t>常规</w:t>
      </w:r>
      <w:r>
        <w:rPr>
          <w:rFonts w:hint="eastAsia" w:eastAsia="仿宋_GB2312" w:cs="仿宋_GB2312"/>
          <w:color w:val="auto"/>
          <w:kern w:val="0"/>
          <w:sz w:val="32"/>
          <w:szCs w:val="32"/>
          <w:highlight w:val="none"/>
        </w:rPr>
        <w:t>督查</w:t>
      </w:r>
      <w:r>
        <w:rPr>
          <w:rFonts w:hint="eastAsia" w:eastAsia="仿宋_GB2312" w:cs="仿宋_GB2312"/>
          <w:color w:val="auto"/>
          <w:sz w:val="32"/>
          <w:szCs w:val="32"/>
          <w:highlight w:val="none"/>
        </w:rPr>
        <w:t>、</w:t>
      </w:r>
      <w:r>
        <w:rPr>
          <w:rFonts w:hint="eastAsia" w:eastAsia="仿宋_GB2312" w:cs="仿宋_GB2312"/>
          <w:color w:val="auto"/>
          <w:kern w:val="0"/>
          <w:sz w:val="32"/>
          <w:szCs w:val="32"/>
          <w:highlight w:val="none"/>
        </w:rPr>
        <w:t>专项督查</w:t>
      </w:r>
      <w:r>
        <w:rPr>
          <w:rFonts w:hint="eastAsia" w:eastAsia="仿宋_GB2312" w:cs="仿宋_GB2312"/>
          <w:color w:val="auto"/>
          <w:sz w:val="32"/>
          <w:szCs w:val="32"/>
          <w:highlight w:val="none"/>
        </w:rPr>
        <w:t>、</w:t>
      </w:r>
      <w:r>
        <w:rPr>
          <w:rFonts w:hint="eastAsia" w:eastAsia="仿宋_GB2312" w:cs="仿宋_GB2312"/>
          <w:color w:val="auto"/>
          <w:kern w:val="0"/>
          <w:sz w:val="32"/>
          <w:szCs w:val="32"/>
          <w:highlight w:val="none"/>
        </w:rPr>
        <w:t>联合督查</w:t>
      </w:r>
      <w:r>
        <w:rPr>
          <w:rFonts w:hint="eastAsia" w:eastAsia="仿宋_GB2312" w:cs="仿宋_GB2312"/>
          <w:color w:val="auto"/>
          <w:sz w:val="32"/>
          <w:szCs w:val="32"/>
          <w:highlight w:val="none"/>
        </w:rPr>
        <w:t>等方式进行。</w:t>
      </w:r>
    </w:p>
    <w:p w14:paraId="6DC7B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（一）</w:t>
      </w:r>
      <w:r>
        <w:rPr>
          <w:rFonts w:hint="eastAsia" w:eastAsia="仿宋_GB2312" w:cs="仿宋_GB2312"/>
          <w:color w:val="auto"/>
          <w:kern w:val="0"/>
          <w:sz w:val="32"/>
          <w:szCs w:val="32"/>
          <w:highlight w:val="none"/>
          <w:lang w:val="en-US" w:eastAsia="zh-CN"/>
        </w:rPr>
        <w:t>常规</w:t>
      </w:r>
      <w:r>
        <w:rPr>
          <w:rFonts w:hint="eastAsia" w:eastAsia="仿宋_GB2312" w:cs="仿宋_GB2312"/>
          <w:color w:val="auto"/>
          <w:kern w:val="0"/>
          <w:sz w:val="32"/>
          <w:szCs w:val="32"/>
          <w:highlight w:val="none"/>
        </w:rPr>
        <w:t>督查。</w:t>
      </w:r>
      <w:r>
        <w:rPr>
          <w:rFonts w:hint="eastAsia" w:eastAsia="仿宋_GB2312" w:cs="仿宋_GB2312"/>
          <w:color w:val="auto"/>
          <w:kern w:val="0"/>
          <w:sz w:val="32"/>
          <w:szCs w:val="32"/>
          <w:highlight w:val="none"/>
          <w:lang w:val="en-US" w:eastAsia="zh-CN"/>
        </w:rPr>
        <w:t>党政办公室每周对</w:t>
      </w:r>
      <w:r>
        <w:rPr>
          <w:rFonts w:hint="eastAsia" w:eastAsia="仿宋_GB2312" w:cs="仿宋_GB2312"/>
          <w:color w:val="auto"/>
          <w:sz w:val="32"/>
          <w:szCs w:val="32"/>
          <w:highlight w:val="none"/>
        </w:rPr>
        <w:t>督查督办事项</w:t>
      </w:r>
      <w:r>
        <w:rPr>
          <w:rFonts w:hint="eastAsia" w:eastAsia="仿宋_GB2312" w:cs="仿宋_GB2312"/>
          <w:color w:val="auto"/>
          <w:sz w:val="32"/>
          <w:szCs w:val="32"/>
          <w:highlight w:val="none"/>
          <w:lang w:val="en-US" w:eastAsia="zh-CN"/>
        </w:rPr>
        <w:t>进行追踪问询</w:t>
      </w:r>
      <w:r>
        <w:rPr>
          <w:rFonts w:hint="eastAsia" w:eastAsia="仿宋_GB2312" w:cs="仿宋_GB2312"/>
          <w:color w:val="auto"/>
          <w:kern w:val="0"/>
          <w:sz w:val="32"/>
          <w:szCs w:val="32"/>
          <w:highlight w:val="none"/>
          <w:lang w:val="en-US" w:eastAsia="zh-CN"/>
        </w:rPr>
        <w:t>，并</w:t>
      </w:r>
      <w:r>
        <w:rPr>
          <w:rFonts w:hint="eastAsia" w:eastAsia="仿宋_GB2312" w:cs="仿宋_GB2312"/>
          <w:color w:val="auto"/>
          <w:kern w:val="0"/>
          <w:sz w:val="32"/>
          <w:szCs w:val="32"/>
          <w:highlight w:val="none"/>
        </w:rPr>
        <w:t>通过</w:t>
      </w:r>
      <w:r>
        <w:rPr>
          <w:rFonts w:hint="eastAsia" w:eastAsia="仿宋_GB2312" w:cs="仿宋_GB2312"/>
          <w:color w:val="auto"/>
          <w:kern w:val="0"/>
          <w:sz w:val="32"/>
          <w:szCs w:val="32"/>
          <w:highlight w:val="none"/>
          <w:lang w:val="en-US" w:eastAsia="zh-CN"/>
        </w:rPr>
        <w:t>党委常委会、院长办公会、院领导专题</w:t>
      </w:r>
      <w:r>
        <w:rPr>
          <w:rFonts w:hint="eastAsia" w:eastAsia="仿宋_GB2312" w:cs="仿宋_GB2312"/>
          <w:color w:val="auto"/>
          <w:kern w:val="0"/>
          <w:sz w:val="32"/>
          <w:szCs w:val="32"/>
          <w:highlight w:val="none"/>
        </w:rPr>
        <w:t>会</w:t>
      </w:r>
      <w:r>
        <w:rPr>
          <w:rFonts w:hint="eastAsia" w:eastAsia="仿宋_GB2312" w:cs="仿宋_GB2312"/>
          <w:color w:val="auto"/>
          <w:kern w:val="0"/>
          <w:sz w:val="32"/>
          <w:szCs w:val="32"/>
          <w:highlight w:val="none"/>
          <w:lang w:val="en-US" w:eastAsia="zh-CN"/>
        </w:rPr>
        <w:t>听取工作汇报</w:t>
      </w:r>
      <w:r>
        <w:rPr>
          <w:rFonts w:hint="eastAsia" w:eastAsia="仿宋_GB2312" w:cs="仿宋_GB2312"/>
          <w:color w:val="auto"/>
          <w:kern w:val="0"/>
          <w:sz w:val="32"/>
          <w:szCs w:val="32"/>
          <w:highlight w:val="none"/>
        </w:rPr>
        <w:t>等形式对</w:t>
      </w:r>
      <w:r>
        <w:rPr>
          <w:rFonts w:hint="eastAsia" w:eastAsia="仿宋_GB2312" w:cs="仿宋_GB2312"/>
          <w:color w:val="auto"/>
          <w:kern w:val="0"/>
          <w:sz w:val="32"/>
          <w:szCs w:val="32"/>
          <w:highlight w:val="none"/>
          <w:lang w:val="en-US" w:eastAsia="zh-CN"/>
        </w:rPr>
        <w:t>承办单位落实督查督办事项的有关</w:t>
      </w:r>
      <w:r>
        <w:rPr>
          <w:rFonts w:hint="eastAsia" w:eastAsia="仿宋_GB2312" w:cs="仿宋_GB2312"/>
          <w:color w:val="auto"/>
          <w:kern w:val="0"/>
          <w:sz w:val="32"/>
          <w:szCs w:val="32"/>
          <w:highlight w:val="none"/>
        </w:rPr>
        <w:t>情况进行</w:t>
      </w:r>
      <w:r>
        <w:rPr>
          <w:rFonts w:hint="eastAsia" w:eastAsia="仿宋_GB2312" w:cs="仿宋_GB2312"/>
          <w:color w:val="auto"/>
          <w:kern w:val="0"/>
          <w:sz w:val="32"/>
          <w:szCs w:val="32"/>
          <w:highlight w:val="none"/>
          <w:lang w:val="en-US" w:eastAsia="zh-CN"/>
        </w:rPr>
        <w:t>检查</w:t>
      </w:r>
      <w:r>
        <w:rPr>
          <w:rFonts w:hint="eastAsia" w:eastAsia="仿宋_GB2312" w:cs="仿宋_GB2312"/>
          <w:color w:val="auto"/>
          <w:kern w:val="0"/>
          <w:sz w:val="32"/>
          <w:szCs w:val="32"/>
          <w:highlight w:val="none"/>
        </w:rPr>
        <w:t>。</w:t>
      </w:r>
    </w:p>
    <w:p w14:paraId="7E2596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（二）专项督查。</w:t>
      </w:r>
      <w:r>
        <w:rPr>
          <w:rFonts w:hint="eastAsia" w:eastAsia="仿宋_GB2312" w:cs="仿宋_GB2312"/>
          <w:color w:val="auto"/>
          <w:kern w:val="0"/>
          <w:sz w:val="32"/>
          <w:szCs w:val="32"/>
          <w:highlight w:val="none"/>
          <w:lang w:val="en-US" w:eastAsia="zh-CN"/>
        </w:rPr>
        <w:t>针对特定紧急、重要事项开展的专门督查</w:t>
      </w: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val="en-US" w:eastAsia="zh-CN"/>
        </w:rPr>
        <w:t>如重要决策部署、重大项目落地、突发事件处理等</w:t>
      </w:r>
      <w:r>
        <w:rPr>
          <w:rFonts w:hint="eastAsia" w:eastAsia="仿宋_GB2312" w:cs="仿宋_GB2312"/>
          <w:color w:val="auto"/>
          <w:kern w:val="0"/>
          <w:sz w:val="32"/>
          <w:szCs w:val="32"/>
          <w:highlight w:val="none"/>
        </w:rPr>
        <w:t>，视任务</w:t>
      </w:r>
      <w:r>
        <w:rPr>
          <w:rFonts w:hint="eastAsia" w:eastAsia="仿宋_GB2312" w:cs="仿宋_GB2312"/>
          <w:color w:val="auto"/>
          <w:kern w:val="0"/>
          <w:sz w:val="32"/>
          <w:szCs w:val="32"/>
          <w:highlight w:val="none"/>
          <w:lang w:val="en-US" w:eastAsia="zh-CN"/>
        </w:rPr>
        <w:t>情况适时</w:t>
      </w:r>
      <w:r>
        <w:rPr>
          <w:rFonts w:hint="eastAsia" w:eastAsia="仿宋_GB2312" w:cs="仿宋_GB2312"/>
          <w:color w:val="auto"/>
          <w:kern w:val="0"/>
          <w:sz w:val="32"/>
          <w:szCs w:val="32"/>
          <w:highlight w:val="none"/>
        </w:rPr>
        <w:t>进行。</w:t>
      </w:r>
    </w:p>
    <w:p w14:paraId="0F90BD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（三）联合督查。协同有关部门，</w:t>
      </w:r>
      <w:r>
        <w:rPr>
          <w:rFonts w:hint="eastAsia" w:eastAsia="仿宋_GB2312" w:cs="仿宋_GB2312"/>
          <w:color w:val="auto"/>
          <w:kern w:val="0"/>
          <w:sz w:val="32"/>
          <w:szCs w:val="32"/>
          <w:highlight w:val="none"/>
          <w:lang w:val="en-US" w:eastAsia="zh-CN"/>
        </w:rPr>
        <w:t>结合党建</w:t>
      </w:r>
      <w:r>
        <w:rPr>
          <w:rFonts w:hint="eastAsia" w:eastAsia="仿宋_GB2312" w:cs="仿宋_GB2312"/>
          <w:color w:val="auto"/>
          <w:kern w:val="0"/>
          <w:sz w:val="32"/>
          <w:szCs w:val="32"/>
          <w:highlight w:val="none"/>
        </w:rPr>
        <w:t>考核、部门</w:t>
      </w:r>
      <w:r>
        <w:rPr>
          <w:rFonts w:hint="eastAsia" w:eastAsia="仿宋_GB2312" w:cs="仿宋_GB2312"/>
          <w:color w:val="auto"/>
          <w:kern w:val="0"/>
          <w:sz w:val="32"/>
          <w:szCs w:val="32"/>
          <w:highlight w:val="none"/>
          <w:lang w:val="en-US" w:eastAsia="zh-CN"/>
        </w:rPr>
        <w:t>年度</w:t>
      </w:r>
      <w:r>
        <w:rPr>
          <w:rFonts w:hint="eastAsia" w:eastAsia="仿宋_GB2312" w:cs="仿宋_GB2312"/>
          <w:color w:val="auto"/>
          <w:kern w:val="0"/>
          <w:sz w:val="32"/>
          <w:szCs w:val="32"/>
          <w:highlight w:val="none"/>
        </w:rPr>
        <w:t>考核</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绩效考核</w:t>
      </w:r>
      <w:r>
        <w:rPr>
          <w:rFonts w:hint="eastAsia" w:eastAsia="仿宋_GB2312" w:cs="仿宋_GB2312"/>
          <w:color w:val="auto"/>
          <w:kern w:val="0"/>
          <w:sz w:val="32"/>
          <w:szCs w:val="32"/>
          <w:highlight w:val="none"/>
        </w:rPr>
        <w:t>等方式，对</w:t>
      </w:r>
      <w:r>
        <w:rPr>
          <w:rFonts w:hint="eastAsia" w:eastAsia="仿宋_GB2312" w:cs="仿宋_GB2312"/>
          <w:color w:val="auto"/>
          <w:kern w:val="0"/>
          <w:sz w:val="32"/>
          <w:szCs w:val="32"/>
          <w:highlight w:val="none"/>
          <w:lang w:val="en-US" w:eastAsia="zh-CN"/>
        </w:rPr>
        <w:t>承办单位落实学院各项决策部署情况</w:t>
      </w:r>
      <w:r>
        <w:rPr>
          <w:rFonts w:hint="eastAsia" w:eastAsia="仿宋_GB2312" w:cs="仿宋_GB2312"/>
          <w:color w:val="auto"/>
          <w:kern w:val="0"/>
          <w:sz w:val="32"/>
          <w:szCs w:val="32"/>
          <w:highlight w:val="none"/>
        </w:rPr>
        <w:t>开展</w:t>
      </w:r>
      <w:r>
        <w:rPr>
          <w:rFonts w:hint="eastAsia" w:eastAsia="仿宋_GB2312" w:cs="仿宋_GB2312"/>
          <w:color w:val="auto"/>
          <w:kern w:val="0"/>
          <w:sz w:val="32"/>
          <w:szCs w:val="32"/>
          <w:highlight w:val="none"/>
          <w:lang w:val="en-US" w:eastAsia="zh-CN"/>
        </w:rPr>
        <w:t>的综合性检查</w:t>
      </w:r>
      <w:r>
        <w:rPr>
          <w:rFonts w:hint="eastAsia" w:eastAsia="仿宋_GB2312" w:cs="仿宋_GB2312"/>
          <w:color w:val="auto"/>
          <w:kern w:val="0"/>
          <w:sz w:val="32"/>
          <w:szCs w:val="32"/>
          <w:highlight w:val="none"/>
        </w:rPr>
        <w:t>，原则上每年进行一次。</w:t>
      </w:r>
    </w:p>
    <w:p w14:paraId="715DC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sz w:val="32"/>
          <w:szCs w:val="32"/>
          <w:highlight w:val="none"/>
          <w:lang w:val="en-US" w:eastAsia="zh-CN"/>
        </w:rPr>
        <w:t>为突出工作时效性，</w:t>
      </w:r>
      <w:r>
        <w:rPr>
          <w:rFonts w:hint="eastAsia" w:eastAsia="仿宋_GB2312" w:cs="仿宋_GB2312"/>
          <w:color w:val="auto"/>
          <w:sz w:val="32"/>
          <w:szCs w:val="32"/>
          <w:highlight w:val="none"/>
        </w:rPr>
        <w:t>对于</w:t>
      </w:r>
      <w:r>
        <w:rPr>
          <w:rFonts w:hint="eastAsia" w:eastAsia="仿宋_GB2312" w:cs="仿宋_GB2312"/>
          <w:color w:val="auto"/>
          <w:sz w:val="32"/>
          <w:szCs w:val="32"/>
          <w:highlight w:val="none"/>
          <w:lang w:val="en-US" w:eastAsia="zh-CN"/>
        </w:rPr>
        <w:t>重大紧要事项或</w:t>
      </w:r>
      <w:r>
        <w:rPr>
          <w:rFonts w:hint="eastAsia" w:eastAsia="仿宋_GB2312" w:cs="仿宋_GB2312"/>
          <w:color w:val="auto"/>
          <w:sz w:val="32"/>
          <w:szCs w:val="32"/>
          <w:highlight w:val="none"/>
        </w:rPr>
        <w:t>内容</w:t>
      </w:r>
      <w:r>
        <w:rPr>
          <w:rFonts w:hint="eastAsia" w:eastAsia="仿宋_GB2312" w:cs="仿宋_GB2312"/>
          <w:color w:val="auto"/>
          <w:sz w:val="32"/>
          <w:szCs w:val="32"/>
          <w:highlight w:val="none"/>
          <w:lang w:val="en-US" w:eastAsia="zh-CN"/>
        </w:rPr>
        <w:t>相对</w:t>
      </w:r>
      <w:r>
        <w:rPr>
          <w:rFonts w:hint="eastAsia" w:eastAsia="仿宋_GB2312" w:cs="仿宋_GB2312"/>
          <w:color w:val="auto"/>
          <w:sz w:val="32"/>
          <w:szCs w:val="32"/>
          <w:highlight w:val="none"/>
        </w:rPr>
        <w:t>简单的事项，</w:t>
      </w:r>
      <w:r>
        <w:rPr>
          <w:rFonts w:hint="eastAsia" w:eastAsia="仿宋_GB2312" w:cs="仿宋_GB2312"/>
          <w:color w:val="auto"/>
          <w:sz w:val="32"/>
          <w:szCs w:val="32"/>
          <w:highlight w:val="none"/>
          <w:lang w:val="en-US" w:eastAsia="zh-CN"/>
        </w:rPr>
        <w:t>党政办公室将以</w:t>
      </w:r>
      <w:r>
        <w:rPr>
          <w:rFonts w:hint="eastAsia" w:eastAsia="仿宋_GB2312" w:cs="仿宋_GB2312"/>
          <w:color w:val="auto"/>
          <w:sz w:val="32"/>
          <w:szCs w:val="32"/>
          <w:highlight w:val="none"/>
        </w:rPr>
        <w:t>电话</w:t>
      </w:r>
      <w:r>
        <w:rPr>
          <w:rFonts w:hint="eastAsia" w:eastAsia="仿宋_GB2312" w:cs="仿宋_GB2312"/>
          <w:color w:val="auto"/>
          <w:sz w:val="32"/>
          <w:szCs w:val="32"/>
          <w:highlight w:val="none"/>
          <w:lang w:val="en-US" w:eastAsia="zh-CN"/>
        </w:rPr>
        <w:t>下达</w:t>
      </w:r>
      <w:r>
        <w:rPr>
          <w:rFonts w:hint="eastAsia" w:eastAsia="仿宋_GB2312" w:cs="仿宋_GB2312"/>
          <w:color w:val="auto"/>
          <w:sz w:val="32"/>
          <w:szCs w:val="32"/>
          <w:highlight w:val="none"/>
        </w:rPr>
        <w:t>的方式开展</w:t>
      </w:r>
      <w:r>
        <w:rPr>
          <w:rFonts w:hint="eastAsia" w:eastAsia="仿宋_GB2312" w:cs="仿宋_GB2312"/>
          <w:color w:val="auto"/>
          <w:sz w:val="32"/>
          <w:szCs w:val="32"/>
          <w:highlight w:val="none"/>
          <w:lang w:val="en-US" w:eastAsia="zh-CN"/>
        </w:rPr>
        <w:t>直接督查</w:t>
      </w:r>
      <w:r>
        <w:rPr>
          <w:rFonts w:hint="eastAsia" w:eastAsia="仿宋_GB2312" w:cs="仿宋_GB2312"/>
          <w:color w:val="auto"/>
          <w:sz w:val="32"/>
          <w:szCs w:val="32"/>
          <w:highlight w:val="none"/>
        </w:rPr>
        <w:t>，承办单位按照工作要求给予口头或书面反馈。</w:t>
      </w:r>
    </w:p>
    <w:p w14:paraId="707B4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第十条</w:t>
      </w:r>
      <w:r>
        <w:rPr>
          <w:rFonts w:hint="eastAsia" w:eastAsia="仿宋_GB2312" w:cs="仿宋_GB2312"/>
          <w:color w:val="auto"/>
          <w:sz w:val="32"/>
          <w:szCs w:val="32"/>
          <w:highlight w:val="none"/>
        </w:rPr>
        <w:t xml:space="preserve">  工作程序：</w:t>
      </w:r>
    </w:p>
    <w:p w14:paraId="2A7CA4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仿宋_GB2312"/>
          <w:color w:val="auto"/>
          <w:kern w:val="0"/>
          <w:sz w:val="32"/>
          <w:szCs w:val="32"/>
          <w:highlight w:val="none"/>
          <w:lang w:val="en-US"/>
        </w:rPr>
      </w:pP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一</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rPr>
        <w:t>立项登记。</w:t>
      </w:r>
      <w:r>
        <w:rPr>
          <w:rFonts w:hint="eastAsia" w:eastAsia="仿宋_GB2312" w:cs="仿宋_GB2312"/>
          <w:color w:val="auto"/>
          <w:kern w:val="0"/>
          <w:sz w:val="32"/>
          <w:szCs w:val="32"/>
          <w:highlight w:val="none"/>
          <w:lang w:val="en-US" w:eastAsia="zh-CN"/>
        </w:rPr>
        <w:t>党政办公室</w:t>
      </w:r>
      <w:r>
        <w:rPr>
          <w:rFonts w:hint="eastAsia" w:eastAsia="仿宋_GB2312" w:cs="仿宋_GB2312"/>
          <w:color w:val="auto"/>
          <w:kern w:val="0"/>
          <w:sz w:val="32"/>
          <w:szCs w:val="32"/>
          <w:highlight w:val="none"/>
        </w:rPr>
        <w:t>根据</w:t>
      </w:r>
      <w:r>
        <w:rPr>
          <w:rFonts w:hint="eastAsia" w:eastAsia="仿宋_GB2312" w:cs="仿宋_GB2312"/>
          <w:color w:val="auto"/>
          <w:kern w:val="0"/>
          <w:sz w:val="32"/>
          <w:szCs w:val="32"/>
          <w:highlight w:val="none"/>
          <w:lang w:val="en-US" w:eastAsia="zh-CN"/>
        </w:rPr>
        <w:t>上级和学院部署要求、重要工作安排以及学院主要领导指示批示等情况，</w:t>
      </w:r>
      <w:r>
        <w:rPr>
          <w:rFonts w:hint="eastAsia" w:eastAsia="仿宋_GB2312" w:cs="仿宋_GB2312"/>
          <w:color w:val="auto"/>
          <w:kern w:val="0"/>
          <w:sz w:val="32"/>
          <w:szCs w:val="32"/>
          <w:highlight w:val="none"/>
        </w:rPr>
        <w:t>按照“一事一项”的原则，进行立项登记</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形成《督查督办工作台账》（附件1）</w:t>
      </w:r>
      <w:r>
        <w:rPr>
          <w:rFonts w:hint="eastAsia" w:eastAsia="仿宋_GB2312" w:cs="仿宋_GB2312"/>
          <w:color w:val="auto"/>
          <w:kern w:val="0"/>
          <w:sz w:val="32"/>
          <w:szCs w:val="32"/>
          <w:highlight w:val="none"/>
        </w:rPr>
        <w:t>。</w:t>
      </w:r>
    </w:p>
    <w:p w14:paraId="6ED40E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二</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rPr>
        <w:t>通知承办。</w:t>
      </w:r>
      <w:r>
        <w:rPr>
          <w:rFonts w:hint="eastAsia" w:eastAsia="仿宋_GB2312" w:cs="仿宋_GB2312"/>
          <w:color w:val="auto"/>
          <w:kern w:val="0"/>
          <w:sz w:val="32"/>
          <w:szCs w:val="32"/>
          <w:highlight w:val="none"/>
          <w:lang w:val="en-US" w:eastAsia="zh-CN"/>
        </w:rPr>
        <w:t>经学院主要领导审定后，党政办公室将工作任务下达到承办单位，同时抄报承办单位分管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或联系、代管</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kern w:val="0"/>
          <w:sz w:val="32"/>
          <w:szCs w:val="32"/>
          <w:highlight w:val="none"/>
          <w:lang w:val="en-US" w:eastAsia="zh-CN"/>
        </w:rPr>
        <w:t>院领导。</w:t>
      </w:r>
      <w:r>
        <w:rPr>
          <w:rFonts w:hint="eastAsia" w:eastAsia="仿宋_GB2312" w:cs="仿宋_GB2312"/>
          <w:color w:val="auto"/>
          <w:kern w:val="0"/>
          <w:sz w:val="32"/>
          <w:szCs w:val="32"/>
          <w:highlight w:val="none"/>
        </w:rPr>
        <w:t>承办单位收到</w:t>
      </w:r>
      <w:r>
        <w:rPr>
          <w:rFonts w:hint="eastAsia" w:eastAsia="仿宋_GB2312" w:cs="仿宋_GB2312"/>
          <w:color w:val="auto"/>
          <w:kern w:val="0"/>
          <w:sz w:val="32"/>
          <w:szCs w:val="32"/>
          <w:highlight w:val="none"/>
          <w:lang w:val="en-US" w:eastAsia="zh-CN"/>
        </w:rPr>
        <w:t>工作</w:t>
      </w:r>
      <w:r>
        <w:rPr>
          <w:rFonts w:hint="eastAsia" w:eastAsia="仿宋_GB2312" w:cs="仿宋_GB2312"/>
          <w:color w:val="auto"/>
          <w:kern w:val="0"/>
          <w:sz w:val="32"/>
          <w:szCs w:val="32"/>
          <w:highlight w:val="none"/>
        </w:rPr>
        <w:t>任务后，应按照要求认真办理，并将</w:t>
      </w:r>
      <w:r>
        <w:rPr>
          <w:rFonts w:hint="eastAsia" w:eastAsia="仿宋_GB2312" w:cs="仿宋_GB2312"/>
          <w:color w:val="auto"/>
          <w:kern w:val="0"/>
          <w:sz w:val="32"/>
          <w:szCs w:val="32"/>
          <w:highlight w:val="none"/>
          <w:lang w:val="en-US" w:eastAsia="zh-CN"/>
        </w:rPr>
        <w:t>落实情况在办理时限内</w:t>
      </w:r>
      <w:r>
        <w:rPr>
          <w:rFonts w:hint="eastAsia" w:eastAsia="仿宋_GB2312" w:cs="仿宋_GB2312"/>
          <w:color w:val="auto"/>
          <w:kern w:val="0"/>
          <w:sz w:val="32"/>
          <w:szCs w:val="32"/>
          <w:highlight w:val="none"/>
        </w:rPr>
        <w:t>反馈至党政办公室。</w:t>
      </w:r>
    </w:p>
    <w:p w14:paraId="40CDA4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ascii="仿宋_GB2312" w:eastAsia="仿宋_GB2312"/>
          <w:sz w:val="32"/>
          <w:szCs w:val="32"/>
          <w:highlight w:val="none"/>
          <w:lang w:val="en-US" w:eastAsia="zh-CN"/>
        </w:rPr>
        <w:t>对于中央、市委市政府、市委教育工委市教委对学院的部署要求和上级领导同志的指示批示的落实情况，原则上应于1周内办结，并</w:t>
      </w:r>
      <w:r>
        <w:rPr>
          <w:rFonts w:hint="eastAsia" w:eastAsia="仿宋_GB2312" w:cs="仿宋_GB2312"/>
          <w:color w:val="auto"/>
          <w:kern w:val="0"/>
          <w:sz w:val="32"/>
          <w:szCs w:val="32"/>
          <w:highlight w:val="none"/>
          <w:lang w:val="en-US" w:eastAsia="zh-CN"/>
        </w:rPr>
        <w:t>以专报</w:t>
      </w:r>
      <w:r>
        <w:rPr>
          <w:rFonts w:hint="eastAsia" w:eastAsia="仿宋_GB2312" w:cs="仿宋_GB2312"/>
          <w:color w:val="auto"/>
          <w:kern w:val="0"/>
          <w:sz w:val="32"/>
          <w:szCs w:val="32"/>
          <w:highlight w:val="none"/>
        </w:rPr>
        <w:t>形式行文上报</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对于</w:t>
      </w:r>
      <w:r>
        <w:rPr>
          <w:rFonts w:hint="eastAsia" w:ascii="仿宋_GB2312" w:eastAsia="仿宋_GB2312"/>
          <w:sz w:val="32"/>
          <w:szCs w:val="32"/>
          <w:highlight w:val="none"/>
        </w:rPr>
        <w:t>学院党代会决议、</w:t>
      </w:r>
      <w:r>
        <w:rPr>
          <w:rFonts w:hint="eastAsia" w:ascii="仿宋_GB2312" w:eastAsia="仿宋_GB2312"/>
          <w:sz w:val="32"/>
          <w:szCs w:val="32"/>
          <w:highlight w:val="none"/>
          <w:lang w:val="en-US" w:eastAsia="zh-CN"/>
        </w:rPr>
        <w:t>全委会决议、</w:t>
      </w:r>
      <w:r>
        <w:rPr>
          <w:rFonts w:hint="eastAsia" w:ascii="仿宋_GB2312" w:eastAsia="仿宋_GB2312"/>
          <w:sz w:val="32"/>
          <w:szCs w:val="32"/>
          <w:highlight w:val="none"/>
        </w:rPr>
        <w:t>发展规划</w:t>
      </w:r>
      <w:r>
        <w:rPr>
          <w:rFonts w:hint="eastAsia" w:ascii="仿宋_GB2312" w:eastAsia="仿宋_GB2312"/>
          <w:sz w:val="32"/>
          <w:szCs w:val="32"/>
          <w:highlight w:val="none"/>
          <w:lang w:val="en-US" w:eastAsia="zh-CN"/>
        </w:rPr>
        <w:t>等重要任务分解事项，以及学院</w:t>
      </w:r>
      <w:r>
        <w:rPr>
          <w:rFonts w:hint="eastAsia" w:ascii="仿宋_GB2312" w:eastAsia="仿宋_GB2312"/>
          <w:sz w:val="32"/>
          <w:szCs w:val="32"/>
          <w:highlight w:val="none"/>
        </w:rPr>
        <w:t>年度工作要点</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全面从严治党年度任务安排确定的工作任务，原则上每季度向相关会议或分管（或联系、代管）院领导汇报推进落实情况，直至办结；党委常委会、院长办公会</w:t>
      </w:r>
      <w:r>
        <w:rPr>
          <w:rFonts w:hint="eastAsia" w:ascii="仿宋_GB2312" w:eastAsia="仿宋_GB2312"/>
          <w:sz w:val="32"/>
          <w:szCs w:val="32"/>
          <w:highlight w:val="none"/>
        </w:rPr>
        <w:t>确定的需要督办的事项</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以及</w:t>
      </w:r>
      <w:r>
        <w:rPr>
          <w:rFonts w:hint="eastAsia" w:ascii="仿宋_GB2312" w:eastAsia="仿宋_GB2312"/>
          <w:sz w:val="32"/>
          <w:szCs w:val="32"/>
          <w:highlight w:val="none"/>
        </w:rPr>
        <w:t>书记专题会、</w:t>
      </w:r>
      <w:r>
        <w:rPr>
          <w:rFonts w:hint="eastAsia" w:ascii="仿宋_GB2312" w:eastAsia="仿宋_GB2312"/>
          <w:sz w:val="32"/>
          <w:szCs w:val="32"/>
          <w:highlight w:val="none"/>
          <w:lang w:val="en-US" w:eastAsia="zh-CN"/>
        </w:rPr>
        <w:t>院长专题会确定的</w:t>
      </w:r>
      <w:r>
        <w:rPr>
          <w:rFonts w:hint="eastAsia" w:ascii="仿宋_GB2312" w:eastAsia="仿宋_GB2312"/>
          <w:sz w:val="32"/>
          <w:szCs w:val="32"/>
          <w:highlight w:val="none"/>
        </w:rPr>
        <w:t>需要督办的事项</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除已经明确完成时限的，原则上应于2周内办结，并在下一次会议开始前向学院主要领导报告推进落实情况；学院主要领导</w:t>
      </w:r>
      <w:r>
        <w:rPr>
          <w:rFonts w:hint="eastAsia" w:ascii="仿宋_GB2312" w:eastAsia="仿宋_GB2312"/>
          <w:sz w:val="32"/>
          <w:szCs w:val="32"/>
          <w:highlight w:val="none"/>
        </w:rPr>
        <w:t>批示需要督办的事项</w:t>
      </w:r>
      <w:r>
        <w:rPr>
          <w:rFonts w:hint="eastAsia" w:ascii="仿宋_GB2312" w:eastAsia="仿宋_GB2312"/>
          <w:sz w:val="32"/>
          <w:szCs w:val="32"/>
          <w:highlight w:val="none"/>
          <w:lang w:val="en-US" w:eastAsia="zh-CN"/>
        </w:rPr>
        <w:t>，除已经明确完成时限的，</w:t>
      </w:r>
      <w:r>
        <w:rPr>
          <w:rFonts w:hint="eastAsia" w:ascii="Times New Roman" w:hAnsi="Times New Roman" w:eastAsia="仿宋_GB2312" w:cs="仿宋_GB2312"/>
          <w:color w:val="auto"/>
          <w:sz w:val="32"/>
          <w:szCs w:val="32"/>
          <w:highlight w:val="none"/>
          <w:lang w:val="en-US" w:eastAsia="zh-CN"/>
        </w:rPr>
        <w:t>原则上应于2周内办结，并及时向批示领导报告推进落实情况；工作中出现的重大进展、重要情况、紧急事项要随时报告</w:t>
      </w:r>
      <w:r>
        <w:rPr>
          <w:rFonts w:hint="eastAsia" w:eastAsia="仿宋_GB2312" w:cs="仿宋_GB2312"/>
          <w:color w:val="auto"/>
          <w:kern w:val="0"/>
          <w:sz w:val="32"/>
          <w:szCs w:val="32"/>
          <w:highlight w:val="none"/>
          <w:lang w:val="en-US" w:eastAsia="zh-CN"/>
        </w:rPr>
        <w:t>。</w:t>
      </w:r>
      <w:r>
        <w:rPr>
          <w:rFonts w:hint="eastAsia" w:eastAsia="仿宋_GB2312" w:cs="仿宋_GB2312"/>
          <w:color w:val="auto"/>
          <w:kern w:val="0"/>
          <w:sz w:val="32"/>
          <w:szCs w:val="32"/>
          <w:highlight w:val="none"/>
        </w:rPr>
        <w:t>对办理周期较长的督查督办事项，承办单位应</w:t>
      </w:r>
      <w:r>
        <w:rPr>
          <w:rFonts w:hint="eastAsia" w:eastAsia="仿宋_GB2312" w:cs="仿宋_GB2312"/>
          <w:color w:val="auto"/>
          <w:kern w:val="0"/>
          <w:sz w:val="32"/>
          <w:szCs w:val="32"/>
          <w:highlight w:val="none"/>
          <w:lang w:val="en-US" w:eastAsia="zh-CN"/>
        </w:rPr>
        <w:t>明确工作进度表，</w:t>
      </w:r>
      <w:r>
        <w:rPr>
          <w:rFonts w:hint="eastAsia" w:eastAsia="仿宋_GB2312" w:cs="仿宋_GB2312"/>
          <w:color w:val="auto"/>
          <w:kern w:val="0"/>
          <w:sz w:val="32"/>
          <w:szCs w:val="32"/>
          <w:highlight w:val="none"/>
        </w:rPr>
        <w:t>定期向</w:t>
      </w:r>
      <w:r>
        <w:rPr>
          <w:rFonts w:hint="eastAsia" w:ascii="Times New Roman" w:hAnsi="Times New Roman" w:eastAsia="仿宋_GB2312" w:cs="仿宋_GB2312"/>
          <w:color w:val="auto"/>
          <w:sz w:val="32"/>
          <w:szCs w:val="32"/>
          <w:highlight w:val="none"/>
          <w:lang w:val="en-US" w:eastAsia="zh-CN"/>
        </w:rPr>
        <w:t>分管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或联系、代管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院领导报告</w:t>
      </w:r>
      <w:r>
        <w:rPr>
          <w:rFonts w:hint="eastAsia" w:eastAsia="仿宋_GB2312" w:cs="仿宋_GB2312"/>
          <w:color w:val="auto"/>
          <w:kern w:val="0"/>
          <w:sz w:val="32"/>
          <w:szCs w:val="32"/>
          <w:highlight w:val="none"/>
        </w:rPr>
        <w:t>工作进展情况</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直至办结</w:t>
      </w:r>
      <w:r>
        <w:rPr>
          <w:rFonts w:hint="eastAsia" w:eastAsia="仿宋_GB2312" w:cs="仿宋_GB2312"/>
          <w:color w:val="auto"/>
          <w:kern w:val="0"/>
          <w:sz w:val="32"/>
          <w:szCs w:val="32"/>
          <w:highlight w:val="none"/>
        </w:rPr>
        <w:t>。</w:t>
      </w:r>
    </w:p>
    <w:p w14:paraId="622582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三</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审核督办</w:t>
      </w:r>
      <w:r>
        <w:rPr>
          <w:rFonts w:hint="eastAsia" w:eastAsia="仿宋_GB2312" w:cs="仿宋_GB2312"/>
          <w:color w:val="auto"/>
          <w:kern w:val="0"/>
          <w:sz w:val="32"/>
          <w:szCs w:val="32"/>
          <w:highlight w:val="none"/>
        </w:rPr>
        <w:t>。党政办公室</w:t>
      </w:r>
      <w:r>
        <w:rPr>
          <w:rFonts w:hint="eastAsia" w:eastAsia="仿宋_GB2312" w:cs="仿宋_GB2312"/>
          <w:color w:val="auto"/>
          <w:kern w:val="0"/>
          <w:sz w:val="32"/>
          <w:szCs w:val="32"/>
          <w:highlight w:val="none"/>
          <w:lang w:val="en-US" w:eastAsia="zh-CN"/>
        </w:rPr>
        <w:t>密切关注、追踪问询重点督查事项的推进落实</w:t>
      </w:r>
      <w:r>
        <w:rPr>
          <w:rFonts w:hint="eastAsia" w:eastAsia="仿宋_GB2312" w:cs="仿宋_GB2312"/>
          <w:color w:val="auto"/>
          <w:kern w:val="0"/>
          <w:sz w:val="32"/>
          <w:szCs w:val="32"/>
          <w:highlight w:val="none"/>
        </w:rPr>
        <w:t>情况，</w:t>
      </w:r>
      <w:r>
        <w:rPr>
          <w:rFonts w:hint="eastAsia" w:eastAsia="仿宋_GB2312" w:cs="仿宋_GB2312"/>
          <w:color w:val="auto"/>
          <w:kern w:val="0"/>
          <w:sz w:val="32"/>
          <w:szCs w:val="32"/>
          <w:highlight w:val="none"/>
          <w:lang w:val="en-US" w:eastAsia="zh-CN"/>
        </w:rPr>
        <w:t>对于临近办结期限的，提前3天给与工作提醒，对于逾期未办结的</w:t>
      </w:r>
      <w:r>
        <w:rPr>
          <w:rFonts w:hint="eastAsia" w:eastAsia="仿宋_GB2312" w:cs="仿宋_GB2312"/>
          <w:color w:val="auto"/>
          <w:kern w:val="0"/>
          <w:sz w:val="32"/>
          <w:szCs w:val="32"/>
          <w:highlight w:val="none"/>
        </w:rPr>
        <w:t>，</w:t>
      </w:r>
      <w:r>
        <w:rPr>
          <w:rFonts w:hint="eastAsia" w:eastAsia="仿宋_GB2312" w:cs="仿宋_GB2312"/>
          <w:color w:val="auto"/>
          <w:kern w:val="0"/>
          <w:sz w:val="32"/>
          <w:szCs w:val="32"/>
          <w:highlight w:val="none"/>
          <w:lang w:val="en-US" w:eastAsia="zh-CN"/>
        </w:rPr>
        <w:t>将建立督办事项登记表（附件2），</w:t>
      </w:r>
      <w:r>
        <w:rPr>
          <w:rFonts w:hint="eastAsia" w:eastAsia="仿宋_GB2312" w:cs="仿宋_GB2312"/>
          <w:color w:val="auto"/>
          <w:kern w:val="0"/>
          <w:sz w:val="32"/>
          <w:szCs w:val="32"/>
          <w:highlight w:val="none"/>
        </w:rPr>
        <w:t>向承办</w:t>
      </w:r>
      <w:r>
        <w:rPr>
          <w:rFonts w:hint="eastAsia" w:eastAsia="仿宋_GB2312" w:cs="仿宋_GB2312"/>
          <w:color w:val="auto"/>
          <w:kern w:val="0"/>
          <w:sz w:val="32"/>
          <w:szCs w:val="32"/>
          <w:highlight w:val="none"/>
          <w:lang w:val="en-US" w:eastAsia="zh-CN"/>
        </w:rPr>
        <w:t>单位</w:t>
      </w:r>
      <w:r>
        <w:rPr>
          <w:rFonts w:hint="eastAsia" w:eastAsia="仿宋_GB2312" w:cs="仿宋_GB2312"/>
          <w:color w:val="auto"/>
          <w:kern w:val="0"/>
          <w:sz w:val="32"/>
          <w:szCs w:val="32"/>
          <w:highlight w:val="none"/>
        </w:rPr>
        <w:t>发出督办通知单</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附件3</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，同时抄报其</w:t>
      </w:r>
      <w:r>
        <w:rPr>
          <w:rFonts w:hint="eastAsia" w:ascii="Times New Roman" w:hAnsi="Times New Roman" w:eastAsia="仿宋_GB2312" w:cs="仿宋_GB2312"/>
          <w:color w:val="auto"/>
          <w:sz w:val="32"/>
          <w:szCs w:val="32"/>
          <w:highlight w:val="none"/>
          <w:lang w:val="en-US" w:eastAsia="zh-CN"/>
        </w:rPr>
        <w:t>分管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或联系、代管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院领导</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承办单位应在收到通知单后1周内向党政办公室和</w:t>
      </w:r>
      <w:r>
        <w:rPr>
          <w:rFonts w:hint="eastAsia" w:ascii="Times New Roman" w:hAnsi="Times New Roman" w:eastAsia="仿宋_GB2312" w:cs="仿宋_GB2312"/>
          <w:color w:val="auto"/>
          <w:sz w:val="32"/>
          <w:szCs w:val="32"/>
          <w:highlight w:val="none"/>
          <w:lang w:val="en-US" w:eastAsia="zh-CN"/>
        </w:rPr>
        <w:t>分管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或联系、代管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院领导</w:t>
      </w:r>
      <w:r>
        <w:rPr>
          <w:rFonts w:hint="eastAsia" w:eastAsia="仿宋_GB2312" w:cs="仿宋_GB2312"/>
          <w:color w:val="auto"/>
          <w:kern w:val="0"/>
          <w:sz w:val="32"/>
          <w:szCs w:val="32"/>
          <w:highlight w:val="none"/>
          <w:lang w:val="en-US" w:eastAsia="zh-CN"/>
        </w:rPr>
        <w:t>报送督办结果反馈表（附件4）</w:t>
      </w:r>
      <w:r>
        <w:rPr>
          <w:rFonts w:hint="eastAsia" w:eastAsia="仿宋_GB2312" w:cs="仿宋_GB2312"/>
          <w:color w:val="auto"/>
          <w:kern w:val="0"/>
          <w:sz w:val="32"/>
          <w:szCs w:val="32"/>
          <w:highlight w:val="none"/>
        </w:rPr>
        <w:t>。</w:t>
      </w:r>
    </w:p>
    <w:p w14:paraId="0E3D34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（四）办结归档。督查督办</w:t>
      </w:r>
      <w:r>
        <w:rPr>
          <w:rFonts w:hint="eastAsia" w:eastAsia="仿宋_GB2312" w:cs="仿宋_GB2312"/>
          <w:color w:val="auto"/>
          <w:kern w:val="0"/>
          <w:sz w:val="32"/>
          <w:szCs w:val="32"/>
          <w:highlight w:val="none"/>
          <w:lang w:val="en-US" w:eastAsia="zh-CN"/>
        </w:rPr>
        <w:t>事项</w:t>
      </w:r>
      <w:r>
        <w:rPr>
          <w:rFonts w:hint="eastAsia" w:eastAsia="仿宋_GB2312" w:cs="仿宋_GB2312"/>
          <w:color w:val="auto"/>
          <w:kern w:val="0"/>
          <w:sz w:val="32"/>
          <w:szCs w:val="32"/>
          <w:highlight w:val="none"/>
        </w:rPr>
        <w:t>完成后，</w:t>
      </w:r>
      <w:r>
        <w:rPr>
          <w:rFonts w:hint="eastAsia" w:eastAsia="仿宋_GB2312" w:cs="仿宋_GB2312"/>
          <w:color w:val="auto"/>
          <w:kern w:val="0"/>
          <w:sz w:val="32"/>
          <w:szCs w:val="32"/>
          <w:highlight w:val="none"/>
          <w:lang w:val="en-US" w:eastAsia="zh-CN"/>
        </w:rPr>
        <w:t>党政办公室</w:t>
      </w:r>
      <w:r>
        <w:rPr>
          <w:rFonts w:hint="eastAsia" w:eastAsia="仿宋_GB2312" w:cs="仿宋_GB2312"/>
          <w:color w:val="auto"/>
          <w:kern w:val="0"/>
          <w:sz w:val="32"/>
          <w:szCs w:val="32"/>
          <w:highlight w:val="none"/>
        </w:rPr>
        <w:t>及时</w:t>
      </w:r>
      <w:r>
        <w:rPr>
          <w:rFonts w:hint="eastAsia" w:eastAsia="仿宋_GB2312" w:cs="仿宋_GB2312"/>
          <w:color w:val="auto"/>
          <w:kern w:val="0"/>
          <w:sz w:val="32"/>
          <w:szCs w:val="32"/>
          <w:highlight w:val="none"/>
          <w:lang w:val="en-US" w:eastAsia="zh-CN"/>
        </w:rPr>
        <w:t>收集工作</w:t>
      </w:r>
      <w:r>
        <w:rPr>
          <w:rFonts w:hint="eastAsia" w:eastAsia="仿宋_GB2312" w:cs="仿宋_GB2312"/>
          <w:color w:val="auto"/>
          <w:kern w:val="0"/>
          <w:sz w:val="32"/>
          <w:szCs w:val="32"/>
          <w:highlight w:val="none"/>
        </w:rPr>
        <w:t>结果</w:t>
      </w:r>
      <w:r>
        <w:rPr>
          <w:rFonts w:hint="eastAsia" w:eastAsia="仿宋_GB2312" w:cs="仿宋_GB2312"/>
          <w:color w:val="auto"/>
          <w:kern w:val="0"/>
          <w:sz w:val="32"/>
          <w:szCs w:val="32"/>
          <w:highlight w:val="none"/>
          <w:lang w:eastAsia="zh-CN"/>
        </w:rPr>
        <w:t>，</w:t>
      </w:r>
      <w:r>
        <w:rPr>
          <w:rFonts w:hint="eastAsia" w:eastAsia="仿宋_GB2312" w:cs="仿宋_GB2312"/>
          <w:color w:val="auto"/>
          <w:kern w:val="0"/>
          <w:sz w:val="32"/>
          <w:szCs w:val="32"/>
          <w:highlight w:val="none"/>
          <w:lang w:val="en-US" w:eastAsia="zh-CN"/>
        </w:rPr>
        <w:t>汇总</w:t>
      </w:r>
      <w:r>
        <w:rPr>
          <w:rFonts w:hint="eastAsia" w:eastAsia="仿宋_GB2312" w:cs="仿宋_GB2312"/>
          <w:color w:val="auto"/>
          <w:kern w:val="0"/>
          <w:sz w:val="32"/>
          <w:szCs w:val="32"/>
          <w:highlight w:val="none"/>
        </w:rPr>
        <w:t>有关材料整理归档。</w:t>
      </w:r>
    </w:p>
    <w:p w14:paraId="064C99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第十一条</w:t>
      </w:r>
      <w:r>
        <w:rPr>
          <w:rFonts w:hint="eastAsia" w:ascii="Times New Roman" w:hAnsi="Times New Roman" w:eastAsia="仿宋_GB2312" w:cs="仿宋_GB2312"/>
          <w:color w:val="auto"/>
          <w:kern w:val="0"/>
          <w:sz w:val="32"/>
          <w:szCs w:val="32"/>
          <w:highlight w:val="none"/>
          <w:lang w:val="en-US" w:eastAsia="zh-CN" w:bidi="ar-SA"/>
        </w:rPr>
        <w:t xml:space="preserve"> 督查督办工作实行定期汇报通报机制。党政办公室动态管理《督查督办工作台账》，</w:t>
      </w:r>
      <w:r>
        <w:rPr>
          <w:rFonts w:hint="eastAsia" w:ascii="宋体" w:hAnsi="宋体" w:eastAsia="仿宋_GB2312" w:cs="仿宋_GB2312"/>
          <w:color w:val="auto"/>
          <w:kern w:val="0"/>
          <w:sz w:val="32"/>
          <w:szCs w:val="32"/>
          <w:highlight w:val="none"/>
          <w:lang w:val="en-US" w:eastAsia="zh-CN" w:bidi="ar-SA"/>
        </w:rPr>
        <w:t>按月将台账报给学院领导班子全体成员</w:t>
      </w:r>
      <w:r>
        <w:rPr>
          <w:rFonts w:hint="eastAsia" w:ascii="Times New Roman" w:hAnsi="Times New Roman" w:eastAsia="仿宋_GB2312" w:cs="仿宋_GB2312"/>
          <w:color w:val="auto"/>
          <w:kern w:val="0"/>
          <w:sz w:val="32"/>
          <w:szCs w:val="32"/>
          <w:highlight w:val="none"/>
          <w:lang w:val="en-US" w:eastAsia="zh-CN" w:bidi="ar-SA"/>
        </w:rPr>
        <w:t>，并适时通报督查督办结果。</w:t>
      </w:r>
    </w:p>
    <w:p w14:paraId="6350A6B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第十二条</w:t>
      </w:r>
      <w:r>
        <w:rPr>
          <w:rFonts w:hint="eastAsia" w:ascii="Times New Roman" w:hAnsi="Times New Roman" w:eastAsia="仿宋_GB2312" w:cs="仿宋_GB2312"/>
          <w:color w:val="auto"/>
          <w:kern w:val="0"/>
          <w:sz w:val="32"/>
          <w:szCs w:val="32"/>
          <w:highlight w:val="none"/>
          <w:lang w:val="en-US" w:eastAsia="zh-CN" w:bidi="ar-SA"/>
        </w:rPr>
        <w:t xml:space="preserve"> 督查督办工作须严格落实保密制度。对涉密或内容敏感的督查督办事项，要认真执行有关保密规定，严防失泄密情况发生。</w:t>
      </w:r>
    </w:p>
    <w:p w14:paraId="45570BB4">
      <w:pPr>
        <w:keepNext w:val="0"/>
        <w:keepLines w:val="0"/>
        <w:pageBreakBefore w:val="0"/>
        <w:widowControl w:val="0"/>
        <w:kinsoku/>
        <w:wordWrap/>
        <w:overflowPunct/>
        <w:topLinePunct w:val="0"/>
        <w:autoSpaceDE/>
        <w:autoSpaceDN/>
        <w:bidi w:val="0"/>
        <w:adjustRightInd/>
        <w:snapToGrid/>
        <w:spacing w:before="319" w:beforeLines="100" w:beforeAutospacing="0" w:after="319" w:afterLines="100" w:afterAutospacing="0" w:line="560" w:lineRule="exact"/>
        <w:ind w:left="0" w:leftChars="0" w:firstLine="0" w:firstLineChars="0"/>
        <w:jc w:val="center"/>
        <w:textAlignment w:val="auto"/>
        <w:rPr>
          <w:rFonts w:hint="eastAsia" w:eastAsia="黑体" w:cs="黑体"/>
          <w:color w:val="auto"/>
          <w:sz w:val="32"/>
          <w:szCs w:val="32"/>
          <w:highlight w:val="none"/>
        </w:rPr>
      </w:pPr>
      <w:r>
        <w:rPr>
          <w:rFonts w:hint="eastAsia" w:eastAsia="黑体" w:cs="黑体"/>
          <w:color w:val="auto"/>
          <w:sz w:val="32"/>
          <w:szCs w:val="32"/>
          <w:highlight w:val="none"/>
        </w:rPr>
        <w:t>第</w:t>
      </w:r>
      <w:r>
        <w:rPr>
          <w:rFonts w:hint="eastAsia" w:eastAsia="黑体" w:cs="黑体"/>
          <w:color w:val="auto"/>
          <w:sz w:val="32"/>
          <w:szCs w:val="32"/>
          <w:highlight w:val="none"/>
          <w:lang w:val="en-US" w:eastAsia="zh-CN"/>
        </w:rPr>
        <w:t>四</w:t>
      </w:r>
      <w:r>
        <w:rPr>
          <w:rFonts w:hint="eastAsia" w:eastAsia="黑体" w:cs="黑体"/>
          <w:color w:val="auto"/>
          <w:sz w:val="32"/>
          <w:szCs w:val="32"/>
          <w:highlight w:val="none"/>
        </w:rPr>
        <w:t>章  评价与追责</w:t>
      </w:r>
    </w:p>
    <w:p w14:paraId="77872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第十</w:t>
      </w:r>
      <w:r>
        <w:rPr>
          <w:rFonts w:hint="eastAsia" w:eastAsia="仿宋_GB2312" w:cs="仿宋_GB2312"/>
          <w:b/>
          <w:bCs/>
          <w:color w:val="auto"/>
          <w:sz w:val="32"/>
          <w:szCs w:val="32"/>
          <w:highlight w:val="none"/>
          <w:lang w:val="en-US" w:eastAsia="zh-CN"/>
        </w:rPr>
        <w:t>三</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各承办单位</w:t>
      </w:r>
      <w:r>
        <w:rPr>
          <w:rFonts w:hint="eastAsia" w:eastAsia="仿宋_GB2312" w:cs="仿宋_GB2312"/>
          <w:color w:val="auto"/>
          <w:sz w:val="32"/>
          <w:szCs w:val="32"/>
          <w:highlight w:val="none"/>
          <w:lang w:val="en-US" w:eastAsia="zh-CN"/>
        </w:rPr>
        <w:t>的</w:t>
      </w:r>
      <w:r>
        <w:rPr>
          <w:rFonts w:hint="eastAsia" w:eastAsia="仿宋_GB2312" w:cs="仿宋_GB2312"/>
          <w:color w:val="auto"/>
          <w:sz w:val="32"/>
          <w:szCs w:val="32"/>
          <w:highlight w:val="none"/>
        </w:rPr>
        <w:t>督查督办事项完成情况，纳入</w:t>
      </w:r>
      <w:r>
        <w:rPr>
          <w:rFonts w:hint="eastAsia" w:eastAsia="仿宋_GB2312" w:cs="仿宋_GB2312"/>
          <w:color w:val="auto"/>
          <w:sz w:val="32"/>
          <w:szCs w:val="32"/>
          <w:highlight w:val="none"/>
          <w:lang w:val="en-US" w:eastAsia="zh-CN"/>
        </w:rPr>
        <w:t>党建</w:t>
      </w:r>
      <w:r>
        <w:rPr>
          <w:rFonts w:hint="eastAsia" w:eastAsia="仿宋_GB2312" w:cs="仿宋_GB2312"/>
          <w:color w:val="auto"/>
          <w:sz w:val="32"/>
          <w:szCs w:val="32"/>
          <w:highlight w:val="none"/>
        </w:rPr>
        <w:t>考核、部门和班子考核、干部年度考核</w:t>
      </w:r>
      <w:r>
        <w:rPr>
          <w:rFonts w:hint="eastAsia" w:eastAsia="仿宋_GB2312" w:cs="仿宋_GB2312"/>
          <w:color w:val="auto"/>
          <w:sz w:val="32"/>
          <w:szCs w:val="32"/>
          <w:highlight w:val="none"/>
          <w:lang w:val="en-US" w:eastAsia="zh-CN"/>
        </w:rPr>
        <w:t>及</w:t>
      </w:r>
      <w:r>
        <w:rPr>
          <w:rFonts w:hint="eastAsia" w:eastAsia="仿宋_GB2312" w:cs="仿宋_GB2312"/>
          <w:color w:val="auto"/>
          <w:sz w:val="32"/>
          <w:szCs w:val="32"/>
          <w:highlight w:val="none"/>
        </w:rPr>
        <w:t>评优评先的重要依据。</w:t>
      </w:r>
    </w:p>
    <w:p w14:paraId="2F5E19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b/>
          <w:bCs/>
          <w:color w:val="auto"/>
          <w:sz w:val="32"/>
          <w:szCs w:val="32"/>
          <w:highlight w:val="none"/>
        </w:rPr>
        <w:t>第十</w:t>
      </w:r>
      <w:r>
        <w:rPr>
          <w:rFonts w:hint="eastAsia" w:eastAsia="仿宋_GB2312" w:cs="仿宋_GB2312"/>
          <w:b/>
          <w:bCs/>
          <w:color w:val="auto"/>
          <w:sz w:val="32"/>
          <w:szCs w:val="32"/>
          <w:highlight w:val="none"/>
          <w:lang w:val="en-US" w:eastAsia="zh-CN"/>
        </w:rPr>
        <w:t>四</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对督查督办工作认识不到位、履职不到位、落实不到位，情节严重、影响恶劣，造成工作重大失误或严重后果的，学院将</w:t>
      </w:r>
      <w:r>
        <w:rPr>
          <w:rFonts w:hint="eastAsia" w:eastAsia="仿宋_GB2312" w:cs="仿宋_GB2312"/>
          <w:color w:val="auto"/>
          <w:sz w:val="32"/>
          <w:szCs w:val="32"/>
          <w:highlight w:val="none"/>
          <w:lang w:val="en-US" w:eastAsia="zh-CN"/>
        </w:rPr>
        <w:t>严肃追责，</w:t>
      </w:r>
      <w:r>
        <w:rPr>
          <w:rFonts w:hint="eastAsia" w:eastAsia="仿宋_GB2312" w:cs="仿宋_GB2312"/>
          <w:color w:val="auto"/>
          <w:sz w:val="32"/>
          <w:szCs w:val="32"/>
          <w:highlight w:val="none"/>
        </w:rPr>
        <w:t>视情况给与处理或处分。</w:t>
      </w:r>
    </w:p>
    <w:p w14:paraId="312CA017">
      <w:pPr>
        <w:keepNext w:val="0"/>
        <w:keepLines w:val="0"/>
        <w:pageBreakBefore w:val="0"/>
        <w:widowControl w:val="0"/>
        <w:kinsoku/>
        <w:wordWrap/>
        <w:overflowPunct/>
        <w:topLinePunct w:val="0"/>
        <w:autoSpaceDE/>
        <w:autoSpaceDN/>
        <w:bidi w:val="0"/>
        <w:adjustRightInd/>
        <w:snapToGrid/>
        <w:spacing w:before="319" w:beforeLines="100" w:beforeAutospacing="0" w:after="319" w:afterLines="100" w:afterAutospacing="0" w:line="560" w:lineRule="exact"/>
        <w:ind w:left="0" w:leftChars="0" w:firstLine="0" w:firstLineChars="0"/>
        <w:jc w:val="center"/>
        <w:textAlignment w:val="auto"/>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t>第五章  附  则</w:t>
      </w:r>
    </w:p>
    <w:p w14:paraId="75D298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第十</w:t>
      </w:r>
      <w:r>
        <w:rPr>
          <w:rFonts w:hint="eastAsia" w:eastAsia="仿宋_GB2312" w:cs="仿宋_GB2312"/>
          <w:b/>
          <w:bCs/>
          <w:color w:val="auto"/>
          <w:sz w:val="32"/>
          <w:szCs w:val="32"/>
          <w:highlight w:val="none"/>
          <w:lang w:val="en-US" w:eastAsia="zh-CN"/>
        </w:rPr>
        <w:t>五</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本办法由党政办公室负责解释。</w:t>
      </w:r>
    </w:p>
    <w:p w14:paraId="6731D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b/>
          <w:bCs/>
          <w:color w:val="auto"/>
          <w:sz w:val="32"/>
          <w:szCs w:val="32"/>
          <w:highlight w:val="none"/>
        </w:rPr>
        <w:t>第十</w:t>
      </w:r>
      <w:r>
        <w:rPr>
          <w:rFonts w:hint="eastAsia" w:eastAsia="仿宋_GB2312" w:cs="仿宋_GB2312"/>
          <w:b/>
          <w:bCs/>
          <w:color w:val="auto"/>
          <w:sz w:val="32"/>
          <w:szCs w:val="32"/>
          <w:highlight w:val="none"/>
          <w:lang w:val="en-US" w:eastAsia="zh-CN"/>
        </w:rPr>
        <w:t>六</w:t>
      </w:r>
      <w:r>
        <w:rPr>
          <w:rFonts w:hint="eastAsia" w:eastAsia="仿宋_GB2312" w:cs="仿宋_GB2312"/>
          <w:b/>
          <w:bCs/>
          <w:color w:val="auto"/>
          <w:sz w:val="32"/>
          <w:szCs w:val="32"/>
          <w:highlight w:val="none"/>
        </w:rPr>
        <w:t>条</w:t>
      </w:r>
      <w:r>
        <w:rPr>
          <w:rFonts w:hint="eastAsia" w:eastAsia="仿宋_GB2312" w:cs="仿宋_GB2312"/>
          <w:color w:val="auto"/>
          <w:sz w:val="32"/>
          <w:szCs w:val="32"/>
          <w:highlight w:val="none"/>
        </w:rPr>
        <w:t xml:space="preserve"> 本办法自公布之日起施行，《</w:t>
      </w:r>
      <w:bookmarkStart w:id="0" w:name="OLE_LINK6"/>
      <w:r>
        <w:rPr>
          <w:rFonts w:hint="eastAsia" w:eastAsia="仿宋_GB2312" w:cs="仿宋_GB2312"/>
          <w:color w:val="auto"/>
          <w:sz w:val="32"/>
          <w:szCs w:val="32"/>
          <w:highlight w:val="none"/>
        </w:rPr>
        <w:t>北京教育学院督查督办工作办法</w:t>
      </w:r>
      <w:bookmarkEnd w:id="0"/>
      <w:r>
        <w:rPr>
          <w:rFonts w:hint="eastAsia" w:eastAsia="仿宋_GB2312" w:cs="仿宋_GB2312"/>
          <w:color w:val="auto"/>
          <w:sz w:val="32"/>
          <w:szCs w:val="32"/>
          <w:highlight w:val="none"/>
        </w:rPr>
        <w:t>》（京教院党发〔2016〕22号）同时废止。</w:t>
      </w:r>
    </w:p>
    <w:p w14:paraId="4A745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p>
    <w:p w14:paraId="33063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sz w:val="32"/>
          <w:szCs w:val="32"/>
          <w:highlight w:val="none"/>
        </w:rPr>
      </w:pPr>
      <w:r>
        <w:rPr>
          <w:rFonts w:hint="eastAsia" w:eastAsia="仿宋_GB2312" w:cs="仿宋_GB2312"/>
          <w:color w:val="auto"/>
          <w:sz w:val="32"/>
          <w:szCs w:val="32"/>
          <w:highlight w:val="none"/>
        </w:rPr>
        <w:t>附件：1.</w:t>
      </w:r>
      <w:r>
        <w:rPr>
          <w:rFonts w:hint="eastAsia" w:eastAsia="仿宋_GB2312" w:cs="仿宋_GB2312"/>
          <w:color w:val="auto"/>
          <w:kern w:val="0"/>
          <w:sz w:val="32"/>
          <w:szCs w:val="32"/>
          <w:highlight w:val="none"/>
          <w:lang w:val="en-US" w:eastAsia="zh-CN"/>
        </w:rPr>
        <w:t>督查督办工作台账</w:t>
      </w:r>
    </w:p>
    <w:p w14:paraId="22D0F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 xml:space="preserve">      2.督办事项登记表</w:t>
      </w:r>
    </w:p>
    <w:p w14:paraId="32DF946F">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eastAsia="仿宋_GB2312" w:cs="仿宋_GB2312"/>
          <w:color w:val="auto"/>
          <w:kern w:val="0"/>
          <w:sz w:val="32"/>
          <w:szCs w:val="32"/>
          <w:highlight w:val="none"/>
        </w:rPr>
      </w:pPr>
      <w:r>
        <w:rPr>
          <w:rFonts w:hint="eastAsia" w:eastAsia="仿宋_GB2312" w:cs="仿宋_GB2312"/>
          <w:color w:val="auto"/>
          <w:kern w:val="0"/>
          <w:sz w:val="32"/>
          <w:szCs w:val="32"/>
          <w:highlight w:val="none"/>
        </w:rPr>
        <w:t>3.督办通知单</w:t>
      </w:r>
    </w:p>
    <w:p w14:paraId="013F714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eastAsia="仿宋_GB2312" w:cs="仿宋_GB2312"/>
          <w:color w:val="auto"/>
          <w:kern w:val="0"/>
          <w:sz w:val="32"/>
          <w:szCs w:val="32"/>
          <w:highlight w:val="none"/>
        </w:rPr>
        <w:sectPr>
          <w:headerReference r:id="rId3" w:type="default"/>
          <w:footerReference r:id="rId4" w:type="default"/>
          <w:pgSz w:w="11906" w:h="16838"/>
          <w:pgMar w:top="2098" w:right="1474" w:bottom="1984" w:left="1588" w:header="851" w:footer="992" w:gutter="0"/>
          <w:pgNumType w:fmt="numberInDash"/>
          <w:cols w:space="0" w:num="1"/>
          <w:docGrid w:type="linesAndChars" w:linePitch="318" w:charSpace="0"/>
        </w:sectPr>
      </w:pPr>
      <w:r>
        <w:rPr>
          <w:rFonts w:hint="eastAsia" w:eastAsia="仿宋_GB2312" w:cs="仿宋_GB2312"/>
          <w:color w:val="auto"/>
          <w:kern w:val="0"/>
          <w:sz w:val="32"/>
          <w:szCs w:val="32"/>
          <w:highlight w:val="none"/>
          <w:lang w:val="en-US" w:eastAsia="zh-CN"/>
        </w:rPr>
        <w:t>4.</w:t>
      </w:r>
      <w:r>
        <w:rPr>
          <w:rFonts w:hint="eastAsia" w:eastAsia="仿宋_GB2312" w:cs="仿宋_GB2312"/>
          <w:color w:val="auto"/>
          <w:kern w:val="0"/>
          <w:sz w:val="32"/>
          <w:szCs w:val="32"/>
          <w:highlight w:val="none"/>
        </w:rPr>
        <w:t>督办结果反馈表</w:t>
      </w:r>
    </w:p>
    <w:p w14:paraId="0FA866B9">
      <w:pPr>
        <w:widowControl/>
        <w:wordWrap w:val="0"/>
        <w:spacing w:line="560" w:lineRule="exact"/>
        <w:rPr>
          <w:rFonts w:hint="eastAsia" w:ascii="Times New Roman" w:hAnsi="Times New Roman" w:eastAsia="黑体" w:cs="宋体"/>
          <w:color w:val="auto"/>
          <w:kern w:val="0"/>
          <w:sz w:val="32"/>
          <w:szCs w:val="32"/>
          <w:highlight w:val="none"/>
          <w:lang w:val="en-US" w:eastAsia="zh-CN"/>
        </w:rPr>
      </w:pPr>
      <w:r>
        <w:rPr>
          <w:rFonts w:hint="eastAsia" w:ascii="Times New Roman" w:hAnsi="Times New Roman" w:eastAsia="黑体" w:cs="宋体"/>
          <w:color w:val="auto"/>
          <w:kern w:val="0"/>
          <w:sz w:val="32"/>
          <w:szCs w:val="32"/>
          <w:highlight w:val="none"/>
          <w:lang w:val="en-US" w:eastAsia="zh-CN"/>
        </w:rPr>
        <w:t>附件1</w:t>
      </w:r>
    </w:p>
    <w:p w14:paraId="4D2254AA">
      <w:pPr>
        <w:spacing w:line="560" w:lineRule="exact"/>
        <w:jc w:val="center"/>
        <w:rPr>
          <w:rFonts w:ascii="华文中宋" w:hAnsi="华文中宋" w:eastAsia="华文中宋"/>
          <w:b/>
          <w:sz w:val="44"/>
          <w:szCs w:val="44"/>
          <w:highlight w:val="none"/>
        </w:rPr>
      </w:pPr>
      <w:r>
        <w:rPr>
          <w:rFonts w:hint="eastAsia" w:ascii="Times New Roman" w:hAnsi="Times New Roman" w:eastAsia="华文中宋"/>
          <w:b/>
          <w:sz w:val="44"/>
          <w:szCs w:val="44"/>
          <w:highlight w:val="none"/>
          <w:lang w:val="en-US" w:eastAsia="zh-CN"/>
        </w:rPr>
        <w:t>202X年度</w:t>
      </w:r>
      <w:r>
        <w:rPr>
          <w:rFonts w:hint="eastAsia" w:ascii="华文中宋" w:hAnsi="华文中宋" w:eastAsia="华文中宋"/>
          <w:b/>
          <w:sz w:val="44"/>
          <w:szCs w:val="44"/>
          <w:highlight w:val="none"/>
        </w:rPr>
        <w:t>督查督办工作台账</w:t>
      </w:r>
    </w:p>
    <w:p w14:paraId="1B83055C">
      <w:pPr>
        <w:spacing w:line="560" w:lineRule="exact"/>
        <w:jc w:val="left"/>
        <w:rPr>
          <w:rFonts w:hint="eastAsia" w:ascii="仿宋_GB2312" w:hAnsi="Times New Roman" w:eastAsia="仿宋_GB2312" w:cs="Times New Roman"/>
          <w:sz w:val="28"/>
          <w:szCs w:val="28"/>
          <w:highlight w:val="none"/>
          <w:lang w:val="en-US" w:eastAsia="zh-CN"/>
        </w:rPr>
      </w:pPr>
    </w:p>
    <w:p w14:paraId="2D930B79">
      <w:pPr>
        <w:spacing w:line="560" w:lineRule="exact"/>
        <w:ind w:firstLine="1120" w:firstLineChars="400"/>
        <w:jc w:val="left"/>
        <w:rPr>
          <w:rFonts w:hint="eastAsia" w:ascii="仿宋_GB2312" w:hAnsi="Times New Roman" w:eastAsia="仿宋_GB2312" w:cs="Times New Roman"/>
          <w:sz w:val="28"/>
          <w:szCs w:val="28"/>
          <w:highlight w:val="none"/>
          <w:lang w:eastAsia="zh-CN"/>
        </w:rPr>
      </w:pPr>
      <w:r>
        <w:rPr>
          <w:rFonts w:hint="eastAsia" w:ascii="仿宋_GB2312" w:hAnsi="Times New Roman" w:eastAsia="仿宋_GB2312" w:cs="Times New Roman"/>
          <w:sz w:val="28"/>
          <w:szCs w:val="28"/>
          <w:highlight w:val="none"/>
          <w:lang w:val="en-US" w:eastAsia="zh-CN"/>
        </w:rPr>
        <w:t xml:space="preserve">                                      更新日期：</w:t>
      </w:r>
      <w:r>
        <w:rPr>
          <w:rFonts w:hint="eastAsia" w:ascii="仿宋_GB2312" w:hAnsi="Times New Roman" w:eastAsia="仿宋_GB2312" w:cs="Times New Roman"/>
          <w:sz w:val="28"/>
          <w:szCs w:val="28"/>
          <w:highlight w:val="none"/>
        </w:rPr>
        <w:t xml:space="preserve">                        </w:t>
      </w:r>
    </w:p>
    <w:tbl>
      <w:tblPr>
        <w:tblStyle w:val="23"/>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701"/>
        <w:gridCol w:w="876"/>
        <w:gridCol w:w="890"/>
        <w:gridCol w:w="1578"/>
        <w:gridCol w:w="1456"/>
        <w:gridCol w:w="930"/>
        <w:gridCol w:w="931"/>
        <w:gridCol w:w="889"/>
        <w:gridCol w:w="931"/>
        <w:gridCol w:w="791"/>
      </w:tblGrid>
      <w:tr w14:paraId="4675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center"/>
          </w:tcPr>
          <w:p w14:paraId="73ED01FC">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序号</w:t>
            </w:r>
          </w:p>
        </w:tc>
        <w:tc>
          <w:tcPr>
            <w:tcW w:w="701" w:type="dxa"/>
            <w:noWrap w:val="0"/>
            <w:vAlign w:val="center"/>
          </w:tcPr>
          <w:p w14:paraId="3736BAC7">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日期</w:t>
            </w:r>
          </w:p>
        </w:tc>
        <w:tc>
          <w:tcPr>
            <w:tcW w:w="876" w:type="dxa"/>
            <w:noWrap w:val="0"/>
            <w:vAlign w:val="center"/>
          </w:tcPr>
          <w:p w14:paraId="195ABA3C">
            <w:pPr>
              <w:jc w:val="center"/>
              <w:rPr>
                <w:rFonts w:hint="eastAsia" w:ascii="仿宋" w:hAnsi="仿宋" w:eastAsia="仿宋" w:cs="宋体"/>
                <w:color w:val="000000"/>
                <w:sz w:val="24"/>
                <w:szCs w:val="24"/>
                <w:highlight w:val="none"/>
                <w:lang w:eastAsia="zh-CN"/>
              </w:rPr>
            </w:pPr>
            <w:r>
              <w:rPr>
                <w:rFonts w:hint="eastAsia" w:ascii="仿宋" w:hAnsi="仿宋" w:eastAsia="仿宋"/>
                <w:color w:val="000000"/>
                <w:szCs w:val="24"/>
                <w:highlight w:val="none"/>
                <w:lang w:val="en-US" w:eastAsia="zh-CN"/>
              </w:rPr>
              <w:t>来源</w:t>
            </w:r>
          </w:p>
        </w:tc>
        <w:tc>
          <w:tcPr>
            <w:tcW w:w="890" w:type="dxa"/>
            <w:noWrap w:val="0"/>
            <w:vAlign w:val="center"/>
          </w:tcPr>
          <w:p w14:paraId="6F58BD21">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字号</w:t>
            </w:r>
          </w:p>
        </w:tc>
        <w:tc>
          <w:tcPr>
            <w:tcW w:w="1578" w:type="dxa"/>
            <w:noWrap w:val="0"/>
            <w:vAlign w:val="center"/>
          </w:tcPr>
          <w:p w14:paraId="051FE7FD">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事项</w:t>
            </w:r>
          </w:p>
        </w:tc>
        <w:tc>
          <w:tcPr>
            <w:tcW w:w="1456" w:type="dxa"/>
            <w:noWrap w:val="0"/>
            <w:vAlign w:val="center"/>
          </w:tcPr>
          <w:p w14:paraId="3C4AFD75">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办理要求</w:t>
            </w:r>
          </w:p>
        </w:tc>
        <w:tc>
          <w:tcPr>
            <w:tcW w:w="930" w:type="dxa"/>
            <w:noWrap w:val="0"/>
            <w:vAlign w:val="center"/>
          </w:tcPr>
          <w:p w14:paraId="5638B818">
            <w:pPr>
              <w:jc w:val="center"/>
              <w:rPr>
                <w:rFonts w:hint="eastAsia" w:ascii="仿宋" w:hAnsi="仿宋" w:eastAsia="仿宋"/>
                <w:color w:val="000000"/>
                <w:szCs w:val="24"/>
                <w:highlight w:val="none"/>
              </w:rPr>
            </w:pPr>
            <w:r>
              <w:rPr>
                <w:rFonts w:hint="eastAsia" w:ascii="仿宋" w:hAnsi="仿宋" w:eastAsia="仿宋"/>
                <w:color w:val="000000"/>
                <w:szCs w:val="24"/>
                <w:highlight w:val="none"/>
              </w:rPr>
              <w:t>办理</w:t>
            </w:r>
          </w:p>
          <w:p w14:paraId="472299A7">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时限</w:t>
            </w:r>
          </w:p>
        </w:tc>
        <w:tc>
          <w:tcPr>
            <w:tcW w:w="931" w:type="dxa"/>
            <w:noWrap w:val="0"/>
            <w:vAlign w:val="center"/>
          </w:tcPr>
          <w:p w14:paraId="3221FB9F">
            <w:pPr>
              <w:jc w:val="center"/>
              <w:rPr>
                <w:rFonts w:hint="eastAsia" w:ascii="仿宋" w:hAnsi="仿宋" w:eastAsia="仿宋"/>
                <w:color w:val="000000"/>
                <w:szCs w:val="24"/>
                <w:highlight w:val="none"/>
              </w:rPr>
            </w:pPr>
            <w:r>
              <w:rPr>
                <w:rFonts w:hint="eastAsia" w:ascii="仿宋" w:hAnsi="仿宋" w:eastAsia="仿宋"/>
                <w:color w:val="000000"/>
                <w:szCs w:val="24"/>
                <w:highlight w:val="none"/>
              </w:rPr>
              <w:t>领导</w:t>
            </w:r>
          </w:p>
          <w:p w14:paraId="05B9542F">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批示</w:t>
            </w:r>
          </w:p>
        </w:tc>
        <w:tc>
          <w:tcPr>
            <w:tcW w:w="889" w:type="dxa"/>
            <w:noWrap w:val="0"/>
            <w:vAlign w:val="center"/>
          </w:tcPr>
          <w:p w14:paraId="3CBADD31">
            <w:pPr>
              <w:jc w:val="center"/>
              <w:rPr>
                <w:rFonts w:hint="eastAsia" w:ascii="仿宋" w:hAnsi="仿宋" w:eastAsia="仿宋"/>
                <w:color w:val="000000"/>
                <w:szCs w:val="24"/>
                <w:highlight w:val="none"/>
                <w:lang w:val="en-US" w:eastAsia="zh-CN"/>
              </w:rPr>
            </w:pPr>
            <w:r>
              <w:rPr>
                <w:rFonts w:hint="eastAsia" w:ascii="仿宋" w:hAnsi="仿宋" w:eastAsia="仿宋"/>
                <w:color w:val="000000"/>
                <w:szCs w:val="24"/>
                <w:highlight w:val="none"/>
                <w:lang w:val="en-US" w:eastAsia="zh-CN"/>
              </w:rPr>
              <w:t>承办</w:t>
            </w:r>
          </w:p>
          <w:p w14:paraId="3AE5D8D6">
            <w:pPr>
              <w:jc w:val="center"/>
              <w:rPr>
                <w:rFonts w:hint="eastAsia" w:ascii="仿宋" w:hAnsi="仿宋" w:eastAsia="仿宋" w:cs="宋体"/>
                <w:color w:val="000000"/>
                <w:sz w:val="24"/>
                <w:szCs w:val="24"/>
                <w:highlight w:val="none"/>
                <w:lang w:eastAsia="zh-CN"/>
              </w:rPr>
            </w:pPr>
            <w:r>
              <w:rPr>
                <w:rFonts w:hint="eastAsia" w:ascii="仿宋" w:hAnsi="仿宋" w:eastAsia="仿宋"/>
                <w:color w:val="000000"/>
                <w:szCs w:val="24"/>
                <w:highlight w:val="none"/>
                <w:lang w:val="en-US" w:eastAsia="zh-CN"/>
              </w:rPr>
              <w:t>单位</w:t>
            </w:r>
          </w:p>
        </w:tc>
        <w:tc>
          <w:tcPr>
            <w:tcW w:w="931" w:type="dxa"/>
            <w:noWrap w:val="0"/>
            <w:vAlign w:val="center"/>
          </w:tcPr>
          <w:p w14:paraId="5EE12196">
            <w:pPr>
              <w:jc w:val="center"/>
              <w:rPr>
                <w:rFonts w:hint="eastAsia" w:ascii="仿宋" w:hAnsi="仿宋" w:eastAsia="仿宋"/>
                <w:color w:val="000000"/>
                <w:szCs w:val="24"/>
                <w:highlight w:val="none"/>
              </w:rPr>
            </w:pPr>
            <w:r>
              <w:rPr>
                <w:rFonts w:hint="eastAsia" w:ascii="仿宋" w:hAnsi="仿宋" w:eastAsia="仿宋"/>
                <w:color w:val="000000"/>
                <w:szCs w:val="24"/>
                <w:highlight w:val="none"/>
              </w:rPr>
              <w:t>办理</w:t>
            </w:r>
          </w:p>
          <w:p w14:paraId="0DA2D6C0">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情况</w:t>
            </w:r>
          </w:p>
        </w:tc>
        <w:tc>
          <w:tcPr>
            <w:tcW w:w="791" w:type="dxa"/>
            <w:noWrap w:val="0"/>
            <w:vAlign w:val="center"/>
          </w:tcPr>
          <w:p w14:paraId="73132557">
            <w:pPr>
              <w:jc w:val="center"/>
              <w:rPr>
                <w:rFonts w:ascii="仿宋" w:hAnsi="仿宋" w:eastAsia="仿宋" w:cs="宋体"/>
                <w:color w:val="000000"/>
                <w:sz w:val="24"/>
                <w:szCs w:val="24"/>
                <w:highlight w:val="none"/>
              </w:rPr>
            </w:pPr>
            <w:r>
              <w:rPr>
                <w:rFonts w:hint="eastAsia" w:ascii="仿宋" w:hAnsi="仿宋" w:eastAsia="仿宋"/>
                <w:color w:val="000000"/>
                <w:szCs w:val="24"/>
                <w:highlight w:val="none"/>
              </w:rPr>
              <w:t>备注</w:t>
            </w:r>
          </w:p>
        </w:tc>
      </w:tr>
      <w:tr w14:paraId="115C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52467B62">
            <w:pPr>
              <w:spacing w:line="560" w:lineRule="exact"/>
              <w:rPr>
                <w:rFonts w:ascii="仿宋_GB2312" w:eastAsia="仿宋_GB2312"/>
                <w:sz w:val="32"/>
                <w:szCs w:val="24"/>
                <w:highlight w:val="none"/>
              </w:rPr>
            </w:pPr>
          </w:p>
        </w:tc>
        <w:tc>
          <w:tcPr>
            <w:tcW w:w="701" w:type="dxa"/>
            <w:noWrap w:val="0"/>
            <w:vAlign w:val="top"/>
          </w:tcPr>
          <w:p w14:paraId="70EF8C1E">
            <w:pPr>
              <w:spacing w:line="560" w:lineRule="exact"/>
              <w:rPr>
                <w:rFonts w:ascii="仿宋_GB2312" w:eastAsia="仿宋_GB2312"/>
                <w:sz w:val="32"/>
                <w:szCs w:val="24"/>
                <w:highlight w:val="none"/>
              </w:rPr>
            </w:pPr>
          </w:p>
        </w:tc>
        <w:tc>
          <w:tcPr>
            <w:tcW w:w="876" w:type="dxa"/>
            <w:noWrap w:val="0"/>
            <w:vAlign w:val="top"/>
          </w:tcPr>
          <w:p w14:paraId="021D93DD">
            <w:pPr>
              <w:spacing w:line="560" w:lineRule="exact"/>
              <w:rPr>
                <w:rFonts w:ascii="仿宋_GB2312" w:eastAsia="仿宋_GB2312"/>
                <w:sz w:val="32"/>
                <w:szCs w:val="24"/>
                <w:highlight w:val="none"/>
              </w:rPr>
            </w:pPr>
          </w:p>
        </w:tc>
        <w:tc>
          <w:tcPr>
            <w:tcW w:w="890" w:type="dxa"/>
            <w:noWrap w:val="0"/>
            <w:vAlign w:val="top"/>
          </w:tcPr>
          <w:p w14:paraId="26978814">
            <w:pPr>
              <w:spacing w:line="560" w:lineRule="exact"/>
              <w:rPr>
                <w:rFonts w:ascii="仿宋_GB2312" w:eastAsia="仿宋_GB2312"/>
                <w:sz w:val="32"/>
                <w:szCs w:val="24"/>
                <w:highlight w:val="none"/>
              </w:rPr>
            </w:pPr>
          </w:p>
        </w:tc>
        <w:tc>
          <w:tcPr>
            <w:tcW w:w="1578" w:type="dxa"/>
            <w:noWrap w:val="0"/>
            <w:vAlign w:val="top"/>
          </w:tcPr>
          <w:p w14:paraId="558AA512">
            <w:pPr>
              <w:spacing w:line="560" w:lineRule="exact"/>
              <w:rPr>
                <w:rFonts w:ascii="仿宋_GB2312" w:eastAsia="仿宋_GB2312"/>
                <w:sz w:val="32"/>
                <w:szCs w:val="24"/>
                <w:highlight w:val="none"/>
              </w:rPr>
            </w:pPr>
          </w:p>
        </w:tc>
        <w:tc>
          <w:tcPr>
            <w:tcW w:w="1456" w:type="dxa"/>
            <w:noWrap w:val="0"/>
            <w:vAlign w:val="top"/>
          </w:tcPr>
          <w:p w14:paraId="4C593756">
            <w:pPr>
              <w:spacing w:line="560" w:lineRule="exact"/>
              <w:rPr>
                <w:rFonts w:ascii="仿宋_GB2312" w:eastAsia="仿宋_GB2312"/>
                <w:sz w:val="32"/>
                <w:szCs w:val="24"/>
                <w:highlight w:val="none"/>
              </w:rPr>
            </w:pPr>
          </w:p>
        </w:tc>
        <w:tc>
          <w:tcPr>
            <w:tcW w:w="930" w:type="dxa"/>
            <w:noWrap w:val="0"/>
            <w:vAlign w:val="top"/>
          </w:tcPr>
          <w:p w14:paraId="7D1E30EE">
            <w:pPr>
              <w:spacing w:line="560" w:lineRule="exact"/>
              <w:rPr>
                <w:rFonts w:ascii="仿宋_GB2312" w:eastAsia="仿宋_GB2312"/>
                <w:sz w:val="32"/>
                <w:szCs w:val="24"/>
                <w:highlight w:val="none"/>
              </w:rPr>
            </w:pPr>
          </w:p>
        </w:tc>
        <w:tc>
          <w:tcPr>
            <w:tcW w:w="931" w:type="dxa"/>
            <w:noWrap w:val="0"/>
            <w:vAlign w:val="top"/>
          </w:tcPr>
          <w:p w14:paraId="4B9E0AAF">
            <w:pPr>
              <w:spacing w:line="560" w:lineRule="exact"/>
              <w:rPr>
                <w:rFonts w:ascii="仿宋_GB2312" w:eastAsia="仿宋_GB2312"/>
                <w:sz w:val="32"/>
                <w:szCs w:val="24"/>
                <w:highlight w:val="none"/>
              </w:rPr>
            </w:pPr>
          </w:p>
        </w:tc>
        <w:tc>
          <w:tcPr>
            <w:tcW w:w="889" w:type="dxa"/>
            <w:noWrap w:val="0"/>
            <w:vAlign w:val="top"/>
          </w:tcPr>
          <w:p w14:paraId="3D055B68">
            <w:pPr>
              <w:spacing w:line="560" w:lineRule="exact"/>
              <w:rPr>
                <w:rFonts w:ascii="仿宋_GB2312" w:eastAsia="仿宋_GB2312"/>
                <w:sz w:val="32"/>
                <w:szCs w:val="24"/>
                <w:highlight w:val="none"/>
              </w:rPr>
            </w:pPr>
          </w:p>
        </w:tc>
        <w:tc>
          <w:tcPr>
            <w:tcW w:w="931" w:type="dxa"/>
            <w:noWrap w:val="0"/>
            <w:vAlign w:val="top"/>
          </w:tcPr>
          <w:p w14:paraId="31BFB588">
            <w:pPr>
              <w:spacing w:line="560" w:lineRule="exact"/>
              <w:rPr>
                <w:rFonts w:ascii="仿宋_GB2312" w:eastAsia="仿宋_GB2312"/>
                <w:sz w:val="32"/>
                <w:szCs w:val="24"/>
                <w:highlight w:val="none"/>
              </w:rPr>
            </w:pPr>
          </w:p>
        </w:tc>
        <w:tc>
          <w:tcPr>
            <w:tcW w:w="791" w:type="dxa"/>
            <w:noWrap w:val="0"/>
            <w:vAlign w:val="top"/>
          </w:tcPr>
          <w:p w14:paraId="03612917">
            <w:pPr>
              <w:spacing w:line="560" w:lineRule="exact"/>
              <w:rPr>
                <w:rFonts w:ascii="仿宋_GB2312" w:eastAsia="仿宋_GB2312"/>
                <w:sz w:val="32"/>
                <w:szCs w:val="24"/>
                <w:highlight w:val="none"/>
              </w:rPr>
            </w:pPr>
          </w:p>
        </w:tc>
      </w:tr>
      <w:tr w14:paraId="212D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325BFAA0">
            <w:pPr>
              <w:spacing w:line="560" w:lineRule="exact"/>
              <w:rPr>
                <w:rFonts w:ascii="仿宋_GB2312" w:eastAsia="仿宋_GB2312"/>
                <w:sz w:val="32"/>
                <w:szCs w:val="24"/>
                <w:highlight w:val="none"/>
              </w:rPr>
            </w:pPr>
          </w:p>
        </w:tc>
        <w:tc>
          <w:tcPr>
            <w:tcW w:w="701" w:type="dxa"/>
            <w:noWrap w:val="0"/>
            <w:vAlign w:val="top"/>
          </w:tcPr>
          <w:p w14:paraId="5B4E3622">
            <w:pPr>
              <w:spacing w:line="560" w:lineRule="exact"/>
              <w:rPr>
                <w:rFonts w:ascii="仿宋_GB2312" w:eastAsia="仿宋_GB2312"/>
                <w:sz w:val="32"/>
                <w:szCs w:val="24"/>
                <w:highlight w:val="none"/>
              </w:rPr>
            </w:pPr>
          </w:p>
        </w:tc>
        <w:tc>
          <w:tcPr>
            <w:tcW w:w="876" w:type="dxa"/>
            <w:noWrap w:val="0"/>
            <w:vAlign w:val="top"/>
          </w:tcPr>
          <w:p w14:paraId="22A148B8">
            <w:pPr>
              <w:spacing w:line="560" w:lineRule="exact"/>
              <w:rPr>
                <w:rFonts w:ascii="仿宋_GB2312" w:eastAsia="仿宋_GB2312"/>
                <w:sz w:val="32"/>
                <w:szCs w:val="24"/>
                <w:highlight w:val="none"/>
              </w:rPr>
            </w:pPr>
          </w:p>
        </w:tc>
        <w:tc>
          <w:tcPr>
            <w:tcW w:w="890" w:type="dxa"/>
            <w:noWrap w:val="0"/>
            <w:vAlign w:val="top"/>
          </w:tcPr>
          <w:p w14:paraId="2ED626F6">
            <w:pPr>
              <w:spacing w:line="560" w:lineRule="exact"/>
              <w:rPr>
                <w:rFonts w:ascii="仿宋_GB2312" w:eastAsia="仿宋_GB2312"/>
                <w:sz w:val="32"/>
                <w:szCs w:val="24"/>
                <w:highlight w:val="none"/>
              </w:rPr>
            </w:pPr>
          </w:p>
        </w:tc>
        <w:tc>
          <w:tcPr>
            <w:tcW w:w="1578" w:type="dxa"/>
            <w:noWrap w:val="0"/>
            <w:vAlign w:val="top"/>
          </w:tcPr>
          <w:p w14:paraId="649BFD91">
            <w:pPr>
              <w:spacing w:line="560" w:lineRule="exact"/>
              <w:rPr>
                <w:rFonts w:ascii="仿宋_GB2312" w:eastAsia="仿宋_GB2312"/>
                <w:sz w:val="32"/>
                <w:szCs w:val="24"/>
                <w:highlight w:val="none"/>
              </w:rPr>
            </w:pPr>
          </w:p>
        </w:tc>
        <w:tc>
          <w:tcPr>
            <w:tcW w:w="1456" w:type="dxa"/>
            <w:noWrap w:val="0"/>
            <w:vAlign w:val="top"/>
          </w:tcPr>
          <w:p w14:paraId="003F3859">
            <w:pPr>
              <w:spacing w:line="560" w:lineRule="exact"/>
              <w:rPr>
                <w:rFonts w:ascii="仿宋_GB2312" w:eastAsia="仿宋_GB2312"/>
                <w:sz w:val="32"/>
                <w:szCs w:val="24"/>
                <w:highlight w:val="none"/>
              </w:rPr>
            </w:pPr>
          </w:p>
        </w:tc>
        <w:tc>
          <w:tcPr>
            <w:tcW w:w="930" w:type="dxa"/>
            <w:noWrap w:val="0"/>
            <w:vAlign w:val="top"/>
          </w:tcPr>
          <w:p w14:paraId="52930A09">
            <w:pPr>
              <w:spacing w:line="560" w:lineRule="exact"/>
              <w:rPr>
                <w:rFonts w:ascii="仿宋_GB2312" w:eastAsia="仿宋_GB2312"/>
                <w:sz w:val="32"/>
                <w:szCs w:val="24"/>
                <w:highlight w:val="none"/>
              </w:rPr>
            </w:pPr>
          </w:p>
        </w:tc>
        <w:tc>
          <w:tcPr>
            <w:tcW w:w="931" w:type="dxa"/>
            <w:noWrap w:val="0"/>
            <w:vAlign w:val="top"/>
          </w:tcPr>
          <w:p w14:paraId="0A6478C6">
            <w:pPr>
              <w:spacing w:line="560" w:lineRule="exact"/>
              <w:rPr>
                <w:rFonts w:ascii="仿宋_GB2312" w:eastAsia="仿宋_GB2312"/>
                <w:sz w:val="32"/>
                <w:szCs w:val="24"/>
                <w:highlight w:val="none"/>
              </w:rPr>
            </w:pPr>
          </w:p>
        </w:tc>
        <w:tc>
          <w:tcPr>
            <w:tcW w:w="889" w:type="dxa"/>
            <w:noWrap w:val="0"/>
            <w:vAlign w:val="top"/>
          </w:tcPr>
          <w:p w14:paraId="7BAC7320">
            <w:pPr>
              <w:spacing w:line="560" w:lineRule="exact"/>
              <w:rPr>
                <w:rFonts w:ascii="仿宋_GB2312" w:eastAsia="仿宋_GB2312"/>
                <w:sz w:val="32"/>
                <w:szCs w:val="24"/>
                <w:highlight w:val="none"/>
              </w:rPr>
            </w:pPr>
          </w:p>
        </w:tc>
        <w:tc>
          <w:tcPr>
            <w:tcW w:w="931" w:type="dxa"/>
            <w:noWrap w:val="0"/>
            <w:vAlign w:val="top"/>
          </w:tcPr>
          <w:p w14:paraId="6730ADB6">
            <w:pPr>
              <w:spacing w:line="560" w:lineRule="exact"/>
              <w:rPr>
                <w:rFonts w:ascii="仿宋_GB2312" w:eastAsia="仿宋_GB2312"/>
                <w:sz w:val="32"/>
                <w:szCs w:val="24"/>
                <w:highlight w:val="none"/>
              </w:rPr>
            </w:pPr>
          </w:p>
        </w:tc>
        <w:tc>
          <w:tcPr>
            <w:tcW w:w="791" w:type="dxa"/>
            <w:noWrap w:val="0"/>
            <w:vAlign w:val="top"/>
          </w:tcPr>
          <w:p w14:paraId="7B3F4D74">
            <w:pPr>
              <w:spacing w:line="560" w:lineRule="exact"/>
              <w:rPr>
                <w:rFonts w:ascii="仿宋_GB2312" w:eastAsia="仿宋_GB2312"/>
                <w:sz w:val="32"/>
                <w:szCs w:val="24"/>
                <w:highlight w:val="none"/>
              </w:rPr>
            </w:pPr>
          </w:p>
        </w:tc>
      </w:tr>
      <w:tr w14:paraId="5A18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04804FD6">
            <w:pPr>
              <w:spacing w:line="560" w:lineRule="exact"/>
              <w:rPr>
                <w:rFonts w:ascii="仿宋_GB2312" w:eastAsia="仿宋_GB2312"/>
                <w:sz w:val="32"/>
                <w:szCs w:val="24"/>
                <w:highlight w:val="none"/>
              </w:rPr>
            </w:pPr>
          </w:p>
        </w:tc>
        <w:tc>
          <w:tcPr>
            <w:tcW w:w="701" w:type="dxa"/>
            <w:noWrap w:val="0"/>
            <w:vAlign w:val="top"/>
          </w:tcPr>
          <w:p w14:paraId="769D6E0F">
            <w:pPr>
              <w:spacing w:line="560" w:lineRule="exact"/>
              <w:rPr>
                <w:rFonts w:ascii="仿宋_GB2312" w:eastAsia="仿宋_GB2312"/>
                <w:sz w:val="32"/>
                <w:szCs w:val="24"/>
                <w:highlight w:val="none"/>
              </w:rPr>
            </w:pPr>
          </w:p>
        </w:tc>
        <w:tc>
          <w:tcPr>
            <w:tcW w:w="876" w:type="dxa"/>
            <w:noWrap w:val="0"/>
            <w:vAlign w:val="top"/>
          </w:tcPr>
          <w:p w14:paraId="40D31CD3">
            <w:pPr>
              <w:spacing w:line="560" w:lineRule="exact"/>
              <w:rPr>
                <w:rFonts w:ascii="仿宋_GB2312" w:eastAsia="仿宋_GB2312"/>
                <w:sz w:val="32"/>
                <w:szCs w:val="24"/>
                <w:highlight w:val="none"/>
              </w:rPr>
            </w:pPr>
          </w:p>
        </w:tc>
        <w:tc>
          <w:tcPr>
            <w:tcW w:w="890" w:type="dxa"/>
            <w:noWrap w:val="0"/>
            <w:vAlign w:val="top"/>
          </w:tcPr>
          <w:p w14:paraId="188D372D">
            <w:pPr>
              <w:spacing w:line="560" w:lineRule="exact"/>
              <w:rPr>
                <w:rFonts w:ascii="仿宋_GB2312" w:eastAsia="仿宋_GB2312"/>
                <w:sz w:val="32"/>
                <w:szCs w:val="24"/>
                <w:highlight w:val="none"/>
              </w:rPr>
            </w:pPr>
          </w:p>
        </w:tc>
        <w:tc>
          <w:tcPr>
            <w:tcW w:w="1578" w:type="dxa"/>
            <w:noWrap w:val="0"/>
            <w:vAlign w:val="top"/>
          </w:tcPr>
          <w:p w14:paraId="70B72424">
            <w:pPr>
              <w:spacing w:line="560" w:lineRule="exact"/>
              <w:rPr>
                <w:rFonts w:ascii="仿宋_GB2312" w:eastAsia="仿宋_GB2312"/>
                <w:sz w:val="32"/>
                <w:szCs w:val="24"/>
                <w:highlight w:val="none"/>
              </w:rPr>
            </w:pPr>
          </w:p>
        </w:tc>
        <w:tc>
          <w:tcPr>
            <w:tcW w:w="1456" w:type="dxa"/>
            <w:noWrap w:val="0"/>
            <w:vAlign w:val="top"/>
          </w:tcPr>
          <w:p w14:paraId="6A82BACB">
            <w:pPr>
              <w:spacing w:line="560" w:lineRule="exact"/>
              <w:rPr>
                <w:rFonts w:ascii="仿宋_GB2312" w:eastAsia="仿宋_GB2312"/>
                <w:sz w:val="32"/>
                <w:szCs w:val="24"/>
                <w:highlight w:val="none"/>
              </w:rPr>
            </w:pPr>
          </w:p>
        </w:tc>
        <w:tc>
          <w:tcPr>
            <w:tcW w:w="930" w:type="dxa"/>
            <w:noWrap w:val="0"/>
            <w:vAlign w:val="top"/>
          </w:tcPr>
          <w:p w14:paraId="4B9C35A4">
            <w:pPr>
              <w:spacing w:line="560" w:lineRule="exact"/>
              <w:rPr>
                <w:rFonts w:ascii="仿宋_GB2312" w:eastAsia="仿宋_GB2312"/>
                <w:sz w:val="32"/>
                <w:szCs w:val="24"/>
                <w:highlight w:val="none"/>
              </w:rPr>
            </w:pPr>
          </w:p>
        </w:tc>
        <w:tc>
          <w:tcPr>
            <w:tcW w:w="931" w:type="dxa"/>
            <w:noWrap w:val="0"/>
            <w:vAlign w:val="top"/>
          </w:tcPr>
          <w:p w14:paraId="19105E0A">
            <w:pPr>
              <w:spacing w:line="560" w:lineRule="exact"/>
              <w:rPr>
                <w:rFonts w:ascii="仿宋_GB2312" w:eastAsia="仿宋_GB2312"/>
                <w:sz w:val="32"/>
                <w:szCs w:val="24"/>
                <w:highlight w:val="none"/>
              </w:rPr>
            </w:pPr>
          </w:p>
        </w:tc>
        <w:tc>
          <w:tcPr>
            <w:tcW w:w="889" w:type="dxa"/>
            <w:noWrap w:val="0"/>
            <w:vAlign w:val="top"/>
          </w:tcPr>
          <w:p w14:paraId="143DD618">
            <w:pPr>
              <w:spacing w:line="560" w:lineRule="exact"/>
              <w:rPr>
                <w:rFonts w:ascii="仿宋_GB2312" w:eastAsia="仿宋_GB2312"/>
                <w:sz w:val="32"/>
                <w:szCs w:val="24"/>
                <w:highlight w:val="none"/>
              </w:rPr>
            </w:pPr>
          </w:p>
        </w:tc>
        <w:tc>
          <w:tcPr>
            <w:tcW w:w="931" w:type="dxa"/>
            <w:noWrap w:val="0"/>
            <w:vAlign w:val="top"/>
          </w:tcPr>
          <w:p w14:paraId="58C79D61">
            <w:pPr>
              <w:spacing w:line="560" w:lineRule="exact"/>
              <w:rPr>
                <w:rFonts w:ascii="仿宋_GB2312" w:eastAsia="仿宋_GB2312"/>
                <w:sz w:val="32"/>
                <w:szCs w:val="24"/>
                <w:highlight w:val="none"/>
              </w:rPr>
            </w:pPr>
          </w:p>
        </w:tc>
        <w:tc>
          <w:tcPr>
            <w:tcW w:w="791" w:type="dxa"/>
            <w:noWrap w:val="0"/>
            <w:vAlign w:val="top"/>
          </w:tcPr>
          <w:p w14:paraId="26035A49">
            <w:pPr>
              <w:spacing w:line="560" w:lineRule="exact"/>
              <w:rPr>
                <w:rFonts w:ascii="仿宋_GB2312" w:eastAsia="仿宋_GB2312"/>
                <w:sz w:val="32"/>
                <w:szCs w:val="24"/>
                <w:highlight w:val="none"/>
              </w:rPr>
            </w:pPr>
          </w:p>
        </w:tc>
      </w:tr>
      <w:tr w14:paraId="462E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79333002">
            <w:pPr>
              <w:spacing w:line="560" w:lineRule="exact"/>
              <w:rPr>
                <w:rFonts w:ascii="仿宋_GB2312" w:eastAsia="仿宋_GB2312"/>
                <w:sz w:val="32"/>
                <w:szCs w:val="24"/>
                <w:highlight w:val="none"/>
              </w:rPr>
            </w:pPr>
          </w:p>
        </w:tc>
        <w:tc>
          <w:tcPr>
            <w:tcW w:w="701" w:type="dxa"/>
            <w:noWrap w:val="0"/>
            <w:vAlign w:val="top"/>
          </w:tcPr>
          <w:p w14:paraId="0C73AD3C">
            <w:pPr>
              <w:spacing w:line="560" w:lineRule="exact"/>
              <w:rPr>
                <w:rFonts w:ascii="仿宋_GB2312" w:eastAsia="仿宋_GB2312"/>
                <w:sz w:val="32"/>
                <w:szCs w:val="24"/>
                <w:highlight w:val="none"/>
              </w:rPr>
            </w:pPr>
          </w:p>
        </w:tc>
        <w:tc>
          <w:tcPr>
            <w:tcW w:w="876" w:type="dxa"/>
            <w:noWrap w:val="0"/>
            <w:vAlign w:val="top"/>
          </w:tcPr>
          <w:p w14:paraId="1A48720F">
            <w:pPr>
              <w:spacing w:line="560" w:lineRule="exact"/>
              <w:rPr>
                <w:rFonts w:ascii="仿宋_GB2312" w:eastAsia="仿宋_GB2312"/>
                <w:sz w:val="32"/>
                <w:szCs w:val="24"/>
                <w:highlight w:val="none"/>
              </w:rPr>
            </w:pPr>
          </w:p>
        </w:tc>
        <w:tc>
          <w:tcPr>
            <w:tcW w:w="890" w:type="dxa"/>
            <w:noWrap w:val="0"/>
            <w:vAlign w:val="top"/>
          </w:tcPr>
          <w:p w14:paraId="5C7A9F7B">
            <w:pPr>
              <w:spacing w:line="560" w:lineRule="exact"/>
              <w:rPr>
                <w:rFonts w:ascii="仿宋_GB2312" w:eastAsia="仿宋_GB2312"/>
                <w:sz w:val="32"/>
                <w:szCs w:val="24"/>
                <w:highlight w:val="none"/>
              </w:rPr>
            </w:pPr>
          </w:p>
        </w:tc>
        <w:tc>
          <w:tcPr>
            <w:tcW w:w="1578" w:type="dxa"/>
            <w:noWrap w:val="0"/>
            <w:vAlign w:val="top"/>
          </w:tcPr>
          <w:p w14:paraId="4B884CC6">
            <w:pPr>
              <w:spacing w:line="560" w:lineRule="exact"/>
              <w:rPr>
                <w:rFonts w:ascii="仿宋_GB2312" w:eastAsia="仿宋_GB2312"/>
                <w:sz w:val="32"/>
                <w:szCs w:val="24"/>
                <w:highlight w:val="none"/>
              </w:rPr>
            </w:pPr>
          </w:p>
        </w:tc>
        <w:tc>
          <w:tcPr>
            <w:tcW w:w="1456" w:type="dxa"/>
            <w:noWrap w:val="0"/>
            <w:vAlign w:val="top"/>
          </w:tcPr>
          <w:p w14:paraId="50E0707A">
            <w:pPr>
              <w:spacing w:line="560" w:lineRule="exact"/>
              <w:rPr>
                <w:rFonts w:ascii="仿宋_GB2312" w:eastAsia="仿宋_GB2312"/>
                <w:sz w:val="32"/>
                <w:szCs w:val="24"/>
                <w:highlight w:val="none"/>
              </w:rPr>
            </w:pPr>
          </w:p>
        </w:tc>
        <w:tc>
          <w:tcPr>
            <w:tcW w:w="930" w:type="dxa"/>
            <w:noWrap w:val="0"/>
            <w:vAlign w:val="top"/>
          </w:tcPr>
          <w:p w14:paraId="5FD2185A">
            <w:pPr>
              <w:spacing w:line="560" w:lineRule="exact"/>
              <w:rPr>
                <w:rFonts w:ascii="仿宋_GB2312" w:eastAsia="仿宋_GB2312"/>
                <w:sz w:val="32"/>
                <w:szCs w:val="24"/>
                <w:highlight w:val="none"/>
              </w:rPr>
            </w:pPr>
          </w:p>
        </w:tc>
        <w:tc>
          <w:tcPr>
            <w:tcW w:w="931" w:type="dxa"/>
            <w:noWrap w:val="0"/>
            <w:vAlign w:val="top"/>
          </w:tcPr>
          <w:p w14:paraId="59EB901F">
            <w:pPr>
              <w:spacing w:line="560" w:lineRule="exact"/>
              <w:rPr>
                <w:rFonts w:ascii="仿宋_GB2312" w:eastAsia="仿宋_GB2312"/>
                <w:sz w:val="32"/>
                <w:szCs w:val="24"/>
                <w:highlight w:val="none"/>
              </w:rPr>
            </w:pPr>
          </w:p>
        </w:tc>
        <w:tc>
          <w:tcPr>
            <w:tcW w:w="889" w:type="dxa"/>
            <w:noWrap w:val="0"/>
            <w:vAlign w:val="top"/>
          </w:tcPr>
          <w:p w14:paraId="1FB3ED45">
            <w:pPr>
              <w:spacing w:line="560" w:lineRule="exact"/>
              <w:rPr>
                <w:rFonts w:ascii="仿宋_GB2312" w:eastAsia="仿宋_GB2312"/>
                <w:sz w:val="32"/>
                <w:szCs w:val="24"/>
                <w:highlight w:val="none"/>
              </w:rPr>
            </w:pPr>
          </w:p>
        </w:tc>
        <w:tc>
          <w:tcPr>
            <w:tcW w:w="931" w:type="dxa"/>
            <w:noWrap w:val="0"/>
            <w:vAlign w:val="top"/>
          </w:tcPr>
          <w:p w14:paraId="6CC11218">
            <w:pPr>
              <w:spacing w:line="560" w:lineRule="exact"/>
              <w:rPr>
                <w:rFonts w:ascii="仿宋_GB2312" w:eastAsia="仿宋_GB2312"/>
                <w:sz w:val="32"/>
                <w:szCs w:val="24"/>
                <w:highlight w:val="none"/>
              </w:rPr>
            </w:pPr>
          </w:p>
        </w:tc>
        <w:tc>
          <w:tcPr>
            <w:tcW w:w="791" w:type="dxa"/>
            <w:noWrap w:val="0"/>
            <w:vAlign w:val="top"/>
          </w:tcPr>
          <w:p w14:paraId="693846E3">
            <w:pPr>
              <w:spacing w:line="560" w:lineRule="exact"/>
              <w:rPr>
                <w:rFonts w:ascii="仿宋_GB2312" w:eastAsia="仿宋_GB2312"/>
                <w:sz w:val="32"/>
                <w:szCs w:val="24"/>
                <w:highlight w:val="none"/>
              </w:rPr>
            </w:pPr>
          </w:p>
        </w:tc>
      </w:tr>
      <w:tr w14:paraId="3730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6125AA03">
            <w:pPr>
              <w:spacing w:line="560" w:lineRule="exact"/>
              <w:rPr>
                <w:rFonts w:ascii="仿宋_GB2312" w:eastAsia="仿宋_GB2312"/>
                <w:sz w:val="32"/>
                <w:szCs w:val="24"/>
                <w:highlight w:val="none"/>
              </w:rPr>
            </w:pPr>
          </w:p>
        </w:tc>
        <w:tc>
          <w:tcPr>
            <w:tcW w:w="701" w:type="dxa"/>
            <w:noWrap w:val="0"/>
            <w:vAlign w:val="top"/>
          </w:tcPr>
          <w:p w14:paraId="4B6C273E">
            <w:pPr>
              <w:spacing w:line="560" w:lineRule="exact"/>
              <w:rPr>
                <w:rFonts w:ascii="仿宋_GB2312" w:eastAsia="仿宋_GB2312"/>
                <w:sz w:val="32"/>
                <w:szCs w:val="24"/>
                <w:highlight w:val="none"/>
              </w:rPr>
            </w:pPr>
          </w:p>
        </w:tc>
        <w:tc>
          <w:tcPr>
            <w:tcW w:w="876" w:type="dxa"/>
            <w:noWrap w:val="0"/>
            <w:vAlign w:val="top"/>
          </w:tcPr>
          <w:p w14:paraId="7C5BAA9D">
            <w:pPr>
              <w:spacing w:line="560" w:lineRule="exact"/>
              <w:rPr>
                <w:rFonts w:ascii="仿宋_GB2312" w:eastAsia="仿宋_GB2312"/>
                <w:sz w:val="32"/>
                <w:szCs w:val="24"/>
                <w:highlight w:val="none"/>
              </w:rPr>
            </w:pPr>
          </w:p>
        </w:tc>
        <w:tc>
          <w:tcPr>
            <w:tcW w:w="890" w:type="dxa"/>
            <w:noWrap w:val="0"/>
            <w:vAlign w:val="top"/>
          </w:tcPr>
          <w:p w14:paraId="7B9F3602">
            <w:pPr>
              <w:spacing w:line="560" w:lineRule="exact"/>
              <w:rPr>
                <w:rFonts w:ascii="仿宋_GB2312" w:eastAsia="仿宋_GB2312"/>
                <w:sz w:val="32"/>
                <w:szCs w:val="24"/>
                <w:highlight w:val="none"/>
              </w:rPr>
            </w:pPr>
          </w:p>
        </w:tc>
        <w:tc>
          <w:tcPr>
            <w:tcW w:w="1578" w:type="dxa"/>
            <w:noWrap w:val="0"/>
            <w:vAlign w:val="top"/>
          </w:tcPr>
          <w:p w14:paraId="1DD797AB">
            <w:pPr>
              <w:spacing w:line="560" w:lineRule="exact"/>
              <w:rPr>
                <w:rFonts w:ascii="仿宋_GB2312" w:eastAsia="仿宋_GB2312"/>
                <w:sz w:val="32"/>
                <w:szCs w:val="24"/>
                <w:highlight w:val="none"/>
              </w:rPr>
            </w:pPr>
          </w:p>
        </w:tc>
        <w:tc>
          <w:tcPr>
            <w:tcW w:w="1456" w:type="dxa"/>
            <w:noWrap w:val="0"/>
            <w:vAlign w:val="top"/>
          </w:tcPr>
          <w:p w14:paraId="72156FB1">
            <w:pPr>
              <w:spacing w:line="560" w:lineRule="exact"/>
              <w:rPr>
                <w:rFonts w:ascii="仿宋_GB2312" w:eastAsia="仿宋_GB2312"/>
                <w:sz w:val="32"/>
                <w:szCs w:val="24"/>
                <w:highlight w:val="none"/>
              </w:rPr>
            </w:pPr>
          </w:p>
        </w:tc>
        <w:tc>
          <w:tcPr>
            <w:tcW w:w="930" w:type="dxa"/>
            <w:noWrap w:val="0"/>
            <w:vAlign w:val="top"/>
          </w:tcPr>
          <w:p w14:paraId="31964726">
            <w:pPr>
              <w:spacing w:line="560" w:lineRule="exact"/>
              <w:rPr>
                <w:rFonts w:ascii="仿宋_GB2312" w:eastAsia="仿宋_GB2312"/>
                <w:sz w:val="32"/>
                <w:szCs w:val="24"/>
                <w:highlight w:val="none"/>
              </w:rPr>
            </w:pPr>
          </w:p>
        </w:tc>
        <w:tc>
          <w:tcPr>
            <w:tcW w:w="931" w:type="dxa"/>
            <w:noWrap w:val="0"/>
            <w:vAlign w:val="top"/>
          </w:tcPr>
          <w:p w14:paraId="6617F7E7">
            <w:pPr>
              <w:spacing w:line="560" w:lineRule="exact"/>
              <w:rPr>
                <w:rFonts w:ascii="仿宋_GB2312" w:eastAsia="仿宋_GB2312"/>
                <w:sz w:val="32"/>
                <w:szCs w:val="24"/>
                <w:highlight w:val="none"/>
              </w:rPr>
            </w:pPr>
          </w:p>
        </w:tc>
        <w:tc>
          <w:tcPr>
            <w:tcW w:w="889" w:type="dxa"/>
            <w:noWrap w:val="0"/>
            <w:vAlign w:val="top"/>
          </w:tcPr>
          <w:p w14:paraId="098C92EE">
            <w:pPr>
              <w:spacing w:line="560" w:lineRule="exact"/>
              <w:rPr>
                <w:rFonts w:ascii="仿宋_GB2312" w:eastAsia="仿宋_GB2312"/>
                <w:sz w:val="32"/>
                <w:szCs w:val="24"/>
                <w:highlight w:val="none"/>
              </w:rPr>
            </w:pPr>
          </w:p>
        </w:tc>
        <w:tc>
          <w:tcPr>
            <w:tcW w:w="931" w:type="dxa"/>
            <w:noWrap w:val="0"/>
            <w:vAlign w:val="top"/>
          </w:tcPr>
          <w:p w14:paraId="01EB265E">
            <w:pPr>
              <w:spacing w:line="560" w:lineRule="exact"/>
              <w:rPr>
                <w:rFonts w:ascii="仿宋_GB2312" w:eastAsia="仿宋_GB2312"/>
                <w:sz w:val="32"/>
                <w:szCs w:val="24"/>
                <w:highlight w:val="none"/>
              </w:rPr>
            </w:pPr>
          </w:p>
        </w:tc>
        <w:tc>
          <w:tcPr>
            <w:tcW w:w="791" w:type="dxa"/>
            <w:noWrap w:val="0"/>
            <w:vAlign w:val="top"/>
          </w:tcPr>
          <w:p w14:paraId="597B97CB">
            <w:pPr>
              <w:spacing w:line="560" w:lineRule="exact"/>
              <w:rPr>
                <w:rFonts w:ascii="仿宋_GB2312" w:eastAsia="仿宋_GB2312"/>
                <w:sz w:val="32"/>
                <w:szCs w:val="24"/>
                <w:highlight w:val="none"/>
              </w:rPr>
            </w:pPr>
          </w:p>
        </w:tc>
      </w:tr>
      <w:tr w14:paraId="076F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17C700DA">
            <w:pPr>
              <w:spacing w:line="560" w:lineRule="exact"/>
              <w:rPr>
                <w:rFonts w:ascii="仿宋_GB2312" w:eastAsia="仿宋_GB2312"/>
                <w:sz w:val="32"/>
                <w:szCs w:val="24"/>
                <w:highlight w:val="none"/>
              </w:rPr>
            </w:pPr>
          </w:p>
        </w:tc>
        <w:tc>
          <w:tcPr>
            <w:tcW w:w="701" w:type="dxa"/>
            <w:noWrap w:val="0"/>
            <w:vAlign w:val="top"/>
          </w:tcPr>
          <w:p w14:paraId="1BC819AC">
            <w:pPr>
              <w:spacing w:line="560" w:lineRule="exact"/>
              <w:rPr>
                <w:rFonts w:ascii="仿宋_GB2312" w:eastAsia="仿宋_GB2312"/>
                <w:sz w:val="32"/>
                <w:szCs w:val="24"/>
                <w:highlight w:val="none"/>
              </w:rPr>
            </w:pPr>
          </w:p>
        </w:tc>
        <w:tc>
          <w:tcPr>
            <w:tcW w:w="876" w:type="dxa"/>
            <w:noWrap w:val="0"/>
            <w:vAlign w:val="top"/>
          </w:tcPr>
          <w:p w14:paraId="6442D237">
            <w:pPr>
              <w:spacing w:line="560" w:lineRule="exact"/>
              <w:rPr>
                <w:rFonts w:ascii="仿宋_GB2312" w:eastAsia="仿宋_GB2312"/>
                <w:sz w:val="32"/>
                <w:szCs w:val="24"/>
                <w:highlight w:val="none"/>
              </w:rPr>
            </w:pPr>
          </w:p>
        </w:tc>
        <w:tc>
          <w:tcPr>
            <w:tcW w:w="890" w:type="dxa"/>
            <w:noWrap w:val="0"/>
            <w:vAlign w:val="top"/>
          </w:tcPr>
          <w:p w14:paraId="65A4A6AD">
            <w:pPr>
              <w:spacing w:line="560" w:lineRule="exact"/>
              <w:rPr>
                <w:rFonts w:ascii="仿宋_GB2312" w:eastAsia="仿宋_GB2312"/>
                <w:sz w:val="32"/>
                <w:szCs w:val="24"/>
                <w:highlight w:val="none"/>
              </w:rPr>
            </w:pPr>
          </w:p>
        </w:tc>
        <w:tc>
          <w:tcPr>
            <w:tcW w:w="1578" w:type="dxa"/>
            <w:noWrap w:val="0"/>
            <w:vAlign w:val="top"/>
          </w:tcPr>
          <w:p w14:paraId="22CC58DB">
            <w:pPr>
              <w:spacing w:line="560" w:lineRule="exact"/>
              <w:rPr>
                <w:rFonts w:ascii="仿宋_GB2312" w:eastAsia="仿宋_GB2312"/>
                <w:sz w:val="32"/>
                <w:szCs w:val="24"/>
                <w:highlight w:val="none"/>
              </w:rPr>
            </w:pPr>
          </w:p>
        </w:tc>
        <w:tc>
          <w:tcPr>
            <w:tcW w:w="1456" w:type="dxa"/>
            <w:noWrap w:val="0"/>
            <w:vAlign w:val="top"/>
          </w:tcPr>
          <w:p w14:paraId="44441375">
            <w:pPr>
              <w:spacing w:line="560" w:lineRule="exact"/>
              <w:rPr>
                <w:rFonts w:ascii="仿宋_GB2312" w:eastAsia="仿宋_GB2312"/>
                <w:sz w:val="32"/>
                <w:szCs w:val="24"/>
                <w:highlight w:val="none"/>
              </w:rPr>
            </w:pPr>
          </w:p>
        </w:tc>
        <w:tc>
          <w:tcPr>
            <w:tcW w:w="930" w:type="dxa"/>
            <w:noWrap w:val="0"/>
            <w:vAlign w:val="top"/>
          </w:tcPr>
          <w:p w14:paraId="19B9BDEE">
            <w:pPr>
              <w:spacing w:line="560" w:lineRule="exact"/>
              <w:rPr>
                <w:rFonts w:ascii="仿宋_GB2312" w:eastAsia="仿宋_GB2312"/>
                <w:sz w:val="32"/>
                <w:szCs w:val="24"/>
                <w:highlight w:val="none"/>
              </w:rPr>
            </w:pPr>
          </w:p>
        </w:tc>
        <w:tc>
          <w:tcPr>
            <w:tcW w:w="931" w:type="dxa"/>
            <w:noWrap w:val="0"/>
            <w:vAlign w:val="top"/>
          </w:tcPr>
          <w:p w14:paraId="2E8F83C3">
            <w:pPr>
              <w:spacing w:line="560" w:lineRule="exact"/>
              <w:rPr>
                <w:rFonts w:ascii="仿宋_GB2312" w:eastAsia="仿宋_GB2312"/>
                <w:sz w:val="32"/>
                <w:szCs w:val="24"/>
                <w:highlight w:val="none"/>
              </w:rPr>
            </w:pPr>
          </w:p>
        </w:tc>
        <w:tc>
          <w:tcPr>
            <w:tcW w:w="889" w:type="dxa"/>
            <w:noWrap w:val="0"/>
            <w:vAlign w:val="top"/>
          </w:tcPr>
          <w:p w14:paraId="04C2E388">
            <w:pPr>
              <w:spacing w:line="560" w:lineRule="exact"/>
              <w:rPr>
                <w:rFonts w:ascii="仿宋_GB2312" w:eastAsia="仿宋_GB2312"/>
                <w:sz w:val="32"/>
                <w:szCs w:val="24"/>
                <w:highlight w:val="none"/>
              </w:rPr>
            </w:pPr>
          </w:p>
        </w:tc>
        <w:tc>
          <w:tcPr>
            <w:tcW w:w="931" w:type="dxa"/>
            <w:noWrap w:val="0"/>
            <w:vAlign w:val="top"/>
          </w:tcPr>
          <w:p w14:paraId="6D27C79A">
            <w:pPr>
              <w:spacing w:line="560" w:lineRule="exact"/>
              <w:rPr>
                <w:rFonts w:ascii="仿宋_GB2312" w:eastAsia="仿宋_GB2312"/>
                <w:sz w:val="32"/>
                <w:szCs w:val="24"/>
                <w:highlight w:val="none"/>
              </w:rPr>
            </w:pPr>
          </w:p>
        </w:tc>
        <w:tc>
          <w:tcPr>
            <w:tcW w:w="791" w:type="dxa"/>
            <w:noWrap w:val="0"/>
            <w:vAlign w:val="top"/>
          </w:tcPr>
          <w:p w14:paraId="6DD2A079">
            <w:pPr>
              <w:spacing w:line="560" w:lineRule="exact"/>
              <w:rPr>
                <w:rFonts w:ascii="仿宋_GB2312" w:eastAsia="仿宋_GB2312"/>
                <w:sz w:val="32"/>
                <w:szCs w:val="24"/>
                <w:highlight w:val="none"/>
              </w:rPr>
            </w:pPr>
          </w:p>
        </w:tc>
      </w:tr>
      <w:tr w14:paraId="02D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2D5AC9E3">
            <w:pPr>
              <w:spacing w:line="560" w:lineRule="exact"/>
              <w:rPr>
                <w:rFonts w:ascii="仿宋_GB2312" w:eastAsia="仿宋_GB2312"/>
                <w:sz w:val="32"/>
                <w:szCs w:val="24"/>
                <w:highlight w:val="none"/>
              </w:rPr>
            </w:pPr>
          </w:p>
        </w:tc>
        <w:tc>
          <w:tcPr>
            <w:tcW w:w="701" w:type="dxa"/>
            <w:noWrap w:val="0"/>
            <w:vAlign w:val="top"/>
          </w:tcPr>
          <w:p w14:paraId="5D3C2709">
            <w:pPr>
              <w:spacing w:line="560" w:lineRule="exact"/>
              <w:rPr>
                <w:rFonts w:ascii="仿宋_GB2312" w:eastAsia="仿宋_GB2312"/>
                <w:sz w:val="32"/>
                <w:szCs w:val="24"/>
                <w:highlight w:val="none"/>
              </w:rPr>
            </w:pPr>
          </w:p>
        </w:tc>
        <w:tc>
          <w:tcPr>
            <w:tcW w:w="876" w:type="dxa"/>
            <w:noWrap w:val="0"/>
            <w:vAlign w:val="top"/>
          </w:tcPr>
          <w:p w14:paraId="29E4D283">
            <w:pPr>
              <w:spacing w:line="560" w:lineRule="exact"/>
              <w:rPr>
                <w:rFonts w:ascii="仿宋_GB2312" w:eastAsia="仿宋_GB2312"/>
                <w:sz w:val="32"/>
                <w:szCs w:val="24"/>
                <w:highlight w:val="none"/>
              </w:rPr>
            </w:pPr>
          </w:p>
        </w:tc>
        <w:tc>
          <w:tcPr>
            <w:tcW w:w="890" w:type="dxa"/>
            <w:noWrap w:val="0"/>
            <w:vAlign w:val="top"/>
          </w:tcPr>
          <w:p w14:paraId="7708B0FF">
            <w:pPr>
              <w:spacing w:line="560" w:lineRule="exact"/>
              <w:rPr>
                <w:rFonts w:ascii="仿宋_GB2312" w:eastAsia="仿宋_GB2312"/>
                <w:sz w:val="32"/>
                <w:szCs w:val="24"/>
                <w:highlight w:val="none"/>
              </w:rPr>
            </w:pPr>
          </w:p>
        </w:tc>
        <w:tc>
          <w:tcPr>
            <w:tcW w:w="1578" w:type="dxa"/>
            <w:noWrap w:val="0"/>
            <w:vAlign w:val="top"/>
          </w:tcPr>
          <w:p w14:paraId="44822BC6">
            <w:pPr>
              <w:spacing w:line="560" w:lineRule="exact"/>
              <w:rPr>
                <w:rFonts w:ascii="仿宋_GB2312" w:eastAsia="仿宋_GB2312"/>
                <w:sz w:val="32"/>
                <w:szCs w:val="24"/>
                <w:highlight w:val="none"/>
              </w:rPr>
            </w:pPr>
          </w:p>
        </w:tc>
        <w:tc>
          <w:tcPr>
            <w:tcW w:w="1456" w:type="dxa"/>
            <w:noWrap w:val="0"/>
            <w:vAlign w:val="top"/>
          </w:tcPr>
          <w:p w14:paraId="676E351E">
            <w:pPr>
              <w:spacing w:line="560" w:lineRule="exact"/>
              <w:rPr>
                <w:rFonts w:ascii="仿宋_GB2312" w:eastAsia="仿宋_GB2312"/>
                <w:sz w:val="32"/>
                <w:szCs w:val="24"/>
                <w:highlight w:val="none"/>
              </w:rPr>
            </w:pPr>
          </w:p>
        </w:tc>
        <w:tc>
          <w:tcPr>
            <w:tcW w:w="930" w:type="dxa"/>
            <w:noWrap w:val="0"/>
            <w:vAlign w:val="top"/>
          </w:tcPr>
          <w:p w14:paraId="374F2017">
            <w:pPr>
              <w:spacing w:line="560" w:lineRule="exact"/>
              <w:rPr>
                <w:rFonts w:ascii="仿宋_GB2312" w:eastAsia="仿宋_GB2312"/>
                <w:sz w:val="32"/>
                <w:szCs w:val="24"/>
                <w:highlight w:val="none"/>
              </w:rPr>
            </w:pPr>
          </w:p>
        </w:tc>
        <w:tc>
          <w:tcPr>
            <w:tcW w:w="931" w:type="dxa"/>
            <w:noWrap w:val="0"/>
            <w:vAlign w:val="top"/>
          </w:tcPr>
          <w:p w14:paraId="73C9ECAD">
            <w:pPr>
              <w:spacing w:line="560" w:lineRule="exact"/>
              <w:rPr>
                <w:rFonts w:ascii="仿宋_GB2312" w:eastAsia="仿宋_GB2312"/>
                <w:sz w:val="32"/>
                <w:szCs w:val="24"/>
                <w:highlight w:val="none"/>
              </w:rPr>
            </w:pPr>
          </w:p>
        </w:tc>
        <w:tc>
          <w:tcPr>
            <w:tcW w:w="889" w:type="dxa"/>
            <w:noWrap w:val="0"/>
            <w:vAlign w:val="top"/>
          </w:tcPr>
          <w:p w14:paraId="1D8FEC0A">
            <w:pPr>
              <w:spacing w:line="560" w:lineRule="exact"/>
              <w:rPr>
                <w:rFonts w:ascii="仿宋_GB2312" w:eastAsia="仿宋_GB2312"/>
                <w:sz w:val="32"/>
                <w:szCs w:val="24"/>
                <w:highlight w:val="none"/>
              </w:rPr>
            </w:pPr>
          </w:p>
        </w:tc>
        <w:tc>
          <w:tcPr>
            <w:tcW w:w="931" w:type="dxa"/>
            <w:noWrap w:val="0"/>
            <w:vAlign w:val="top"/>
          </w:tcPr>
          <w:p w14:paraId="73CB1518">
            <w:pPr>
              <w:spacing w:line="560" w:lineRule="exact"/>
              <w:rPr>
                <w:rFonts w:ascii="仿宋_GB2312" w:eastAsia="仿宋_GB2312"/>
                <w:sz w:val="32"/>
                <w:szCs w:val="24"/>
                <w:highlight w:val="none"/>
              </w:rPr>
            </w:pPr>
          </w:p>
        </w:tc>
        <w:tc>
          <w:tcPr>
            <w:tcW w:w="791" w:type="dxa"/>
            <w:noWrap w:val="0"/>
            <w:vAlign w:val="top"/>
          </w:tcPr>
          <w:p w14:paraId="5B5256FA">
            <w:pPr>
              <w:spacing w:line="560" w:lineRule="exact"/>
              <w:rPr>
                <w:rFonts w:ascii="仿宋_GB2312" w:eastAsia="仿宋_GB2312"/>
                <w:sz w:val="32"/>
                <w:szCs w:val="24"/>
                <w:highlight w:val="none"/>
              </w:rPr>
            </w:pPr>
          </w:p>
        </w:tc>
      </w:tr>
      <w:tr w14:paraId="29AE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noWrap w:val="0"/>
            <w:vAlign w:val="top"/>
          </w:tcPr>
          <w:p w14:paraId="5D475458">
            <w:pPr>
              <w:spacing w:line="560" w:lineRule="exact"/>
              <w:rPr>
                <w:rFonts w:ascii="仿宋_GB2312" w:eastAsia="仿宋_GB2312"/>
                <w:sz w:val="32"/>
                <w:szCs w:val="24"/>
                <w:highlight w:val="none"/>
              </w:rPr>
            </w:pPr>
          </w:p>
        </w:tc>
        <w:tc>
          <w:tcPr>
            <w:tcW w:w="701" w:type="dxa"/>
            <w:noWrap w:val="0"/>
            <w:vAlign w:val="top"/>
          </w:tcPr>
          <w:p w14:paraId="18B0BC14">
            <w:pPr>
              <w:spacing w:line="560" w:lineRule="exact"/>
              <w:rPr>
                <w:rFonts w:ascii="仿宋_GB2312" w:eastAsia="仿宋_GB2312"/>
                <w:sz w:val="32"/>
                <w:szCs w:val="24"/>
                <w:highlight w:val="none"/>
              </w:rPr>
            </w:pPr>
          </w:p>
        </w:tc>
        <w:tc>
          <w:tcPr>
            <w:tcW w:w="876" w:type="dxa"/>
            <w:noWrap w:val="0"/>
            <w:vAlign w:val="top"/>
          </w:tcPr>
          <w:p w14:paraId="6C2FC549">
            <w:pPr>
              <w:spacing w:line="560" w:lineRule="exact"/>
              <w:rPr>
                <w:rFonts w:ascii="仿宋_GB2312" w:eastAsia="仿宋_GB2312"/>
                <w:sz w:val="32"/>
                <w:szCs w:val="24"/>
                <w:highlight w:val="none"/>
              </w:rPr>
            </w:pPr>
          </w:p>
        </w:tc>
        <w:tc>
          <w:tcPr>
            <w:tcW w:w="890" w:type="dxa"/>
            <w:noWrap w:val="0"/>
            <w:vAlign w:val="top"/>
          </w:tcPr>
          <w:p w14:paraId="65E4BC25">
            <w:pPr>
              <w:spacing w:line="560" w:lineRule="exact"/>
              <w:rPr>
                <w:rFonts w:ascii="仿宋_GB2312" w:eastAsia="仿宋_GB2312"/>
                <w:sz w:val="32"/>
                <w:szCs w:val="24"/>
                <w:highlight w:val="none"/>
              </w:rPr>
            </w:pPr>
          </w:p>
        </w:tc>
        <w:tc>
          <w:tcPr>
            <w:tcW w:w="1578" w:type="dxa"/>
            <w:noWrap w:val="0"/>
            <w:vAlign w:val="top"/>
          </w:tcPr>
          <w:p w14:paraId="3548FE41">
            <w:pPr>
              <w:spacing w:line="560" w:lineRule="exact"/>
              <w:rPr>
                <w:rFonts w:ascii="仿宋_GB2312" w:eastAsia="仿宋_GB2312"/>
                <w:sz w:val="32"/>
                <w:szCs w:val="24"/>
                <w:highlight w:val="none"/>
              </w:rPr>
            </w:pPr>
          </w:p>
        </w:tc>
        <w:tc>
          <w:tcPr>
            <w:tcW w:w="1456" w:type="dxa"/>
            <w:noWrap w:val="0"/>
            <w:vAlign w:val="top"/>
          </w:tcPr>
          <w:p w14:paraId="64834433">
            <w:pPr>
              <w:spacing w:line="560" w:lineRule="exact"/>
              <w:rPr>
                <w:rFonts w:ascii="仿宋_GB2312" w:eastAsia="仿宋_GB2312"/>
                <w:sz w:val="32"/>
                <w:szCs w:val="24"/>
                <w:highlight w:val="none"/>
              </w:rPr>
            </w:pPr>
          </w:p>
        </w:tc>
        <w:tc>
          <w:tcPr>
            <w:tcW w:w="930" w:type="dxa"/>
            <w:noWrap w:val="0"/>
            <w:vAlign w:val="top"/>
          </w:tcPr>
          <w:p w14:paraId="15271987">
            <w:pPr>
              <w:spacing w:line="560" w:lineRule="exact"/>
              <w:rPr>
                <w:rFonts w:ascii="仿宋_GB2312" w:eastAsia="仿宋_GB2312"/>
                <w:sz w:val="32"/>
                <w:szCs w:val="24"/>
                <w:highlight w:val="none"/>
              </w:rPr>
            </w:pPr>
          </w:p>
        </w:tc>
        <w:tc>
          <w:tcPr>
            <w:tcW w:w="931" w:type="dxa"/>
            <w:noWrap w:val="0"/>
            <w:vAlign w:val="top"/>
          </w:tcPr>
          <w:p w14:paraId="5F0B74D9">
            <w:pPr>
              <w:spacing w:line="560" w:lineRule="exact"/>
              <w:rPr>
                <w:rFonts w:ascii="仿宋_GB2312" w:eastAsia="仿宋_GB2312"/>
                <w:sz w:val="32"/>
                <w:szCs w:val="24"/>
                <w:highlight w:val="none"/>
              </w:rPr>
            </w:pPr>
          </w:p>
        </w:tc>
        <w:tc>
          <w:tcPr>
            <w:tcW w:w="889" w:type="dxa"/>
            <w:noWrap w:val="0"/>
            <w:vAlign w:val="top"/>
          </w:tcPr>
          <w:p w14:paraId="27BB1FC6">
            <w:pPr>
              <w:spacing w:line="560" w:lineRule="exact"/>
              <w:rPr>
                <w:rFonts w:ascii="仿宋_GB2312" w:eastAsia="仿宋_GB2312"/>
                <w:sz w:val="32"/>
                <w:szCs w:val="24"/>
                <w:highlight w:val="none"/>
              </w:rPr>
            </w:pPr>
          </w:p>
        </w:tc>
        <w:tc>
          <w:tcPr>
            <w:tcW w:w="931" w:type="dxa"/>
            <w:noWrap w:val="0"/>
            <w:vAlign w:val="top"/>
          </w:tcPr>
          <w:p w14:paraId="4EA72776">
            <w:pPr>
              <w:spacing w:line="560" w:lineRule="exact"/>
              <w:rPr>
                <w:rFonts w:ascii="仿宋_GB2312" w:eastAsia="仿宋_GB2312"/>
                <w:sz w:val="32"/>
                <w:szCs w:val="24"/>
                <w:highlight w:val="none"/>
              </w:rPr>
            </w:pPr>
          </w:p>
        </w:tc>
        <w:tc>
          <w:tcPr>
            <w:tcW w:w="791" w:type="dxa"/>
            <w:noWrap w:val="0"/>
            <w:vAlign w:val="top"/>
          </w:tcPr>
          <w:p w14:paraId="0A1BE95C">
            <w:pPr>
              <w:spacing w:line="560" w:lineRule="exact"/>
              <w:rPr>
                <w:rFonts w:ascii="仿宋_GB2312" w:eastAsia="仿宋_GB2312"/>
                <w:sz w:val="32"/>
                <w:szCs w:val="24"/>
                <w:highlight w:val="none"/>
              </w:rPr>
            </w:pPr>
          </w:p>
        </w:tc>
      </w:tr>
      <w:tr w14:paraId="77C5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0" w:type="dxa"/>
            <w:noWrap w:val="0"/>
            <w:vAlign w:val="top"/>
          </w:tcPr>
          <w:p w14:paraId="42195063">
            <w:pPr>
              <w:spacing w:line="560" w:lineRule="exact"/>
              <w:rPr>
                <w:rFonts w:ascii="仿宋_GB2312" w:eastAsia="仿宋_GB2312"/>
                <w:sz w:val="32"/>
                <w:szCs w:val="24"/>
                <w:highlight w:val="none"/>
              </w:rPr>
            </w:pPr>
          </w:p>
        </w:tc>
        <w:tc>
          <w:tcPr>
            <w:tcW w:w="701" w:type="dxa"/>
            <w:noWrap w:val="0"/>
            <w:vAlign w:val="top"/>
          </w:tcPr>
          <w:p w14:paraId="7575E20B">
            <w:pPr>
              <w:spacing w:line="560" w:lineRule="exact"/>
              <w:rPr>
                <w:rFonts w:ascii="仿宋_GB2312" w:eastAsia="仿宋_GB2312"/>
                <w:sz w:val="32"/>
                <w:szCs w:val="24"/>
                <w:highlight w:val="none"/>
              </w:rPr>
            </w:pPr>
          </w:p>
        </w:tc>
        <w:tc>
          <w:tcPr>
            <w:tcW w:w="876" w:type="dxa"/>
            <w:noWrap w:val="0"/>
            <w:vAlign w:val="top"/>
          </w:tcPr>
          <w:p w14:paraId="151E6997">
            <w:pPr>
              <w:spacing w:line="560" w:lineRule="exact"/>
              <w:rPr>
                <w:rFonts w:ascii="仿宋_GB2312" w:eastAsia="仿宋_GB2312"/>
                <w:sz w:val="32"/>
                <w:szCs w:val="24"/>
                <w:highlight w:val="none"/>
              </w:rPr>
            </w:pPr>
          </w:p>
        </w:tc>
        <w:tc>
          <w:tcPr>
            <w:tcW w:w="890" w:type="dxa"/>
            <w:noWrap w:val="0"/>
            <w:vAlign w:val="top"/>
          </w:tcPr>
          <w:p w14:paraId="6D3D4ABC">
            <w:pPr>
              <w:spacing w:line="560" w:lineRule="exact"/>
              <w:rPr>
                <w:rFonts w:ascii="仿宋_GB2312" w:eastAsia="仿宋_GB2312"/>
                <w:sz w:val="32"/>
                <w:szCs w:val="24"/>
                <w:highlight w:val="none"/>
              </w:rPr>
            </w:pPr>
          </w:p>
        </w:tc>
        <w:tc>
          <w:tcPr>
            <w:tcW w:w="1578" w:type="dxa"/>
            <w:noWrap w:val="0"/>
            <w:vAlign w:val="top"/>
          </w:tcPr>
          <w:p w14:paraId="2990D7E4">
            <w:pPr>
              <w:spacing w:line="560" w:lineRule="exact"/>
              <w:rPr>
                <w:rFonts w:ascii="仿宋_GB2312" w:eastAsia="仿宋_GB2312"/>
                <w:sz w:val="32"/>
                <w:szCs w:val="24"/>
                <w:highlight w:val="none"/>
              </w:rPr>
            </w:pPr>
          </w:p>
        </w:tc>
        <w:tc>
          <w:tcPr>
            <w:tcW w:w="1456" w:type="dxa"/>
            <w:noWrap w:val="0"/>
            <w:vAlign w:val="top"/>
          </w:tcPr>
          <w:p w14:paraId="737FBE11">
            <w:pPr>
              <w:spacing w:line="560" w:lineRule="exact"/>
              <w:rPr>
                <w:rFonts w:ascii="仿宋_GB2312" w:eastAsia="仿宋_GB2312"/>
                <w:sz w:val="32"/>
                <w:szCs w:val="24"/>
                <w:highlight w:val="none"/>
              </w:rPr>
            </w:pPr>
          </w:p>
        </w:tc>
        <w:tc>
          <w:tcPr>
            <w:tcW w:w="930" w:type="dxa"/>
            <w:noWrap w:val="0"/>
            <w:vAlign w:val="top"/>
          </w:tcPr>
          <w:p w14:paraId="1D70AD58">
            <w:pPr>
              <w:spacing w:line="560" w:lineRule="exact"/>
              <w:rPr>
                <w:rFonts w:ascii="仿宋_GB2312" w:eastAsia="仿宋_GB2312"/>
                <w:sz w:val="32"/>
                <w:szCs w:val="24"/>
                <w:highlight w:val="none"/>
              </w:rPr>
            </w:pPr>
          </w:p>
        </w:tc>
        <w:tc>
          <w:tcPr>
            <w:tcW w:w="931" w:type="dxa"/>
            <w:noWrap w:val="0"/>
            <w:vAlign w:val="top"/>
          </w:tcPr>
          <w:p w14:paraId="5BBE0F8C">
            <w:pPr>
              <w:spacing w:line="560" w:lineRule="exact"/>
              <w:rPr>
                <w:rFonts w:ascii="仿宋_GB2312" w:eastAsia="仿宋_GB2312"/>
                <w:sz w:val="32"/>
                <w:szCs w:val="24"/>
                <w:highlight w:val="none"/>
              </w:rPr>
            </w:pPr>
          </w:p>
        </w:tc>
        <w:tc>
          <w:tcPr>
            <w:tcW w:w="889" w:type="dxa"/>
            <w:noWrap w:val="0"/>
            <w:vAlign w:val="top"/>
          </w:tcPr>
          <w:p w14:paraId="5ED4D8E4">
            <w:pPr>
              <w:spacing w:line="560" w:lineRule="exact"/>
              <w:rPr>
                <w:rFonts w:ascii="仿宋_GB2312" w:eastAsia="仿宋_GB2312"/>
                <w:sz w:val="32"/>
                <w:szCs w:val="24"/>
                <w:highlight w:val="none"/>
              </w:rPr>
            </w:pPr>
          </w:p>
        </w:tc>
        <w:tc>
          <w:tcPr>
            <w:tcW w:w="931" w:type="dxa"/>
            <w:noWrap w:val="0"/>
            <w:vAlign w:val="top"/>
          </w:tcPr>
          <w:p w14:paraId="5B36E846">
            <w:pPr>
              <w:spacing w:line="560" w:lineRule="exact"/>
              <w:rPr>
                <w:rFonts w:ascii="仿宋_GB2312" w:eastAsia="仿宋_GB2312"/>
                <w:sz w:val="32"/>
                <w:szCs w:val="24"/>
                <w:highlight w:val="none"/>
              </w:rPr>
            </w:pPr>
          </w:p>
        </w:tc>
        <w:tc>
          <w:tcPr>
            <w:tcW w:w="791" w:type="dxa"/>
            <w:noWrap w:val="0"/>
            <w:vAlign w:val="top"/>
          </w:tcPr>
          <w:p w14:paraId="45EA5382">
            <w:pPr>
              <w:spacing w:line="560" w:lineRule="exact"/>
              <w:rPr>
                <w:rFonts w:ascii="仿宋_GB2312" w:eastAsia="仿宋_GB2312"/>
                <w:sz w:val="32"/>
                <w:szCs w:val="24"/>
                <w:highlight w:val="none"/>
              </w:rPr>
            </w:pPr>
          </w:p>
        </w:tc>
      </w:tr>
    </w:tbl>
    <w:p w14:paraId="03C8717D">
      <w:pPr>
        <w:spacing w:line="560" w:lineRule="exact"/>
        <w:jc w:val="left"/>
        <w:rPr>
          <w:rFonts w:hint="default"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注：此表动态更新，每月报给学院领导班子全体成员。</w:t>
      </w:r>
    </w:p>
    <w:p w14:paraId="0E2AB9CF">
      <w:pPr>
        <w:widowControl/>
        <w:spacing w:line="560" w:lineRule="exact"/>
        <w:jc w:val="left"/>
        <w:rPr>
          <w:rFonts w:hint="eastAsia" w:eastAsia="黑体" w:cs="宋体"/>
          <w:color w:val="auto"/>
          <w:kern w:val="0"/>
          <w:sz w:val="32"/>
          <w:szCs w:val="32"/>
          <w:highlight w:val="none"/>
        </w:rPr>
      </w:pPr>
    </w:p>
    <w:p w14:paraId="279D303F">
      <w:pPr>
        <w:widowControl/>
        <w:spacing w:line="560" w:lineRule="exact"/>
        <w:jc w:val="left"/>
        <w:rPr>
          <w:rFonts w:hint="eastAsia" w:eastAsia="黑体" w:cs="宋体"/>
          <w:color w:val="auto"/>
          <w:kern w:val="0"/>
          <w:sz w:val="32"/>
          <w:szCs w:val="32"/>
          <w:highlight w:val="none"/>
        </w:rPr>
      </w:pPr>
    </w:p>
    <w:p w14:paraId="68DBC724">
      <w:pPr>
        <w:widowControl/>
        <w:spacing w:line="560" w:lineRule="exact"/>
        <w:jc w:val="left"/>
        <w:rPr>
          <w:rFonts w:hint="eastAsia" w:eastAsia="黑体" w:cs="宋体"/>
          <w:color w:val="auto"/>
          <w:kern w:val="0"/>
          <w:sz w:val="32"/>
          <w:szCs w:val="32"/>
          <w:highlight w:val="none"/>
        </w:rPr>
      </w:pPr>
    </w:p>
    <w:p w14:paraId="5D4F1F7B">
      <w:pPr>
        <w:widowControl/>
        <w:spacing w:line="560" w:lineRule="exact"/>
        <w:jc w:val="left"/>
        <w:rPr>
          <w:rFonts w:hint="eastAsia" w:eastAsia="黑体" w:cs="宋体"/>
          <w:color w:val="auto"/>
          <w:kern w:val="0"/>
          <w:sz w:val="32"/>
          <w:szCs w:val="32"/>
          <w:highlight w:val="none"/>
        </w:rPr>
      </w:pPr>
    </w:p>
    <w:p w14:paraId="329C27F4">
      <w:pPr>
        <w:widowControl/>
        <w:spacing w:line="560" w:lineRule="exact"/>
        <w:jc w:val="left"/>
        <w:rPr>
          <w:rFonts w:hint="eastAsia" w:eastAsia="黑体" w:cs="宋体"/>
          <w:color w:val="auto"/>
          <w:kern w:val="0"/>
          <w:sz w:val="32"/>
          <w:szCs w:val="32"/>
          <w:highlight w:val="none"/>
        </w:rPr>
      </w:pPr>
    </w:p>
    <w:p w14:paraId="63BE10D5">
      <w:pPr>
        <w:widowControl/>
        <w:spacing w:line="560" w:lineRule="exact"/>
        <w:jc w:val="left"/>
        <w:rPr>
          <w:rFonts w:hint="eastAsia" w:eastAsia="黑体" w:cs="宋体"/>
          <w:color w:val="auto"/>
          <w:kern w:val="0"/>
          <w:sz w:val="32"/>
          <w:szCs w:val="32"/>
          <w:highlight w:val="none"/>
        </w:rPr>
      </w:pPr>
    </w:p>
    <w:p w14:paraId="1D67FE56">
      <w:pPr>
        <w:widowControl/>
        <w:spacing w:line="560" w:lineRule="exact"/>
        <w:jc w:val="left"/>
        <w:rPr>
          <w:rFonts w:hint="eastAsia" w:eastAsia="黑体" w:cs="宋体"/>
          <w:color w:val="auto"/>
          <w:kern w:val="0"/>
          <w:sz w:val="32"/>
          <w:szCs w:val="32"/>
          <w:highlight w:val="none"/>
          <w:lang w:eastAsia="zh-CN"/>
        </w:rPr>
      </w:pPr>
      <w:r>
        <w:rPr>
          <w:rFonts w:hint="eastAsia" w:eastAsia="黑体" w:cs="宋体"/>
          <w:color w:val="auto"/>
          <w:kern w:val="0"/>
          <w:sz w:val="32"/>
          <w:szCs w:val="32"/>
          <w:highlight w:val="none"/>
        </w:rPr>
        <w:t>附件</w:t>
      </w:r>
      <w:r>
        <w:rPr>
          <w:rFonts w:hint="eastAsia" w:eastAsia="黑体" w:cs="宋体"/>
          <w:color w:val="auto"/>
          <w:kern w:val="0"/>
          <w:sz w:val="32"/>
          <w:szCs w:val="32"/>
          <w:highlight w:val="none"/>
          <w:lang w:val="en-US" w:eastAsia="zh-CN"/>
        </w:rPr>
        <w:t>2</w:t>
      </w:r>
    </w:p>
    <w:p w14:paraId="7C72B149">
      <w:pPr>
        <w:widowControl/>
        <w:shd w:val="clear" w:color="auto"/>
        <w:spacing w:line="560" w:lineRule="exact"/>
        <w:jc w:val="center"/>
        <w:rPr>
          <w:rFonts w:eastAsia="仿宋_GB2312" w:cs="宋体"/>
          <w:b/>
          <w:color w:val="auto"/>
          <w:kern w:val="0"/>
          <w:sz w:val="36"/>
          <w:szCs w:val="36"/>
          <w:highlight w:val="none"/>
        </w:rPr>
      </w:pPr>
      <w:r>
        <w:rPr>
          <w:rFonts w:hint="eastAsia" w:eastAsia="方正小标宋简体" w:cs="方正小标宋简体"/>
          <w:bCs/>
          <w:color w:val="auto"/>
          <w:kern w:val="0"/>
          <w:sz w:val="36"/>
          <w:szCs w:val="36"/>
          <w:highlight w:val="none"/>
        </w:rPr>
        <w:t>督办事项登记表</w:t>
      </w:r>
    </w:p>
    <w:p w14:paraId="16EA30BB">
      <w:pPr>
        <w:widowControl/>
        <w:wordWrap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登记时间：    年  月  日           院督第</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rPr>
        <w:t>〕</w:t>
      </w:r>
      <w:r>
        <w:rPr>
          <w:rFonts w:hint="eastAsia" w:eastAsia="仿宋_GB2312" w:cs="宋体"/>
          <w:color w:val="auto"/>
          <w:kern w:val="0"/>
          <w:sz w:val="32"/>
          <w:szCs w:val="32"/>
          <w:highlight w:val="none"/>
        </w:rPr>
        <w:t>号</w:t>
      </w:r>
    </w:p>
    <w:tbl>
      <w:tblPr>
        <w:tblStyle w:val="22"/>
        <w:tblW w:w="892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183"/>
        <w:gridCol w:w="1796"/>
        <w:gridCol w:w="1151"/>
        <w:gridCol w:w="1582"/>
        <w:gridCol w:w="2217"/>
      </w:tblGrid>
      <w:tr w14:paraId="7A74E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jc w:val="center"/>
        </w:trPr>
        <w:tc>
          <w:tcPr>
            <w:tcW w:w="2183" w:type="dxa"/>
            <w:tcBorders>
              <w:top w:val="outset" w:color="auto" w:sz="6" w:space="0"/>
              <w:left w:val="outset" w:color="auto" w:sz="6" w:space="0"/>
              <w:bottom w:val="outset" w:color="auto" w:sz="6" w:space="0"/>
              <w:right w:val="outset" w:color="auto" w:sz="6" w:space="0"/>
            </w:tcBorders>
            <w:noWrap w:val="0"/>
            <w:vAlign w:val="center"/>
          </w:tcPr>
          <w:p w14:paraId="53EC3676">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督办事项</w:t>
            </w:r>
          </w:p>
        </w:tc>
        <w:tc>
          <w:tcPr>
            <w:tcW w:w="6746" w:type="dxa"/>
            <w:gridSpan w:val="4"/>
            <w:tcBorders>
              <w:top w:val="outset" w:color="auto" w:sz="6" w:space="0"/>
              <w:left w:val="outset" w:color="auto" w:sz="6" w:space="0"/>
              <w:bottom w:val="outset" w:color="auto" w:sz="6" w:space="0"/>
              <w:right w:val="outset" w:color="auto" w:sz="6" w:space="0"/>
            </w:tcBorders>
            <w:noWrap w:val="0"/>
            <w:vAlign w:val="center"/>
          </w:tcPr>
          <w:p w14:paraId="463F8C1A">
            <w:pPr>
              <w:widowControl/>
              <w:wordWrap w:val="0"/>
              <w:jc w:val="center"/>
              <w:rPr>
                <w:rFonts w:eastAsia="仿宋_GB2312" w:cs="宋体"/>
                <w:color w:val="auto"/>
                <w:kern w:val="0"/>
                <w:sz w:val="32"/>
                <w:szCs w:val="32"/>
                <w:highlight w:val="none"/>
              </w:rPr>
            </w:pPr>
          </w:p>
          <w:p w14:paraId="0DDFCFB3">
            <w:pPr>
              <w:widowControl/>
              <w:wordWrap w:val="0"/>
              <w:jc w:val="center"/>
              <w:rPr>
                <w:rFonts w:eastAsia="仿宋_GB2312" w:cs="宋体"/>
                <w:color w:val="auto"/>
                <w:kern w:val="0"/>
                <w:sz w:val="32"/>
                <w:szCs w:val="32"/>
                <w:highlight w:val="none"/>
              </w:rPr>
            </w:pPr>
          </w:p>
        </w:tc>
      </w:tr>
      <w:tr w14:paraId="2640F7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2183" w:type="dxa"/>
            <w:tcBorders>
              <w:top w:val="outset" w:color="auto" w:sz="6" w:space="0"/>
              <w:left w:val="outset" w:color="auto" w:sz="6" w:space="0"/>
              <w:bottom w:val="outset" w:color="auto" w:sz="6" w:space="0"/>
              <w:right w:val="outset" w:color="auto" w:sz="6" w:space="0"/>
            </w:tcBorders>
            <w:noWrap w:val="0"/>
            <w:vAlign w:val="center"/>
          </w:tcPr>
          <w:p w14:paraId="25D24B02">
            <w:pPr>
              <w:widowControl/>
              <w:wordWrap w:val="0"/>
              <w:jc w:val="center"/>
              <w:rPr>
                <w:rFonts w:hint="default" w:eastAsia="仿宋_GB2312" w:cs="宋体"/>
                <w:color w:val="auto"/>
                <w:kern w:val="0"/>
                <w:sz w:val="32"/>
                <w:szCs w:val="32"/>
                <w:highlight w:val="none"/>
                <w:lang w:val="en-US" w:eastAsia="zh-CN"/>
              </w:rPr>
            </w:pPr>
            <w:r>
              <w:rPr>
                <w:rFonts w:hint="eastAsia" w:eastAsia="仿宋_GB2312" w:cs="宋体"/>
                <w:color w:val="auto"/>
                <w:kern w:val="0"/>
                <w:sz w:val="32"/>
                <w:szCs w:val="32"/>
                <w:highlight w:val="none"/>
                <w:lang w:val="en-US" w:eastAsia="zh-CN"/>
              </w:rPr>
              <w:t>承办单位</w:t>
            </w:r>
          </w:p>
        </w:tc>
        <w:tc>
          <w:tcPr>
            <w:tcW w:w="2947" w:type="dxa"/>
            <w:gridSpan w:val="2"/>
            <w:tcBorders>
              <w:top w:val="outset" w:color="auto" w:sz="6" w:space="0"/>
              <w:left w:val="outset" w:color="auto" w:sz="6" w:space="0"/>
              <w:bottom w:val="outset" w:color="auto" w:sz="6" w:space="0"/>
              <w:right w:val="outset" w:color="auto" w:sz="6" w:space="0"/>
            </w:tcBorders>
            <w:noWrap w:val="0"/>
            <w:vAlign w:val="center"/>
          </w:tcPr>
          <w:p w14:paraId="3B07650E">
            <w:pPr>
              <w:widowControl/>
              <w:wordWrap w:val="0"/>
              <w:jc w:val="center"/>
              <w:rPr>
                <w:rFonts w:eastAsia="仿宋_GB2312" w:cs="宋体"/>
                <w:color w:val="auto"/>
                <w:kern w:val="0"/>
                <w:sz w:val="32"/>
                <w:szCs w:val="32"/>
                <w:highlight w:val="none"/>
              </w:rPr>
            </w:pPr>
          </w:p>
        </w:tc>
        <w:tc>
          <w:tcPr>
            <w:tcW w:w="1582" w:type="dxa"/>
            <w:tcBorders>
              <w:top w:val="outset" w:color="auto" w:sz="6" w:space="0"/>
              <w:left w:val="outset" w:color="auto" w:sz="6" w:space="0"/>
              <w:bottom w:val="outset" w:color="auto" w:sz="6" w:space="0"/>
              <w:right w:val="outset" w:color="auto" w:sz="6" w:space="0"/>
            </w:tcBorders>
            <w:noWrap w:val="0"/>
            <w:vAlign w:val="center"/>
          </w:tcPr>
          <w:p w14:paraId="38FC537F">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承办单位</w:t>
            </w:r>
            <w:r>
              <w:rPr>
                <w:rFonts w:hint="eastAsia" w:eastAsia="仿宋_GB2312" w:cs="宋体"/>
                <w:color w:val="auto"/>
                <w:kern w:val="0"/>
                <w:sz w:val="32"/>
                <w:szCs w:val="32"/>
                <w:highlight w:val="none"/>
              </w:rPr>
              <w:t>负责人</w:t>
            </w:r>
          </w:p>
        </w:tc>
        <w:tc>
          <w:tcPr>
            <w:tcW w:w="2217" w:type="dxa"/>
            <w:tcBorders>
              <w:top w:val="outset" w:color="auto" w:sz="6" w:space="0"/>
              <w:left w:val="outset" w:color="auto" w:sz="6" w:space="0"/>
              <w:bottom w:val="outset" w:color="auto" w:sz="6" w:space="0"/>
              <w:right w:val="outset" w:color="auto" w:sz="6" w:space="0"/>
            </w:tcBorders>
            <w:noWrap w:val="0"/>
            <w:vAlign w:val="center"/>
          </w:tcPr>
          <w:p w14:paraId="207A6AF7">
            <w:pPr>
              <w:widowControl/>
              <w:wordWrap w:val="0"/>
              <w:jc w:val="center"/>
              <w:rPr>
                <w:rFonts w:eastAsia="仿宋_GB2312" w:cs="宋体"/>
                <w:color w:val="auto"/>
                <w:kern w:val="0"/>
                <w:sz w:val="32"/>
                <w:szCs w:val="32"/>
                <w:highlight w:val="none"/>
              </w:rPr>
            </w:pPr>
          </w:p>
        </w:tc>
      </w:tr>
      <w:tr w14:paraId="2318DF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7" w:hRule="atLeast"/>
          <w:tblCellSpacing w:w="0" w:type="dxa"/>
          <w:jc w:val="center"/>
        </w:trPr>
        <w:tc>
          <w:tcPr>
            <w:tcW w:w="2183" w:type="dxa"/>
            <w:tcBorders>
              <w:top w:val="outset" w:color="auto" w:sz="6" w:space="0"/>
              <w:left w:val="outset" w:color="auto" w:sz="6" w:space="0"/>
              <w:bottom w:val="outset" w:color="auto" w:sz="6" w:space="0"/>
              <w:right w:val="outset" w:color="auto" w:sz="6" w:space="0"/>
            </w:tcBorders>
            <w:noWrap w:val="0"/>
            <w:vAlign w:val="center"/>
          </w:tcPr>
          <w:p w14:paraId="70AB7463">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交办时间</w:t>
            </w:r>
          </w:p>
        </w:tc>
        <w:tc>
          <w:tcPr>
            <w:tcW w:w="2947" w:type="dxa"/>
            <w:gridSpan w:val="2"/>
            <w:tcBorders>
              <w:top w:val="outset" w:color="auto" w:sz="6" w:space="0"/>
              <w:left w:val="outset" w:color="auto" w:sz="6" w:space="0"/>
              <w:bottom w:val="outset" w:color="auto" w:sz="6" w:space="0"/>
              <w:right w:val="outset" w:color="auto" w:sz="6" w:space="0"/>
            </w:tcBorders>
            <w:noWrap w:val="0"/>
            <w:vAlign w:val="center"/>
          </w:tcPr>
          <w:p w14:paraId="634A3E16">
            <w:pPr>
              <w:widowControl/>
              <w:wordWrap w:val="0"/>
              <w:jc w:val="center"/>
              <w:rPr>
                <w:rFonts w:eastAsia="仿宋_GB2312" w:cs="宋体"/>
                <w:color w:val="auto"/>
                <w:kern w:val="0"/>
                <w:sz w:val="32"/>
                <w:szCs w:val="32"/>
                <w:highlight w:val="none"/>
              </w:rPr>
            </w:pPr>
          </w:p>
          <w:p w14:paraId="1AC0C714">
            <w:pPr>
              <w:widowControl/>
              <w:wordWrap w:val="0"/>
              <w:jc w:val="center"/>
              <w:rPr>
                <w:rFonts w:eastAsia="仿宋_GB2312" w:cs="宋体"/>
                <w:color w:val="auto"/>
                <w:kern w:val="0"/>
                <w:sz w:val="32"/>
                <w:szCs w:val="32"/>
                <w:highlight w:val="none"/>
              </w:rPr>
            </w:pPr>
          </w:p>
        </w:tc>
        <w:tc>
          <w:tcPr>
            <w:tcW w:w="1582" w:type="dxa"/>
            <w:tcBorders>
              <w:top w:val="outset" w:color="auto" w:sz="6" w:space="0"/>
              <w:left w:val="outset" w:color="auto" w:sz="6" w:space="0"/>
              <w:bottom w:val="outset" w:color="auto" w:sz="6" w:space="0"/>
              <w:right w:val="outset" w:color="auto" w:sz="6" w:space="0"/>
            </w:tcBorders>
            <w:noWrap w:val="0"/>
            <w:vAlign w:val="center"/>
          </w:tcPr>
          <w:p w14:paraId="1A10705C">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办结时间</w:t>
            </w:r>
          </w:p>
        </w:tc>
        <w:tc>
          <w:tcPr>
            <w:tcW w:w="2217" w:type="dxa"/>
            <w:tcBorders>
              <w:top w:val="outset" w:color="auto" w:sz="6" w:space="0"/>
              <w:left w:val="outset" w:color="auto" w:sz="6" w:space="0"/>
              <w:bottom w:val="outset" w:color="auto" w:sz="6" w:space="0"/>
              <w:right w:val="outset" w:color="auto" w:sz="6" w:space="0"/>
            </w:tcBorders>
            <w:noWrap w:val="0"/>
            <w:vAlign w:val="center"/>
          </w:tcPr>
          <w:p w14:paraId="187DF1D2">
            <w:pPr>
              <w:widowControl/>
              <w:wordWrap w:val="0"/>
              <w:jc w:val="center"/>
              <w:rPr>
                <w:rFonts w:eastAsia="仿宋_GB2312" w:cs="宋体"/>
                <w:color w:val="auto"/>
                <w:kern w:val="0"/>
                <w:sz w:val="32"/>
                <w:szCs w:val="32"/>
                <w:highlight w:val="none"/>
              </w:rPr>
            </w:pPr>
          </w:p>
        </w:tc>
      </w:tr>
      <w:tr w14:paraId="17F5D8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2" w:hRule="atLeast"/>
          <w:tblCellSpacing w:w="0" w:type="dxa"/>
          <w:jc w:val="center"/>
        </w:trPr>
        <w:tc>
          <w:tcPr>
            <w:tcW w:w="8929" w:type="dxa"/>
            <w:gridSpan w:val="5"/>
            <w:tcBorders>
              <w:top w:val="outset" w:color="auto" w:sz="6" w:space="0"/>
              <w:left w:val="outset" w:color="auto" w:sz="6" w:space="0"/>
              <w:bottom w:val="outset" w:color="auto" w:sz="6" w:space="0"/>
              <w:right w:val="outset" w:color="auto" w:sz="6" w:space="0"/>
            </w:tcBorders>
            <w:noWrap w:val="0"/>
            <w:vAlign w:val="top"/>
          </w:tcPr>
          <w:p w14:paraId="39F1AF5B">
            <w:pPr>
              <w:widowControl/>
              <w:wordWrap w:val="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当前情况：</w:t>
            </w:r>
          </w:p>
          <w:p w14:paraId="75DFB3B2">
            <w:pPr>
              <w:widowControl/>
              <w:rPr>
                <w:rFonts w:eastAsia="仿宋_GB2312" w:cs="宋体"/>
                <w:color w:val="auto"/>
                <w:kern w:val="0"/>
                <w:sz w:val="32"/>
                <w:szCs w:val="32"/>
                <w:highlight w:val="none"/>
              </w:rPr>
            </w:pPr>
          </w:p>
          <w:p w14:paraId="1A0AD256">
            <w:pPr>
              <w:widowControl/>
              <w:rPr>
                <w:rFonts w:eastAsia="仿宋_GB2312" w:cs="宋体"/>
                <w:color w:val="auto"/>
                <w:kern w:val="0"/>
                <w:sz w:val="32"/>
                <w:szCs w:val="32"/>
                <w:highlight w:val="none"/>
              </w:rPr>
            </w:pPr>
          </w:p>
          <w:p w14:paraId="03D1FE5E">
            <w:pPr>
              <w:widowControl/>
              <w:rPr>
                <w:rFonts w:eastAsia="仿宋_GB2312" w:cs="宋体"/>
                <w:color w:val="auto"/>
                <w:kern w:val="0"/>
                <w:sz w:val="32"/>
                <w:szCs w:val="32"/>
                <w:highlight w:val="none"/>
              </w:rPr>
            </w:pPr>
            <w:r>
              <w:rPr>
                <w:rFonts w:hint="eastAsia" w:eastAsia="仿宋_GB2312" w:cs="宋体"/>
                <w:color w:val="auto"/>
                <w:kern w:val="0"/>
                <w:sz w:val="32"/>
                <w:szCs w:val="32"/>
                <w:highlight w:val="none"/>
              </w:rPr>
              <w:t xml:space="preserve">                             </w:t>
            </w:r>
            <w:r>
              <w:rPr>
                <w:rFonts w:hint="eastAsia" w:eastAsia="仿宋_GB2312" w:cs="宋体"/>
                <w:color w:val="auto"/>
                <w:kern w:val="0"/>
                <w:sz w:val="32"/>
                <w:szCs w:val="32"/>
                <w:highlight w:val="none"/>
                <w:lang w:val="en-US" w:eastAsia="zh-CN"/>
              </w:rPr>
              <w:t>承办单位</w:t>
            </w:r>
            <w:r>
              <w:rPr>
                <w:rFonts w:hint="eastAsia" w:eastAsia="仿宋_GB2312" w:cs="宋体"/>
                <w:color w:val="auto"/>
                <w:kern w:val="0"/>
                <w:sz w:val="32"/>
                <w:szCs w:val="32"/>
                <w:highlight w:val="none"/>
              </w:rPr>
              <w:t>负责人：</w:t>
            </w:r>
          </w:p>
        </w:tc>
      </w:tr>
      <w:tr w14:paraId="099D05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58" w:hRule="atLeast"/>
          <w:tblCellSpacing w:w="0" w:type="dxa"/>
          <w:jc w:val="center"/>
        </w:trPr>
        <w:tc>
          <w:tcPr>
            <w:tcW w:w="8929" w:type="dxa"/>
            <w:gridSpan w:val="5"/>
            <w:tcBorders>
              <w:top w:val="outset" w:color="auto" w:sz="6" w:space="0"/>
              <w:left w:val="outset" w:color="auto" w:sz="6" w:space="0"/>
              <w:bottom w:val="outset" w:color="auto" w:sz="6" w:space="0"/>
              <w:right w:val="outset" w:color="auto" w:sz="6" w:space="0"/>
            </w:tcBorders>
            <w:noWrap w:val="0"/>
            <w:vAlign w:val="top"/>
          </w:tcPr>
          <w:p w14:paraId="2C5A368A">
            <w:pPr>
              <w:widowControl/>
              <w:wordWrap w:val="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拟办意见：</w:t>
            </w:r>
          </w:p>
          <w:p w14:paraId="291D7812">
            <w:pPr>
              <w:widowControl/>
              <w:rPr>
                <w:rFonts w:eastAsia="仿宋_GB2312" w:cs="宋体"/>
                <w:color w:val="auto"/>
                <w:kern w:val="0"/>
                <w:sz w:val="32"/>
                <w:szCs w:val="32"/>
                <w:highlight w:val="none"/>
              </w:rPr>
            </w:pPr>
          </w:p>
          <w:p w14:paraId="1145B413">
            <w:pPr>
              <w:widowControl/>
              <w:rPr>
                <w:rFonts w:eastAsia="仿宋_GB2312" w:cs="宋体"/>
                <w:color w:val="auto"/>
                <w:kern w:val="0"/>
                <w:sz w:val="32"/>
                <w:szCs w:val="32"/>
                <w:highlight w:val="none"/>
              </w:rPr>
            </w:pPr>
          </w:p>
          <w:p w14:paraId="53E1F847">
            <w:pPr>
              <w:widowControl/>
              <w:rPr>
                <w:rFonts w:hint="eastAsia" w:eastAsia="仿宋_GB2312" w:cs="宋体"/>
                <w:color w:val="auto"/>
                <w:kern w:val="0"/>
                <w:sz w:val="32"/>
                <w:szCs w:val="32"/>
                <w:highlight w:val="none"/>
              </w:rPr>
            </w:pPr>
            <w:r>
              <w:rPr>
                <w:rFonts w:hint="eastAsia" w:eastAsia="仿宋_GB2312" w:cs="宋体"/>
                <w:color w:val="auto"/>
                <w:kern w:val="0"/>
                <w:sz w:val="32"/>
                <w:szCs w:val="32"/>
                <w:highlight w:val="none"/>
              </w:rPr>
              <w:t xml:space="preserve">                             党政办</w:t>
            </w:r>
            <w:r>
              <w:rPr>
                <w:rFonts w:hint="eastAsia" w:eastAsia="仿宋_GB2312" w:cs="宋体"/>
                <w:color w:val="auto"/>
                <w:kern w:val="0"/>
                <w:sz w:val="32"/>
                <w:szCs w:val="32"/>
                <w:highlight w:val="none"/>
                <w:lang w:val="en-US" w:eastAsia="zh-CN"/>
              </w:rPr>
              <w:t>公室</w:t>
            </w:r>
            <w:r>
              <w:rPr>
                <w:rFonts w:hint="eastAsia" w:eastAsia="仿宋_GB2312" w:cs="宋体"/>
                <w:color w:val="auto"/>
                <w:kern w:val="0"/>
                <w:sz w:val="32"/>
                <w:szCs w:val="32"/>
                <w:highlight w:val="none"/>
              </w:rPr>
              <w:t>主任：</w:t>
            </w:r>
          </w:p>
        </w:tc>
      </w:tr>
      <w:tr w14:paraId="173B9C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1" w:hRule="atLeast"/>
          <w:tblCellSpacing w:w="0" w:type="dxa"/>
          <w:jc w:val="center"/>
        </w:trPr>
        <w:tc>
          <w:tcPr>
            <w:tcW w:w="8929" w:type="dxa"/>
            <w:gridSpan w:val="5"/>
            <w:tcBorders>
              <w:top w:val="outset" w:color="auto" w:sz="6" w:space="0"/>
              <w:left w:val="outset" w:color="auto" w:sz="6" w:space="0"/>
              <w:bottom w:val="outset" w:color="auto" w:sz="6" w:space="0"/>
              <w:right w:val="outset" w:color="auto" w:sz="6" w:space="0"/>
            </w:tcBorders>
            <w:noWrap w:val="0"/>
            <w:vAlign w:val="top"/>
          </w:tcPr>
          <w:p w14:paraId="472813A4">
            <w:pPr>
              <w:widowControl/>
              <w:wordWrap w:val="0"/>
              <w:jc w:val="left"/>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学院</w:t>
            </w:r>
            <w:r>
              <w:rPr>
                <w:rFonts w:hint="eastAsia" w:eastAsia="仿宋_GB2312" w:cs="宋体"/>
                <w:color w:val="auto"/>
                <w:kern w:val="0"/>
                <w:sz w:val="32"/>
                <w:szCs w:val="32"/>
                <w:highlight w:val="none"/>
              </w:rPr>
              <w:t>领导批示：</w:t>
            </w:r>
          </w:p>
          <w:p w14:paraId="0520DA22">
            <w:pPr>
              <w:widowControl/>
              <w:wordWrap w:val="0"/>
              <w:jc w:val="left"/>
              <w:rPr>
                <w:rFonts w:eastAsia="仿宋_GB2312" w:cs="宋体"/>
                <w:color w:val="auto"/>
                <w:kern w:val="0"/>
                <w:sz w:val="32"/>
                <w:szCs w:val="32"/>
                <w:highlight w:val="none"/>
              </w:rPr>
            </w:pPr>
          </w:p>
          <w:p w14:paraId="68587D82">
            <w:pPr>
              <w:widowControl/>
              <w:wordWrap w:val="0"/>
              <w:jc w:val="left"/>
              <w:rPr>
                <w:rFonts w:eastAsia="仿宋_GB2312" w:cs="宋体"/>
                <w:color w:val="auto"/>
                <w:kern w:val="0"/>
                <w:sz w:val="32"/>
                <w:szCs w:val="32"/>
                <w:highlight w:val="none"/>
              </w:rPr>
            </w:pPr>
          </w:p>
        </w:tc>
      </w:tr>
      <w:tr w14:paraId="0537E6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5" w:hRule="atLeast"/>
          <w:tblCellSpacing w:w="0" w:type="dxa"/>
          <w:jc w:val="center"/>
        </w:trPr>
        <w:tc>
          <w:tcPr>
            <w:tcW w:w="3979" w:type="dxa"/>
            <w:gridSpan w:val="2"/>
            <w:tcBorders>
              <w:top w:val="outset" w:color="auto" w:sz="6" w:space="0"/>
              <w:left w:val="outset" w:color="auto" w:sz="6" w:space="0"/>
              <w:bottom w:val="outset" w:color="auto" w:sz="6" w:space="0"/>
              <w:right w:val="outset" w:color="auto" w:sz="6" w:space="0"/>
            </w:tcBorders>
            <w:noWrap w:val="0"/>
            <w:vAlign w:val="center"/>
          </w:tcPr>
          <w:p w14:paraId="55622774">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督办人</w:t>
            </w:r>
          </w:p>
        </w:tc>
        <w:tc>
          <w:tcPr>
            <w:tcW w:w="4950" w:type="dxa"/>
            <w:gridSpan w:val="3"/>
            <w:tcBorders>
              <w:top w:val="outset" w:color="auto" w:sz="6" w:space="0"/>
              <w:left w:val="outset" w:color="auto" w:sz="6" w:space="0"/>
              <w:bottom w:val="outset" w:color="auto" w:sz="6" w:space="0"/>
              <w:right w:val="outset" w:color="auto" w:sz="6" w:space="0"/>
            </w:tcBorders>
            <w:noWrap w:val="0"/>
            <w:vAlign w:val="center"/>
          </w:tcPr>
          <w:p w14:paraId="691C7BD5">
            <w:pPr>
              <w:widowControl/>
              <w:wordWrap w:val="0"/>
              <w:jc w:val="center"/>
              <w:rPr>
                <w:rFonts w:eastAsia="仿宋_GB2312" w:cs="宋体"/>
                <w:color w:val="auto"/>
                <w:kern w:val="0"/>
                <w:sz w:val="32"/>
                <w:szCs w:val="32"/>
                <w:highlight w:val="none"/>
              </w:rPr>
            </w:pPr>
          </w:p>
          <w:p w14:paraId="54352E7D">
            <w:pPr>
              <w:widowControl/>
              <w:wordWrap w:val="0"/>
              <w:jc w:val="center"/>
              <w:rPr>
                <w:rFonts w:eastAsia="仿宋_GB2312" w:cs="宋体"/>
                <w:color w:val="auto"/>
                <w:kern w:val="0"/>
                <w:sz w:val="32"/>
                <w:szCs w:val="32"/>
                <w:highlight w:val="none"/>
              </w:rPr>
            </w:pPr>
          </w:p>
        </w:tc>
      </w:tr>
      <w:tr w14:paraId="204E59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6" w:hRule="atLeast"/>
          <w:tblCellSpacing w:w="0" w:type="dxa"/>
          <w:jc w:val="center"/>
        </w:trPr>
        <w:tc>
          <w:tcPr>
            <w:tcW w:w="3979" w:type="dxa"/>
            <w:gridSpan w:val="2"/>
            <w:tcBorders>
              <w:top w:val="outset" w:color="auto" w:sz="6" w:space="0"/>
              <w:left w:val="outset" w:color="auto" w:sz="6" w:space="0"/>
              <w:bottom w:val="outset" w:color="auto" w:sz="6" w:space="0"/>
              <w:right w:val="outset" w:color="auto" w:sz="6" w:space="0"/>
            </w:tcBorders>
            <w:noWrap w:val="0"/>
            <w:vAlign w:val="center"/>
          </w:tcPr>
          <w:p w14:paraId="42FE4683">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签收人</w:t>
            </w:r>
          </w:p>
        </w:tc>
        <w:tc>
          <w:tcPr>
            <w:tcW w:w="4950" w:type="dxa"/>
            <w:gridSpan w:val="3"/>
            <w:tcBorders>
              <w:top w:val="outset" w:color="auto" w:sz="6" w:space="0"/>
              <w:left w:val="outset" w:color="auto" w:sz="6" w:space="0"/>
              <w:bottom w:val="outset" w:color="auto" w:sz="6" w:space="0"/>
              <w:right w:val="outset" w:color="auto" w:sz="6" w:space="0"/>
            </w:tcBorders>
            <w:noWrap w:val="0"/>
            <w:vAlign w:val="center"/>
          </w:tcPr>
          <w:p w14:paraId="72135F1D">
            <w:pPr>
              <w:widowControl/>
              <w:wordWrap w:val="0"/>
              <w:jc w:val="center"/>
              <w:rPr>
                <w:rFonts w:eastAsia="仿宋_GB2312" w:cs="宋体"/>
                <w:color w:val="auto"/>
                <w:kern w:val="0"/>
                <w:sz w:val="32"/>
                <w:szCs w:val="32"/>
                <w:highlight w:val="none"/>
              </w:rPr>
            </w:pPr>
          </w:p>
          <w:p w14:paraId="109D1A76">
            <w:pPr>
              <w:widowControl/>
              <w:wordWrap w:val="0"/>
              <w:jc w:val="center"/>
              <w:rPr>
                <w:rFonts w:eastAsia="仿宋_GB2312" w:cs="宋体"/>
                <w:color w:val="auto"/>
                <w:kern w:val="0"/>
                <w:sz w:val="32"/>
                <w:szCs w:val="32"/>
                <w:highlight w:val="none"/>
              </w:rPr>
            </w:pPr>
          </w:p>
        </w:tc>
      </w:tr>
      <w:tr w14:paraId="784769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tblCellSpacing w:w="0" w:type="dxa"/>
          <w:jc w:val="center"/>
        </w:trPr>
        <w:tc>
          <w:tcPr>
            <w:tcW w:w="3979" w:type="dxa"/>
            <w:gridSpan w:val="2"/>
            <w:tcBorders>
              <w:top w:val="outset" w:color="auto" w:sz="6" w:space="0"/>
              <w:left w:val="outset" w:color="auto" w:sz="6" w:space="0"/>
              <w:bottom w:val="outset" w:color="auto" w:sz="6" w:space="0"/>
              <w:right w:val="outset" w:color="auto" w:sz="6" w:space="0"/>
            </w:tcBorders>
            <w:noWrap w:val="0"/>
            <w:vAlign w:val="center"/>
          </w:tcPr>
          <w:p w14:paraId="16CCD09E">
            <w:pPr>
              <w:widowControl/>
              <w:wordWrap w:val="0"/>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备注</w:t>
            </w:r>
          </w:p>
        </w:tc>
        <w:tc>
          <w:tcPr>
            <w:tcW w:w="4950" w:type="dxa"/>
            <w:gridSpan w:val="3"/>
            <w:tcBorders>
              <w:top w:val="outset" w:color="auto" w:sz="6" w:space="0"/>
              <w:left w:val="outset" w:color="auto" w:sz="6" w:space="0"/>
              <w:bottom w:val="outset" w:color="auto" w:sz="6" w:space="0"/>
              <w:right w:val="outset" w:color="auto" w:sz="6" w:space="0"/>
            </w:tcBorders>
            <w:noWrap w:val="0"/>
            <w:vAlign w:val="center"/>
          </w:tcPr>
          <w:p w14:paraId="01F7B52E">
            <w:pPr>
              <w:widowControl/>
              <w:wordWrap w:val="0"/>
              <w:jc w:val="center"/>
              <w:rPr>
                <w:rFonts w:eastAsia="仿宋_GB2312" w:cs="宋体"/>
                <w:color w:val="auto"/>
                <w:kern w:val="0"/>
                <w:sz w:val="32"/>
                <w:szCs w:val="32"/>
                <w:highlight w:val="none"/>
              </w:rPr>
            </w:pPr>
          </w:p>
          <w:p w14:paraId="47A7D083">
            <w:pPr>
              <w:widowControl/>
              <w:wordWrap w:val="0"/>
              <w:jc w:val="center"/>
              <w:rPr>
                <w:rFonts w:eastAsia="仿宋_GB2312" w:cs="宋体"/>
                <w:color w:val="auto"/>
                <w:kern w:val="0"/>
                <w:sz w:val="32"/>
                <w:szCs w:val="32"/>
                <w:highlight w:val="none"/>
              </w:rPr>
            </w:pPr>
          </w:p>
        </w:tc>
      </w:tr>
    </w:tbl>
    <w:p w14:paraId="084C741F">
      <w:pPr>
        <w:widowControl/>
        <w:wordWrap w:val="0"/>
        <w:spacing w:line="560" w:lineRule="exact"/>
        <w:jc w:val="left"/>
        <w:rPr>
          <w:rFonts w:eastAsia="仿宋_GB2312" w:cs="宋体"/>
          <w:color w:val="auto"/>
          <w:kern w:val="0"/>
          <w:sz w:val="28"/>
          <w:szCs w:val="28"/>
          <w:highlight w:val="none"/>
        </w:rPr>
      </w:pPr>
      <w:r>
        <w:rPr>
          <w:rFonts w:hint="eastAsia" w:eastAsia="仿宋_GB2312" w:cs="宋体"/>
          <w:color w:val="auto"/>
          <w:kern w:val="0"/>
          <w:sz w:val="28"/>
          <w:szCs w:val="28"/>
          <w:highlight w:val="none"/>
        </w:rPr>
        <w:t>注：本表分别送至相关院领导、党政办</w:t>
      </w:r>
      <w:r>
        <w:rPr>
          <w:rFonts w:hint="eastAsia" w:eastAsia="仿宋_GB2312" w:cs="宋体"/>
          <w:color w:val="auto"/>
          <w:kern w:val="0"/>
          <w:sz w:val="28"/>
          <w:szCs w:val="28"/>
          <w:highlight w:val="none"/>
          <w:lang w:val="en-US" w:eastAsia="zh-CN"/>
        </w:rPr>
        <w:t>公室</w:t>
      </w:r>
      <w:r>
        <w:rPr>
          <w:rFonts w:hint="eastAsia" w:eastAsia="仿宋_GB2312" w:cs="宋体"/>
          <w:color w:val="auto"/>
          <w:kern w:val="0"/>
          <w:sz w:val="28"/>
          <w:szCs w:val="28"/>
          <w:highlight w:val="none"/>
        </w:rPr>
        <w:t>主任、</w:t>
      </w:r>
      <w:r>
        <w:rPr>
          <w:rFonts w:hint="eastAsia" w:eastAsia="仿宋_GB2312" w:cs="宋体"/>
          <w:color w:val="auto"/>
          <w:kern w:val="0"/>
          <w:sz w:val="28"/>
          <w:szCs w:val="28"/>
          <w:highlight w:val="none"/>
          <w:lang w:val="en-US" w:eastAsia="zh-CN"/>
        </w:rPr>
        <w:t>承办单位</w:t>
      </w:r>
      <w:r>
        <w:rPr>
          <w:rFonts w:hint="eastAsia" w:eastAsia="仿宋_GB2312" w:cs="宋体"/>
          <w:color w:val="auto"/>
          <w:kern w:val="0"/>
          <w:sz w:val="28"/>
          <w:szCs w:val="28"/>
          <w:highlight w:val="none"/>
        </w:rPr>
        <w:t>负责人</w:t>
      </w:r>
    </w:p>
    <w:p w14:paraId="6D3AB9B1">
      <w:pPr>
        <w:widowControl/>
        <w:wordWrap w:val="0"/>
        <w:spacing w:line="560" w:lineRule="exact"/>
        <w:rPr>
          <w:rFonts w:hint="eastAsia" w:eastAsia="黑体" w:cs="宋体"/>
          <w:color w:val="auto"/>
          <w:kern w:val="0"/>
          <w:sz w:val="32"/>
          <w:szCs w:val="32"/>
          <w:highlight w:val="none"/>
          <w:lang w:eastAsia="zh-CN"/>
        </w:rPr>
      </w:pPr>
      <w:r>
        <w:rPr>
          <w:rFonts w:hint="eastAsia" w:eastAsia="黑体" w:cs="宋体"/>
          <w:color w:val="auto"/>
          <w:kern w:val="0"/>
          <w:sz w:val="32"/>
          <w:szCs w:val="32"/>
          <w:highlight w:val="none"/>
        </w:rPr>
        <w:t>附件</w:t>
      </w:r>
      <w:r>
        <w:rPr>
          <w:rFonts w:hint="eastAsia" w:eastAsia="黑体" w:cs="宋体"/>
          <w:color w:val="auto"/>
          <w:kern w:val="0"/>
          <w:sz w:val="32"/>
          <w:szCs w:val="32"/>
          <w:highlight w:val="none"/>
          <w:lang w:val="en-US" w:eastAsia="zh-CN"/>
        </w:rPr>
        <w:t>3</w:t>
      </w:r>
    </w:p>
    <w:p w14:paraId="6C88AD2F">
      <w:pPr>
        <w:widowControl/>
        <w:shd w:val="clear" w:color="auto"/>
        <w:spacing w:line="560" w:lineRule="exact"/>
        <w:jc w:val="center"/>
        <w:rPr>
          <w:rFonts w:hint="eastAsia" w:eastAsia="方正小标宋简体" w:cs="方正小标宋简体"/>
          <w:bCs/>
          <w:color w:val="auto"/>
          <w:kern w:val="0"/>
          <w:sz w:val="36"/>
          <w:szCs w:val="36"/>
          <w:highlight w:val="none"/>
        </w:rPr>
      </w:pPr>
      <w:r>
        <w:rPr>
          <w:rFonts w:hint="eastAsia" w:eastAsia="方正小标宋简体" w:cs="方正小标宋简体"/>
          <w:bCs/>
          <w:color w:val="auto"/>
          <w:kern w:val="0"/>
          <w:sz w:val="36"/>
          <w:szCs w:val="36"/>
          <w:highlight w:val="none"/>
        </w:rPr>
        <w:t>督办通知单</w:t>
      </w:r>
    </w:p>
    <w:p w14:paraId="791D67B7">
      <w:pPr>
        <w:widowControl/>
        <w:wordWrap w:val="0"/>
        <w:spacing w:line="560" w:lineRule="exact"/>
        <w:jc w:val="center"/>
        <w:rPr>
          <w:rFonts w:eastAsia="仿宋_GB2312" w:cs="宋体"/>
          <w:b/>
          <w:color w:val="auto"/>
          <w:kern w:val="0"/>
          <w:sz w:val="32"/>
          <w:szCs w:val="32"/>
          <w:highlight w:val="none"/>
        </w:rPr>
      </w:pPr>
    </w:p>
    <w:p w14:paraId="0F6DB826">
      <w:pPr>
        <w:widowControl/>
        <w:wordWrap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XXXX</w:t>
      </w:r>
      <w:r>
        <w:rPr>
          <w:rFonts w:hint="eastAsia" w:eastAsia="仿宋_GB2312" w:cs="宋体"/>
          <w:color w:val="auto"/>
          <w:kern w:val="0"/>
          <w:sz w:val="32"/>
          <w:szCs w:val="32"/>
          <w:highlight w:val="none"/>
        </w:rPr>
        <w:t>部门</w:t>
      </w:r>
      <w:r>
        <w:rPr>
          <w:rFonts w:hint="eastAsia" w:eastAsia="仿宋_GB2312" w:cs="宋体"/>
          <w:color w:val="auto"/>
          <w:kern w:val="0"/>
          <w:sz w:val="32"/>
          <w:szCs w:val="32"/>
          <w:highlight w:val="none"/>
          <w:lang w:val="en-US" w:eastAsia="zh-CN"/>
        </w:rPr>
        <w:t>/二级学院</w:t>
      </w:r>
      <w:r>
        <w:rPr>
          <w:rFonts w:hint="eastAsia" w:eastAsia="仿宋_GB2312" w:cs="宋体"/>
          <w:color w:val="auto"/>
          <w:kern w:val="0"/>
          <w:sz w:val="32"/>
          <w:szCs w:val="32"/>
          <w:highlight w:val="none"/>
        </w:rPr>
        <w:t>：</w:t>
      </w:r>
    </w:p>
    <w:p w14:paraId="63A1E113">
      <w:pPr>
        <w:widowControl/>
        <w:wordWrap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现将</w:t>
      </w:r>
      <w:r>
        <w:rPr>
          <w:rFonts w:hint="eastAsia" w:eastAsia="仿宋_GB2312" w:cs="宋体"/>
          <w:color w:val="auto"/>
          <w:kern w:val="0"/>
          <w:sz w:val="32"/>
          <w:szCs w:val="32"/>
          <w:highlight w:val="none"/>
          <w:u w:val="single"/>
          <w:lang w:val="en-US" w:eastAsia="zh-CN"/>
        </w:rPr>
        <w:t>XXXX会议部署要求（会议纪要）/XXX</w:t>
      </w:r>
      <w:r>
        <w:rPr>
          <w:rFonts w:hint="eastAsia" w:eastAsia="仿宋_GB2312" w:cs="宋体"/>
          <w:color w:val="auto"/>
          <w:kern w:val="0"/>
          <w:sz w:val="32"/>
          <w:szCs w:val="32"/>
          <w:highlight w:val="none"/>
          <w:u w:val="single"/>
        </w:rPr>
        <w:t>同志就</w:t>
      </w:r>
      <w:r>
        <w:rPr>
          <w:rFonts w:hint="eastAsia" w:eastAsia="仿宋_GB2312" w:cs="宋体"/>
          <w:color w:val="auto"/>
          <w:kern w:val="0"/>
          <w:sz w:val="32"/>
          <w:szCs w:val="32"/>
          <w:highlight w:val="none"/>
          <w:u w:val="single"/>
          <w:lang w:val="en-US" w:eastAsia="zh-CN"/>
        </w:rPr>
        <w:t>XXX</w:t>
      </w:r>
      <w:r>
        <w:rPr>
          <w:rFonts w:hint="eastAsia" w:eastAsia="仿宋_GB2312" w:cs="宋体"/>
          <w:color w:val="auto"/>
          <w:kern w:val="0"/>
          <w:sz w:val="32"/>
          <w:szCs w:val="32"/>
          <w:highlight w:val="none"/>
          <w:u w:val="single"/>
        </w:rPr>
        <w:t>的批示（批示内容）</w:t>
      </w:r>
      <w:r>
        <w:rPr>
          <w:rFonts w:hint="eastAsia" w:eastAsia="仿宋_GB2312" w:cs="宋体"/>
          <w:color w:val="auto"/>
          <w:kern w:val="0"/>
          <w:sz w:val="32"/>
          <w:szCs w:val="32"/>
          <w:highlight w:val="none"/>
        </w:rPr>
        <w:t>转去，请</w:t>
      </w:r>
      <w:r>
        <w:rPr>
          <w:rFonts w:hint="eastAsia" w:eastAsia="仿宋_GB2312" w:cs="宋体"/>
          <w:color w:val="auto"/>
          <w:kern w:val="0"/>
          <w:sz w:val="32"/>
          <w:szCs w:val="32"/>
          <w:highlight w:val="none"/>
          <w:lang w:val="en-US" w:eastAsia="zh-CN"/>
        </w:rPr>
        <w:t>XXXX</w:t>
      </w:r>
      <w:r>
        <w:rPr>
          <w:rFonts w:hint="eastAsia" w:eastAsia="仿宋_GB2312" w:cs="宋体"/>
          <w:color w:val="auto"/>
          <w:kern w:val="0"/>
          <w:sz w:val="32"/>
          <w:szCs w:val="32"/>
          <w:highlight w:val="none"/>
        </w:rPr>
        <w:t>部门</w:t>
      </w:r>
      <w:r>
        <w:rPr>
          <w:rFonts w:hint="eastAsia" w:eastAsia="仿宋_GB2312" w:cs="宋体"/>
          <w:color w:val="auto"/>
          <w:kern w:val="0"/>
          <w:sz w:val="32"/>
          <w:szCs w:val="32"/>
          <w:highlight w:val="none"/>
          <w:lang w:val="en-US" w:eastAsia="zh-CN"/>
        </w:rPr>
        <w:t>/二级学院</w:t>
      </w:r>
      <w:r>
        <w:rPr>
          <w:rFonts w:hint="eastAsia" w:eastAsia="仿宋_GB2312" w:cs="宋体"/>
          <w:color w:val="auto"/>
          <w:kern w:val="0"/>
          <w:sz w:val="32"/>
          <w:szCs w:val="32"/>
          <w:highlight w:val="none"/>
        </w:rPr>
        <w:t>抓紧落实，于</w:t>
      </w:r>
      <w:r>
        <w:rPr>
          <w:rFonts w:hint="eastAsia" w:eastAsia="仿宋_GB2312" w:cs="宋体"/>
          <w:color w:val="auto"/>
          <w:kern w:val="0"/>
          <w:sz w:val="32"/>
          <w:szCs w:val="32"/>
          <w:highlight w:val="none"/>
          <w:lang w:val="en-US" w:eastAsia="zh-CN"/>
        </w:rPr>
        <w:t>XXXX</w:t>
      </w:r>
      <w:r>
        <w:rPr>
          <w:rFonts w:hint="eastAsia" w:eastAsia="仿宋_GB2312" w:cs="宋体"/>
          <w:color w:val="auto"/>
          <w:kern w:val="0"/>
          <w:sz w:val="32"/>
          <w:szCs w:val="32"/>
          <w:highlight w:val="none"/>
        </w:rPr>
        <w:t>年</w:t>
      </w:r>
      <w:r>
        <w:rPr>
          <w:rFonts w:hint="eastAsia" w:eastAsia="仿宋_GB2312" w:cs="宋体"/>
          <w:color w:val="auto"/>
          <w:kern w:val="0"/>
          <w:sz w:val="32"/>
          <w:szCs w:val="32"/>
          <w:highlight w:val="none"/>
          <w:lang w:val="en-US" w:eastAsia="zh-CN"/>
        </w:rPr>
        <w:t>XX</w:t>
      </w:r>
      <w:r>
        <w:rPr>
          <w:rFonts w:hint="eastAsia" w:eastAsia="仿宋_GB2312" w:cs="宋体"/>
          <w:color w:val="auto"/>
          <w:kern w:val="0"/>
          <w:sz w:val="32"/>
          <w:szCs w:val="32"/>
          <w:highlight w:val="none"/>
        </w:rPr>
        <w:t>月</w:t>
      </w:r>
      <w:r>
        <w:rPr>
          <w:rFonts w:hint="eastAsia" w:eastAsia="仿宋_GB2312" w:cs="宋体"/>
          <w:color w:val="auto"/>
          <w:kern w:val="0"/>
          <w:sz w:val="32"/>
          <w:szCs w:val="32"/>
          <w:highlight w:val="none"/>
          <w:lang w:val="en-US" w:eastAsia="zh-CN"/>
        </w:rPr>
        <w:t>XX</w:t>
      </w:r>
      <w:r>
        <w:rPr>
          <w:rFonts w:hint="eastAsia" w:eastAsia="仿宋_GB2312" w:cs="宋体"/>
          <w:color w:val="auto"/>
          <w:kern w:val="0"/>
          <w:sz w:val="32"/>
          <w:szCs w:val="32"/>
          <w:highlight w:val="none"/>
        </w:rPr>
        <w:t>日前将《督办结果反馈表》及时送交党政办公室。</w:t>
      </w:r>
    </w:p>
    <w:p w14:paraId="2550F379">
      <w:pPr>
        <w:widowControl/>
        <w:wordWrap w:val="0"/>
        <w:spacing w:line="560" w:lineRule="exact"/>
        <w:jc w:val="left"/>
        <w:rPr>
          <w:rFonts w:eastAsia="仿宋_GB2312" w:cs="宋体"/>
          <w:color w:val="auto"/>
          <w:kern w:val="0"/>
          <w:sz w:val="32"/>
          <w:szCs w:val="32"/>
          <w:highlight w:val="none"/>
        </w:rPr>
      </w:pPr>
    </w:p>
    <w:p w14:paraId="7669C2EA">
      <w:pPr>
        <w:widowControl/>
        <w:spacing w:line="560" w:lineRule="exact"/>
        <w:ind w:right="1280"/>
        <w:jc w:val="right"/>
        <w:rPr>
          <w:rFonts w:eastAsia="仿宋_GB2312" w:cs="宋体"/>
          <w:color w:val="auto"/>
          <w:kern w:val="0"/>
          <w:sz w:val="32"/>
          <w:szCs w:val="32"/>
          <w:highlight w:val="none"/>
        </w:rPr>
      </w:pPr>
      <w:r>
        <w:rPr>
          <w:rFonts w:hint="eastAsia" w:eastAsia="仿宋_GB2312" w:cs="宋体"/>
          <w:color w:val="auto"/>
          <w:kern w:val="0"/>
          <w:sz w:val="32"/>
          <w:szCs w:val="32"/>
          <w:highlight w:val="none"/>
        </w:rPr>
        <w:t>党政办公室</w:t>
      </w:r>
    </w:p>
    <w:p w14:paraId="307A99AF">
      <w:pPr>
        <w:widowControl/>
        <w:wordWrap w:val="0"/>
        <w:spacing w:line="560" w:lineRule="exact"/>
        <w:jc w:val="right"/>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XXXX</w:t>
      </w:r>
      <w:r>
        <w:rPr>
          <w:rFonts w:hint="eastAsia" w:eastAsia="仿宋_GB2312" w:cs="宋体"/>
          <w:color w:val="auto"/>
          <w:kern w:val="0"/>
          <w:sz w:val="32"/>
          <w:szCs w:val="32"/>
          <w:highlight w:val="none"/>
        </w:rPr>
        <w:t>年</w:t>
      </w:r>
      <w:r>
        <w:rPr>
          <w:rFonts w:hint="eastAsia" w:eastAsia="仿宋_GB2312" w:cs="宋体"/>
          <w:color w:val="auto"/>
          <w:kern w:val="0"/>
          <w:sz w:val="32"/>
          <w:szCs w:val="32"/>
          <w:highlight w:val="none"/>
          <w:lang w:val="en-US" w:eastAsia="zh-CN"/>
        </w:rPr>
        <w:t>XX</w:t>
      </w:r>
      <w:r>
        <w:rPr>
          <w:rFonts w:hint="eastAsia" w:eastAsia="仿宋_GB2312" w:cs="宋体"/>
          <w:color w:val="auto"/>
          <w:kern w:val="0"/>
          <w:sz w:val="32"/>
          <w:szCs w:val="32"/>
          <w:highlight w:val="none"/>
        </w:rPr>
        <w:t>月</w:t>
      </w:r>
      <w:r>
        <w:rPr>
          <w:rFonts w:hint="eastAsia" w:eastAsia="仿宋_GB2312" w:cs="宋体"/>
          <w:color w:val="auto"/>
          <w:kern w:val="0"/>
          <w:sz w:val="32"/>
          <w:szCs w:val="32"/>
          <w:highlight w:val="none"/>
          <w:lang w:val="en-US" w:eastAsia="zh-CN"/>
        </w:rPr>
        <w:t>XX</w:t>
      </w:r>
      <w:r>
        <w:rPr>
          <w:rFonts w:hint="eastAsia" w:eastAsia="仿宋_GB2312" w:cs="宋体"/>
          <w:color w:val="auto"/>
          <w:kern w:val="0"/>
          <w:sz w:val="32"/>
          <w:szCs w:val="32"/>
          <w:highlight w:val="none"/>
        </w:rPr>
        <w:t xml:space="preserve">日    </w:t>
      </w:r>
    </w:p>
    <w:p w14:paraId="1F5B1BE5">
      <w:pPr>
        <w:widowControl/>
        <w:wordWrap w:val="0"/>
        <w:spacing w:line="560" w:lineRule="exact"/>
        <w:jc w:val="left"/>
        <w:rPr>
          <w:rFonts w:hint="eastAsia" w:eastAsia="仿宋_GB2312" w:cs="宋体"/>
          <w:color w:val="auto"/>
          <w:kern w:val="0"/>
          <w:sz w:val="32"/>
          <w:szCs w:val="32"/>
          <w:highlight w:val="none"/>
        </w:rPr>
      </w:pPr>
    </w:p>
    <w:p w14:paraId="176A27CE">
      <w:pPr>
        <w:widowControl/>
        <w:wordWrap w:val="0"/>
        <w:spacing w:line="560" w:lineRule="exact"/>
        <w:ind w:firstLine="640" w:firstLineChars="200"/>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 xml:space="preserve">（联系人：      电话：        </w:t>
      </w:r>
      <w:r>
        <w:rPr>
          <w:rFonts w:hint="eastAsia" w:eastAsia="仿宋_GB2312" w:cs="宋体"/>
          <w:color w:val="auto"/>
          <w:kern w:val="0"/>
          <w:sz w:val="32"/>
          <w:szCs w:val="32"/>
          <w:highlight w:val="none"/>
          <w:lang w:val="en-US" w:eastAsia="zh-CN"/>
        </w:rPr>
        <w:t xml:space="preserve">    </w:t>
      </w:r>
      <w:r>
        <w:rPr>
          <w:rFonts w:hint="eastAsia" w:eastAsia="仿宋_GB2312" w:cs="宋体"/>
          <w:color w:val="auto"/>
          <w:kern w:val="0"/>
          <w:sz w:val="32"/>
          <w:szCs w:val="32"/>
          <w:highlight w:val="none"/>
        </w:rPr>
        <w:t>）</w:t>
      </w:r>
    </w:p>
    <w:p w14:paraId="43F2623A">
      <w:pPr>
        <w:widowControl/>
        <w:wordWrap w:val="0"/>
        <w:spacing w:line="560" w:lineRule="exact"/>
        <w:jc w:val="left"/>
        <w:rPr>
          <w:rFonts w:eastAsia="仿宋_GB2312" w:cs="宋体"/>
          <w:color w:val="auto"/>
          <w:kern w:val="0"/>
          <w:sz w:val="32"/>
          <w:szCs w:val="32"/>
          <w:highlight w:val="none"/>
        </w:rPr>
      </w:pPr>
    </w:p>
    <w:p w14:paraId="35A41C42">
      <w:pPr>
        <w:widowControl/>
        <w:wordWrap w:val="0"/>
        <w:spacing w:line="560" w:lineRule="exact"/>
        <w:jc w:val="left"/>
        <w:rPr>
          <w:rFonts w:eastAsia="仿宋_GB2312" w:cs="宋体"/>
          <w:color w:val="auto"/>
          <w:kern w:val="0"/>
          <w:sz w:val="32"/>
          <w:szCs w:val="32"/>
          <w:highlight w:val="none"/>
        </w:rPr>
      </w:pPr>
    </w:p>
    <w:p w14:paraId="6BD49D37">
      <w:pPr>
        <w:widowControl/>
        <w:wordWrap w:val="0"/>
        <w:spacing w:line="560" w:lineRule="exact"/>
        <w:jc w:val="left"/>
        <w:rPr>
          <w:rFonts w:eastAsia="仿宋_GB2312" w:cs="宋体"/>
          <w:color w:val="auto"/>
          <w:kern w:val="0"/>
          <w:sz w:val="32"/>
          <w:szCs w:val="32"/>
          <w:highlight w:val="none"/>
        </w:rPr>
      </w:pPr>
    </w:p>
    <w:p w14:paraId="1A580CB9">
      <w:pPr>
        <w:widowControl/>
        <w:wordWrap w:val="0"/>
        <w:spacing w:line="560" w:lineRule="exact"/>
        <w:jc w:val="left"/>
        <w:rPr>
          <w:rFonts w:eastAsia="仿宋_GB2312" w:cs="宋体"/>
          <w:color w:val="auto"/>
          <w:kern w:val="0"/>
          <w:sz w:val="32"/>
          <w:szCs w:val="32"/>
          <w:highlight w:val="none"/>
        </w:rPr>
      </w:pPr>
    </w:p>
    <w:p w14:paraId="7442E223">
      <w:pPr>
        <w:widowControl/>
        <w:wordWrap w:val="0"/>
        <w:spacing w:line="560" w:lineRule="exact"/>
        <w:rPr>
          <w:rFonts w:eastAsia="宋体" w:cs="宋体"/>
          <w:b/>
          <w:color w:val="auto"/>
          <w:kern w:val="0"/>
          <w:sz w:val="44"/>
          <w:szCs w:val="44"/>
          <w:highlight w:val="none"/>
        </w:rPr>
      </w:pPr>
    </w:p>
    <w:p w14:paraId="387086F6">
      <w:pPr>
        <w:widowControl/>
        <w:wordWrap w:val="0"/>
        <w:spacing w:line="560" w:lineRule="exact"/>
        <w:rPr>
          <w:rFonts w:eastAsia="宋体" w:cs="宋体"/>
          <w:b/>
          <w:color w:val="auto"/>
          <w:kern w:val="0"/>
          <w:sz w:val="44"/>
          <w:szCs w:val="44"/>
          <w:highlight w:val="none"/>
        </w:rPr>
      </w:pPr>
    </w:p>
    <w:p w14:paraId="1EB96FFB">
      <w:pPr>
        <w:widowControl/>
        <w:wordWrap w:val="0"/>
        <w:spacing w:line="560" w:lineRule="exact"/>
        <w:rPr>
          <w:rFonts w:eastAsia="宋体" w:cs="宋体"/>
          <w:b/>
          <w:color w:val="auto"/>
          <w:kern w:val="0"/>
          <w:sz w:val="44"/>
          <w:szCs w:val="44"/>
          <w:highlight w:val="none"/>
        </w:rPr>
      </w:pPr>
    </w:p>
    <w:p w14:paraId="44F8C0D7">
      <w:pPr>
        <w:widowControl/>
        <w:wordWrap w:val="0"/>
        <w:spacing w:line="560" w:lineRule="exact"/>
        <w:rPr>
          <w:rFonts w:eastAsia="宋体" w:cs="宋体"/>
          <w:b/>
          <w:color w:val="auto"/>
          <w:kern w:val="0"/>
          <w:sz w:val="44"/>
          <w:szCs w:val="44"/>
          <w:highlight w:val="none"/>
        </w:rPr>
      </w:pPr>
    </w:p>
    <w:p w14:paraId="34A858EB">
      <w:pPr>
        <w:widowControl/>
        <w:spacing w:line="560" w:lineRule="exact"/>
        <w:jc w:val="left"/>
        <w:rPr>
          <w:rFonts w:hint="eastAsia" w:eastAsia="黑体" w:cs="宋体"/>
          <w:color w:val="auto"/>
          <w:kern w:val="0"/>
          <w:sz w:val="32"/>
          <w:szCs w:val="32"/>
          <w:highlight w:val="none"/>
          <w:lang w:eastAsia="zh-CN"/>
        </w:rPr>
      </w:pPr>
      <w:r>
        <w:rPr>
          <w:rFonts w:hint="eastAsia" w:eastAsia="黑体" w:cs="宋体"/>
          <w:color w:val="auto"/>
          <w:kern w:val="0"/>
          <w:sz w:val="32"/>
          <w:szCs w:val="32"/>
          <w:highlight w:val="none"/>
        </w:rPr>
        <w:t>附件</w:t>
      </w:r>
      <w:r>
        <w:rPr>
          <w:rFonts w:hint="eastAsia" w:eastAsia="黑体" w:cs="宋体"/>
          <w:color w:val="auto"/>
          <w:kern w:val="0"/>
          <w:sz w:val="32"/>
          <w:szCs w:val="32"/>
          <w:highlight w:val="none"/>
          <w:lang w:val="en-US" w:eastAsia="zh-CN"/>
        </w:rPr>
        <w:t>4</w:t>
      </w:r>
    </w:p>
    <w:p w14:paraId="2E0AC403">
      <w:pPr>
        <w:widowControl/>
        <w:shd w:val="clear" w:color="auto"/>
        <w:spacing w:line="560" w:lineRule="exact"/>
        <w:jc w:val="center"/>
        <w:rPr>
          <w:rFonts w:hint="eastAsia" w:eastAsia="方正小标宋简体" w:cs="方正小标宋简体"/>
          <w:bCs/>
          <w:color w:val="auto"/>
          <w:kern w:val="0"/>
          <w:sz w:val="36"/>
          <w:szCs w:val="36"/>
          <w:highlight w:val="none"/>
        </w:rPr>
      </w:pPr>
      <w:r>
        <w:rPr>
          <w:rFonts w:hint="eastAsia" w:eastAsia="方正小标宋简体" w:cs="方正小标宋简体"/>
          <w:bCs/>
          <w:color w:val="auto"/>
          <w:kern w:val="0"/>
          <w:sz w:val="36"/>
          <w:szCs w:val="36"/>
          <w:highlight w:val="none"/>
        </w:rPr>
        <w:t>督办结果反馈表</w:t>
      </w:r>
    </w:p>
    <w:p w14:paraId="675B5EDE">
      <w:pPr>
        <w:widowControl/>
        <w:shd w:val="clear" w:color="auto"/>
        <w:spacing w:line="560" w:lineRule="exact"/>
        <w:jc w:val="center"/>
        <w:rPr>
          <w:rFonts w:eastAsia="宋体" w:cs="宋体"/>
          <w:b/>
          <w:color w:val="auto"/>
          <w:kern w:val="0"/>
          <w:sz w:val="36"/>
          <w:szCs w:val="36"/>
          <w:highlight w:val="none"/>
        </w:rPr>
      </w:pPr>
    </w:p>
    <w:tbl>
      <w:tblPr>
        <w:tblStyle w:val="22"/>
        <w:tblW w:w="892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15"/>
        <w:gridCol w:w="2054"/>
        <w:gridCol w:w="1648"/>
        <w:gridCol w:w="2810"/>
      </w:tblGrid>
      <w:tr w14:paraId="0A92D8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noWrap w:val="0"/>
            <w:vAlign w:val="center"/>
          </w:tcPr>
          <w:p w14:paraId="7D99E22B">
            <w:pPr>
              <w:widowControl/>
              <w:wordWrap w:val="0"/>
              <w:spacing w:line="560" w:lineRule="exact"/>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督办事项</w:t>
            </w:r>
          </w:p>
        </w:tc>
        <w:tc>
          <w:tcPr>
            <w:tcW w:w="6512" w:type="dxa"/>
            <w:gridSpan w:val="3"/>
            <w:tcBorders>
              <w:top w:val="outset" w:color="auto" w:sz="6" w:space="0"/>
              <w:left w:val="outset" w:color="auto" w:sz="6" w:space="0"/>
              <w:bottom w:val="outset" w:color="auto" w:sz="6" w:space="0"/>
              <w:right w:val="outset" w:color="auto" w:sz="6" w:space="0"/>
            </w:tcBorders>
            <w:noWrap w:val="0"/>
            <w:vAlign w:val="center"/>
          </w:tcPr>
          <w:p w14:paraId="429B55E4">
            <w:pPr>
              <w:widowControl/>
              <w:wordWrap w:val="0"/>
              <w:spacing w:line="560" w:lineRule="exact"/>
              <w:jc w:val="center"/>
              <w:rPr>
                <w:rFonts w:eastAsia="仿宋_GB2312" w:cs="宋体"/>
                <w:color w:val="auto"/>
                <w:kern w:val="0"/>
                <w:sz w:val="32"/>
                <w:szCs w:val="32"/>
                <w:highlight w:val="none"/>
              </w:rPr>
            </w:pPr>
          </w:p>
          <w:p w14:paraId="7709963F">
            <w:pPr>
              <w:widowControl/>
              <w:wordWrap w:val="0"/>
              <w:spacing w:line="560" w:lineRule="exact"/>
              <w:jc w:val="center"/>
              <w:rPr>
                <w:rFonts w:eastAsia="仿宋_GB2312" w:cs="宋体"/>
                <w:color w:val="auto"/>
                <w:kern w:val="0"/>
                <w:sz w:val="32"/>
                <w:szCs w:val="32"/>
                <w:highlight w:val="none"/>
              </w:rPr>
            </w:pPr>
          </w:p>
        </w:tc>
      </w:tr>
      <w:tr w14:paraId="781D87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noWrap w:val="0"/>
            <w:vAlign w:val="center"/>
          </w:tcPr>
          <w:p w14:paraId="3620309A">
            <w:pPr>
              <w:widowControl/>
              <w:wordWrap w:val="0"/>
              <w:spacing w:line="560" w:lineRule="exact"/>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交办时间</w:t>
            </w:r>
          </w:p>
        </w:tc>
        <w:tc>
          <w:tcPr>
            <w:tcW w:w="2054" w:type="dxa"/>
            <w:tcBorders>
              <w:top w:val="outset" w:color="auto" w:sz="6" w:space="0"/>
              <w:left w:val="outset" w:color="auto" w:sz="6" w:space="0"/>
              <w:bottom w:val="outset" w:color="auto" w:sz="6" w:space="0"/>
              <w:right w:val="outset" w:color="auto" w:sz="6" w:space="0"/>
            </w:tcBorders>
            <w:noWrap w:val="0"/>
            <w:vAlign w:val="center"/>
          </w:tcPr>
          <w:p w14:paraId="66342051">
            <w:pPr>
              <w:widowControl/>
              <w:wordWrap w:val="0"/>
              <w:spacing w:line="560" w:lineRule="exact"/>
              <w:jc w:val="center"/>
              <w:rPr>
                <w:rFonts w:eastAsia="仿宋_GB2312" w:cs="宋体"/>
                <w:color w:val="auto"/>
                <w:kern w:val="0"/>
                <w:sz w:val="32"/>
                <w:szCs w:val="32"/>
                <w:highlight w:val="none"/>
              </w:rPr>
            </w:pPr>
          </w:p>
          <w:p w14:paraId="24AF9AF1">
            <w:pPr>
              <w:widowControl/>
              <w:wordWrap w:val="0"/>
              <w:spacing w:line="560" w:lineRule="exact"/>
              <w:jc w:val="center"/>
              <w:rPr>
                <w:rFonts w:eastAsia="仿宋_GB2312" w:cs="宋体"/>
                <w:color w:val="auto"/>
                <w:kern w:val="0"/>
                <w:sz w:val="32"/>
                <w:szCs w:val="32"/>
                <w:highlight w:val="none"/>
              </w:rPr>
            </w:pPr>
          </w:p>
        </w:tc>
        <w:tc>
          <w:tcPr>
            <w:tcW w:w="1648" w:type="dxa"/>
            <w:tcBorders>
              <w:top w:val="outset" w:color="auto" w:sz="6" w:space="0"/>
              <w:left w:val="outset" w:color="auto" w:sz="6" w:space="0"/>
              <w:bottom w:val="outset" w:color="auto" w:sz="6" w:space="0"/>
              <w:right w:val="outset" w:color="auto" w:sz="6" w:space="0"/>
            </w:tcBorders>
            <w:noWrap w:val="0"/>
            <w:vAlign w:val="center"/>
          </w:tcPr>
          <w:p w14:paraId="291889F8">
            <w:pPr>
              <w:widowControl/>
              <w:wordWrap w:val="0"/>
              <w:spacing w:line="560" w:lineRule="exact"/>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办结时间</w:t>
            </w:r>
          </w:p>
        </w:tc>
        <w:tc>
          <w:tcPr>
            <w:tcW w:w="2810" w:type="dxa"/>
            <w:tcBorders>
              <w:top w:val="outset" w:color="auto" w:sz="6" w:space="0"/>
              <w:left w:val="outset" w:color="auto" w:sz="6" w:space="0"/>
              <w:bottom w:val="outset" w:color="auto" w:sz="6" w:space="0"/>
              <w:right w:val="outset" w:color="auto" w:sz="6" w:space="0"/>
            </w:tcBorders>
            <w:noWrap w:val="0"/>
            <w:vAlign w:val="center"/>
          </w:tcPr>
          <w:p w14:paraId="30618CE0">
            <w:pPr>
              <w:widowControl/>
              <w:wordWrap w:val="0"/>
              <w:spacing w:line="560" w:lineRule="exact"/>
              <w:jc w:val="center"/>
              <w:rPr>
                <w:rFonts w:eastAsia="仿宋_GB2312" w:cs="宋体"/>
                <w:color w:val="auto"/>
                <w:kern w:val="0"/>
                <w:sz w:val="32"/>
                <w:szCs w:val="32"/>
                <w:highlight w:val="none"/>
              </w:rPr>
            </w:pPr>
          </w:p>
        </w:tc>
      </w:tr>
      <w:tr w14:paraId="5FD3CE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15" w:type="dxa"/>
            <w:tcBorders>
              <w:top w:val="outset" w:color="auto" w:sz="6" w:space="0"/>
              <w:left w:val="outset" w:color="auto" w:sz="6" w:space="0"/>
              <w:bottom w:val="outset" w:color="auto" w:sz="6" w:space="0"/>
              <w:right w:val="outset" w:color="auto" w:sz="6" w:space="0"/>
            </w:tcBorders>
            <w:noWrap w:val="0"/>
            <w:vAlign w:val="center"/>
          </w:tcPr>
          <w:p w14:paraId="710455D3">
            <w:pPr>
              <w:widowControl/>
              <w:wordWrap w:val="0"/>
              <w:spacing w:line="560" w:lineRule="exact"/>
              <w:jc w:val="center"/>
              <w:rPr>
                <w:rFonts w:hint="eastAsia" w:eastAsia="仿宋_GB2312" w:cs="宋体"/>
                <w:color w:val="auto"/>
                <w:kern w:val="0"/>
                <w:sz w:val="32"/>
                <w:szCs w:val="32"/>
                <w:highlight w:val="none"/>
                <w:lang w:eastAsia="zh-CN"/>
              </w:rPr>
            </w:pPr>
            <w:r>
              <w:rPr>
                <w:rFonts w:hint="eastAsia" w:eastAsia="仿宋_GB2312" w:cs="宋体"/>
                <w:color w:val="auto"/>
                <w:kern w:val="0"/>
                <w:sz w:val="32"/>
                <w:szCs w:val="32"/>
                <w:highlight w:val="none"/>
                <w:lang w:val="en-US" w:eastAsia="zh-CN"/>
              </w:rPr>
              <w:t>承办单位</w:t>
            </w:r>
          </w:p>
        </w:tc>
        <w:tc>
          <w:tcPr>
            <w:tcW w:w="2054" w:type="dxa"/>
            <w:tcBorders>
              <w:top w:val="outset" w:color="auto" w:sz="6" w:space="0"/>
              <w:left w:val="outset" w:color="auto" w:sz="6" w:space="0"/>
              <w:bottom w:val="outset" w:color="auto" w:sz="6" w:space="0"/>
              <w:right w:val="outset" w:color="auto" w:sz="6" w:space="0"/>
            </w:tcBorders>
            <w:noWrap w:val="0"/>
            <w:vAlign w:val="center"/>
          </w:tcPr>
          <w:p w14:paraId="2E6A6F32">
            <w:pPr>
              <w:widowControl/>
              <w:wordWrap w:val="0"/>
              <w:spacing w:line="560" w:lineRule="exact"/>
              <w:jc w:val="center"/>
              <w:rPr>
                <w:rFonts w:eastAsia="仿宋_GB2312" w:cs="宋体"/>
                <w:color w:val="auto"/>
                <w:kern w:val="0"/>
                <w:sz w:val="32"/>
                <w:szCs w:val="32"/>
                <w:highlight w:val="none"/>
              </w:rPr>
            </w:pPr>
          </w:p>
        </w:tc>
        <w:tc>
          <w:tcPr>
            <w:tcW w:w="1648" w:type="dxa"/>
            <w:tcBorders>
              <w:top w:val="outset" w:color="auto" w:sz="6" w:space="0"/>
              <w:left w:val="outset" w:color="auto" w:sz="6" w:space="0"/>
              <w:bottom w:val="outset" w:color="auto" w:sz="6" w:space="0"/>
              <w:right w:val="outset" w:color="auto" w:sz="6" w:space="0"/>
            </w:tcBorders>
            <w:noWrap w:val="0"/>
            <w:vAlign w:val="center"/>
          </w:tcPr>
          <w:p w14:paraId="260DDFC3">
            <w:pPr>
              <w:widowControl/>
              <w:wordWrap w:val="0"/>
              <w:spacing w:line="560" w:lineRule="exact"/>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承办单位</w:t>
            </w:r>
          </w:p>
          <w:p w14:paraId="079C0221">
            <w:pPr>
              <w:widowControl/>
              <w:wordWrap w:val="0"/>
              <w:spacing w:line="560" w:lineRule="exact"/>
              <w:jc w:val="center"/>
              <w:rPr>
                <w:rFonts w:eastAsia="仿宋_GB2312" w:cs="宋体"/>
                <w:color w:val="auto"/>
                <w:kern w:val="0"/>
                <w:sz w:val="32"/>
                <w:szCs w:val="32"/>
                <w:highlight w:val="none"/>
              </w:rPr>
            </w:pPr>
            <w:r>
              <w:rPr>
                <w:rFonts w:hint="eastAsia" w:eastAsia="仿宋_GB2312" w:cs="宋体"/>
                <w:color w:val="auto"/>
                <w:kern w:val="0"/>
                <w:sz w:val="32"/>
                <w:szCs w:val="32"/>
                <w:highlight w:val="none"/>
              </w:rPr>
              <w:t>负责人签字</w:t>
            </w:r>
          </w:p>
        </w:tc>
        <w:tc>
          <w:tcPr>
            <w:tcW w:w="2810" w:type="dxa"/>
            <w:tcBorders>
              <w:top w:val="outset" w:color="auto" w:sz="6" w:space="0"/>
              <w:left w:val="outset" w:color="auto" w:sz="6" w:space="0"/>
              <w:bottom w:val="outset" w:color="auto" w:sz="6" w:space="0"/>
              <w:right w:val="outset" w:color="auto" w:sz="6" w:space="0"/>
            </w:tcBorders>
            <w:noWrap w:val="0"/>
            <w:vAlign w:val="center"/>
          </w:tcPr>
          <w:p w14:paraId="2A620FFB">
            <w:pPr>
              <w:widowControl/>
              <w:wordWrap w:val="0"/>
              <w:spacing w:line="560" w:lineRule="exact"/>
              <w:jc w:val="center"/>
              <w:rPr>
                <w:rFonts w:eastAsia="仿宋_GB2312" w:cs="宋体"/>
                <w:color w:val="auto"/>
                <w:kern w:val="0"/>
                <w:sz w:val="32"/>
                <w:szCs w:val="32"/>
                <w:highlight w:val="none"/>
              </w:rPr>
            </w:pPr>
          </w:p>
        </w:tc>
      </w:tr>
      <w:tr w14:paraId="12B398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48" w:hRule="atLeast"/>
          <w:tblCellSpacing w:w="0" w:type="dxa"/>
          <w:jc w:val="center"/>
        </w:trPr>
        <w:tc>
          <w:tcPr>
            <w:tcW w:w="8927" w:type="dxa"/>
            <w:gridSpan w:val="4"/>
            <w:tcBorders>
              <w:top w:val="outset" w:color="auto" w:sz="6" w:space="0"/>
              <w:left w:val="outset" w:color="auto" w:sz="6" w:space="0"/>
              <w:bottom w:val="outset" w:color="auto" w:sz="6" w:space="0"/>
              <w:right w:val="outset" w:color="auto" w:sz="6" w:space="0"/>
            </w:tcBorders>
            <w:noWrap w:val="0"/>
            <w:vAlign w:val="top"/>
          </w:tcPr>
          <w:p w14:paraId="541F6177">
            <w:pPr>
              <w:widowControl/>
              <w:wordWrap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办理结果：</w:t>
            </w:r>
          </w:p>
          <w:p w14:paraId="50DFBDA8">
            <w:pPr>
              <w:widowControl/>
              <w:wordWrap w:val="0"/>
              <w:spacing w:line="560" w:lineRule="exact"/>
              <w:jc w:val="left"/>
              <w:rPr>
                <w:rFonts w:eastAsia="仿宋_GB2312" w:cs="宋体"/>
                <w:color w:val="auto"/>
                <w:kern w:val="0"/>
                <w:sz w:val="32"/>
                <w:szCs w:val="32"/>
                <w:highlight w:val="none"/>
              </w:rPr>
            </w:pPr>
          </w:p>
          <w:p w14:paraId="11F99C83">
            <w:pPr>
              <w:widowControl/>
              <w:wordWrap w:val="0"/>
              <w:spacing w:line="560" w:lineRule="exact"/>
              <w:jc w:val="left"/>
              <w:rPr>
                <w:rFonts w:eastAsia="仿宋_GB2312" w:cs="宋体"/>
                <w:color w:val="auto"/>
                <w:kern w:val="0"/>
                <w:sz w:val="32"/>
                <w:szCs w:val="32"/>
                <w:highlight w:val="none"/>
              </w:rPr>
            </w:pPr>
          </w:p>
          <w:p w14:paraId="440AC40F">
            <w:pPr>
              <w:widowControl/>
              <w:wordWrap w:val="0"/>
              <w:spacing w:line="560" w:lineRule="exact"/>
              <w:jc w:val="left"/>
              <w:rPr>
                <w:rFonts w:eastAsia="仿宋_GB2312" w:cs="宋体"/>
                <w:color w:val="auto"/>
                <w:kern w:val="0"/>
                <w:sz w:val="32"/>
                <w:szCs w:val="32"/>
                <w:highlight w:val="none"/>
              </w:rPr>
            </w:pPr>
          </w:p>
          <w:p w14:paraId="1784FC77">
            <w:pPr>
              <w:widowControl/>
              <w:wordWrap w:val="0"/>
              <w:spacing w:line="560" w:lineRule="exact"/>
              <w:jc w:val="left"/>
              <w:rPr>
                <w:rFonts w:eastAsia="仿宋_GB2312" w:cs="宋体"/>
                <w:color w:val="auto"/>
                <w:kern w:val="0"/>
                <w:sz w:val="32"/>
                <w:szCs w:val="32"/>
                <w:highlight w:val="none"/>
              </w:rPr>
            </w:pPr>
          </w:p>
        </w:tc>
      </w:tr>
      <w:tr w14:paraId="6CEFE7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7" w:hRule="atLeast"/>
          <w:tblCellSpacing w:w="0" w:type="dxa"/>
          <w:jc w:val="center"/>
        </w:trPr>
        <w:tc>
          <w:tcPr>
            <w:tcW w:w="8927" w:type="dxa"/>
            <w:gridSpan w:val="4"/>
            <w:tcBorders>
              <w:top w:val="outset" w:color="auto" w:sz="6" w:space="0"/>
              <w:left w:val="outset" w:color="auto" w:sz="6" w:space="0"/>
              <w:bottom w:val="outset" w:color="auto" w:sz="6" w:space="0"/>
              <w:right w:val="outset" w:color="auto" w:sz="6" w:space="0"/>
            </w:tcBorders>
            <w:noWrap w:val="0"/>
            <w:vAlign w:val="top"/>
          </w:tcPr>
          <w:p w14:paraId="43853BA4">
            <w:pPr>
              <w:widowControl/>
              <w:wordWrap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lang w:val="en-US" w:eastAsia="zh-CN"/>
              </w:rPr>
              <w:t>学</w:t>
            </w:r>
            <w:r>
              <w:rPr>
                <w:rFonts w:hint="eastAsia" w:eastAsia="仿宋_GB2312" w:cs="宋体"/>
                <w:color w:val="auto"/>
                <w:kern w:val="0"/>
                <w:sz w:val="32"/>
                <w:szCs w:val="32"/>
                <w:highlight w:val="none"/>
              </w:rPr>
              <w:t>院领导批示：</w:t>
            </w:r>
          </w:p>
          <w:p w14:paraId="1C2715B9">
            <w:pPr>
              <w:widowControl/>
              <w:wordWrap w:val="0"/>
              <w:spacing w:line="560" w:lineRule="exact"/>
              <w:jc w:val="left"/>
              <w:rPr>
                <w:rFonts w:eastAsia="仿宋_GB2312" w:cs="宋体"/>
                <w:color w:val="auto"/>
                <w:kern w:val="0"/>
                <w:sz w:val="32"/>
                <w:szCs w:val="32"/>
                <w:highlight w:val="none"/>
              </w:rPr>
            </w:pPr>
          </w:p>
          <w:p w14:paraId="70BFC2FF">
            <w:pPr>
              <w:widowControl/>
              <w:wordWrap w:val="0"/>
              <w:spacing w:line="560" w:lineRule="exact"/>
              <w:jc w:val="left"/>
              <w:rPr>
                <w:rFonts w:eastAsia="仿宋_GB2312" w:cs="宋体"/>
                <w:color w:val="auto"/>
                <w:kern w:val="0"/>
                <w:sz w:val="32"/>
                <w:szCs w:val="32"/>
                <w:highlight w:val="none"/>
              </w:rPr>
            </w:pPr>
          </w:p>
        </w:tc>
      </w:tr>
    </w:tbl>
    <w:p w14:paraId="50E7F8A0">
      <w:pPr>
        <w:widowControl/>
        <w:wordWrap w:val="0"/>
        <w:spacing w:line="560" w:lineRule="exact"/>
        <w:jc w:val="left"/>
        <w:rPr>
          <w:rFonts w:hint="eastAsia" w:eastAsia="仿宋_GB2312" w:cs="宋体"/>
          <w:color w:val="auto"/>
          <w:kern w:val="0"/>
          <w:sz w:val="28"/>
          <w:szCs w:val="28"/>
          <w:highlight w:val="none"/>
          <w:lang w:val="en-US" w:eastAsia="zh-CN"/>
        </w:rPr>
      </w:pPr>
      <w:r>
        <w:rPr>
          <w:rFonts w:hint="eastAsia" w:eastAsia="仿宋_GB2312" w:cs="宋体"/>
          <w:color w:val="auto"/>
          <w:kern w:val="0"/>
          <w:sz w:val="28"/>
          <w:szCs w:val="28"/>
          <w:highlight w:val="none"/>
        </w:rPr>
        <w:t>注：办理结果可以附件形式补充</w:t>
      </w:r>
      <w:r>
        <w:rPr>
          <w:rFonts w:hint="eastAsia" w:eastAsia="仿宋_GB2312" w:cs="宋体"/>
          <w:color w:val="auto"/>
          <w:kern w:val="0"/>
          <w:sz w:val="28"/>
          <w:szCs w:val="28"/>
          <w:highlight w:val="none"/>
          <w:lang w:eastAsia="zh-CN"/>
        </w:rPr>
        <w:t>。</w:t>
      </w:r>
    </w:p>
    <w:p w14:paraId="454C6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F6D6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844D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4868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620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D0D0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92F4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A93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0D6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1B9C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DFA3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234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A14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638A8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9BB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18455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8107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E409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1" w:name="_GoBack"/>
      <w:bookmarkEnd w:id="1"/>
    </w:p>
    <w:p w14:paraId="0A7F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67EC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40278AB">
      <w:pPr>
        <w:spacing w:line="280" w:lineRule="exact"/>
        <w:rPr>
          <w:rFonts w:hint="default" w:ascii="Times New Roman" w:hAnsi="Times New Roman" w:eastAsia="仿宋_GB2312" w:cs="Times New Roman"/>
          <w:sz w:val="28"/>
        </w:rPr>
      </w:pPr>
    </w:p>
    <w:p w14:paraId="58F50B65">
      <w:pPr>
        <w:spacing w:line="280" w:lineRule="exact"/>
        <w:rPr>
          <w:rFonts w:hint="default" w:ascii="Times New Roman" w:hAnsi="Times New Roman" w:eastAsia="仿宋_GB2312" w:cs="Times New Roman"/>
          <w:sz w:val="28"/>
        </w:rPr>
      </w:pPr>
      <w:r>
        <w:rPr>
          <w:rFonts w:hint="default" w:ascii="Times New Roman" w:hAnsi="Times New Roman" w:eastAsia="宋体" w:cs="Times New Roman"/>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sz w:val="28"/>
        </w:rPr>
        <w:t>中共北京教育学院委员会办公室           202</w:t>
      </w:r>
      <w:r>
        <w:rPr>
          <w:rFonts w:hint="eastAsia" w:eastAsia="仿宋_GB2312" w:cs="Times New Roman"/>
          <w:sz w:val="28"/>
          <w:lang w:val="en-US" w:eastAsia="zh-CN"/>
        </w:rPr>
        <w:t>6</w:t>
      </w:r>
      <w:r>
        <w:rPr>
          <w:rFonts w:hint="default" w:ascii="Times New Roman" w:hAnsi="Times New Roman" w:eastAsia="仿宋_GB2312" w:cs="Times New Roman"/>
          <w:sz w:val="28"/>
        </w:rPr>
        <w:t>年</w:t>
      </w:r>
      <w:r>
        <w:rPr>
          <w:rFonts w:hint="default" w:ascii="Times New Roman" w:hAnsi="Times New Roman" w:eastAsia="仿宋_GB2312" w:cs="Times New Roman"/>
          <w:sz w:val="28"/>
          <w:lang w:val="en-US" w:eastAsia="zh-CN"/>
        </w:rPr>
        <w:t>1</w:t>
      </w:r>
      <w:r>
        <w:rPr>
          <w:rFonts w:hint="default" w:ascii="Times New Roman" w:hAnsi="Times New Roman" w:eastAsia="仿宋_GB2312" w:cs="Times New Roman"/>
          <w:sz w:val="28"/>
        </w:rPr>
        <w:t>月</w:t>
      </w:r>
      <w:r>
        <w:rPr>
          <w:rFonts w:hint="eastAsia" w:eastAsia="仿宋_GB2312" w:cs="Times New Roman"/>
          <w:sz w:val="28"/>
          <w:lang w:val="en-US" w:eastAsia="zh-CN"/>
        </w:rPr>
        <w:t>5</w:t>
      </w:r>
      <w:r>
        <w:rPr>
          <w:rFonts w:hint="default" w:ascii="Times New Roman" w:hAnsi="Times New Roman" w:eastAsia="仿宋_GB2312" w:cs="Times New Roman"/>
          <w:sz w:val="28"/>
        </w:rPr>
        <w:t>日印发</w:t>
      </w:r>
    </w:p>
    <w:sectPr>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3"/>
                            <w:rPr>
                              <w:rStyle w:val="26"/>
                              <w:rFonts w:hint="default" w:ascii="Times New Roman" w:hAnsi="Times New Roman" w:cs="Times New Roman"/>
                              <w:sz w:val="28"/>
                              <w:szCs w:val="28"/>
                            </w:rPr>
                          </w:pPr>
                          <w:r>
                            <w:rPr>
                              <w:rStyle w:val="26"/>
                              <w:rFonts w:hint="default" w:ascii="Times New Roman" w:hAnsi="Times New Roman" w:cs="Times New Roman"/>
                              <w:sz w:val="28"/>
                              <w:szCs w:val="28"/>
                            </w:rPr>
                            <w:fldChar w:fldCharType="begin"/>
                          </w:r>
                          <w:r>
                            <w:rPr>
                              <w:rStyle w:val="26"/>
                              <w:rFonts w:hint="default" w:ascii="Times New Roman" w:hAnsi="Times New Roman" w:cs="Times New Roman"/>
                              <w:sz w:val="28"/>
                              <w:szCs w:val="28"/>
                            </w:rPr>
                            <w:instrText xml:space="preserve">PAGE  </w:instrText>
                          </w:r>
                          <w:r>
                            <w:rPr>
                              <w:rStyle w:val="26"/>
                              <w:rFonts w:hint="default" w:ascii="Times New Roman" w:hAnsi="Times New Roman" w:cs="Times New Roman"/>
                              <w:sz w:val="28"/>
                              <w:szCs w:val="28"/>
                            </w:rPr>
                            <w:fldChar w:fldCharType="separate"/>
                          </w:r>
                          <w:r>
                            <w:rPr>
                              <w:rStyle w:val="26"/>
                              <w:rFonts w:hint="default" w:ascii="Times New Roman" w:hAnsi="Times New Roman" w:cs="Times New Roman"/>
                              <w:sz w:val="28"/>
                              <w:szCs w:val="28"/>
                            </w:rPr>
                            <w:t>- 19 -</w:t>
                          </w:r>
                          <w:r>
                            <w:rPr>
                              <w:rStyle w:val="26"/>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3"/>
                      <w:rPr>
                        <w:rStyle w:val="26"/>
                        <w:rFonts w:hint="default" w:ascii="Times New Roman" w:hAnsi="Times New Roman" w:cs="Times New Roman"/>
                        <w:sz w:val="28"/>
                        <w:szCs w:val="28"/>
                      </w:rPr>
                    </w:pPr>
                    <w:r>
                      <w:rPr>
                        <w:rStyle w:val="26"/>
                        <w:rFonts w:hint="default" w:ascii="Times New Roman" w:hAnsi="Times New Roman" w:cs="Times New Roman"/>
                        <w:sz w:val="28"/>
                        <w:szCs w:val="28"/>
                      </w:rPr>
                      <w:fldChar w:fldCharType="begin"/>
                    </w:r>
                    <w:r>
                      <w:rPr>
                        <w:rStyle w:val="26"/>
                        <w:rFonts w:hint="default" w:ascii="Times New Roman" w:hAnsi="Times New Roman" w:cs="Times New Roman"/>
                        <w:sz w:val="28"/>
                        <w:szCs w:val="28"/>
                      </w:rPr>
                      <w:instrText xml:space="preserve">PAGE  </w:instrText>
                    </w:r>
                    <w:r>
                      <w:rPr>
                        <w:rStyle w:val="26"/>
                        <w:rFonts w:hint="default" w:ascii="Times New Roman" w:hAnsi="Times New Roman" w:cs="Times New Roman"/>
                        <w:sz w:val="28"/>
                        <w:szCs w:val="28"/>
                      </w:rPr>
                      <w:fldChar w:fldCharType="separate"/>
                    </w:r>
                    <w:r>
                      <w:rPr>
                        <w:rStyle w:val="26"/>
                        <w:rFonts w:hint="default" w:ascii="Times New Roman" w:hAnsi="Times New Roman" w:cs="Times New Roman"/>
                        <w:sz w:val="28"/>
                        <w:szCs w:val="28"/>
                      </w:rPr>
                      <w:t>- 19 -</w:t>
                    </w:r>
                    <w:r>
                      <w:rPr>
                        <w:rStyle w:val="26"/>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8F8193B"/>
    <w:rsid w:val="0929489B"/>
    <w:rsid w:val="09922F90"/>
    <w:rsid w:val="0A51452A"/>
    <w:rsid w:val="0B1F1073"/>
    <w:rsid w:val="0BED4349"/>
    <w:rsid w:val="0C3D03F2"/>
    <w:rsid w:val="0C41029C"/>
    <w:rsid w:val="0C615A0C"/>
    <w:rsid w:val="0C7B0F8B"/>
    <w:rsid w:val="0C845BEF"/>
    <w:rsid w:val="0C8B1A4A"/>
    <w:rsid w:val="0E1B522C"/>
    <w:rsid w:val="0E743BCE"/>
    <w:rsid w:val="0EC40A6E"/>
    <w:rsid w:val="0FB91C2B"/>
    <w:rsid w:val="0FD52A61"/>
    <w:rsid w:val="0FDC376D"/>
    <w:rsid w:val="10217675"/>
    <w:rsid w:val="10CB3597"/>
    <w:rsid w:val="12834998"/>
    <w:rsid w:val="12BF0206"/>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0F4582"/>
    <w:rsid w:val="3DC561F0"/>
    <w:rsid w:val="3E091AA4"/>
    <w:rsid w:val="3EF85104"/>
    <w:rsid w:val="3F0D65C9"/>
    <w:rsid w:val="3F4E4553"/>
    <w:rsid w:val="3FC24297"/>
    <w:rsid w:val="4147254C"/>
    <w:rsid w:val="416E7D42"/>
    <w:rsid w:val="419C4FC6"/>
    <w:rsid w:val="428455E3"/>
    <w:rsid w:val="431E34F4"/>
    <w:rsid w:val="431F0CC7"/>
    <w:rsid w:val="43BC5997"/>
    <w:rsid w:val="43D12A94"/>
    <w:rsid w:val="44BC38AE"/>
    <w:rsid w:val="450C0AF8"/>
    <w:rsid w:val="457F131B"/>
    <w:rsid w:val="46AE5938"/>
    <w:rsid w:val="4721292C"/>
    <w:rsid w:val="4774221F"/>
    <w:rsid w:val="47940560"/>
    <w:rsid w:val="47F4095D"/>
    <w:rsid w:val="4854064D"/>
    <w:rsid w:val="487039CA"/>
    <w:rsid w:val="491846E2"/>
    <w:rsid w:val="496376AB"/>
    <w:rsid w:val="49BA59E0"/>
    <w:rsid w:val="49FC6815"/>
    <w:rsid w:val="4A3E41AF"/>
    <w:rsid w:val="4A5C679B"/>
    <w:rsid w:val="4B8F479B"/>
    <w:rsid w:val="4B981655"/>
    <w:rsid w:val="4C4774AF"/>
    <w:rsid w:val="4C56198E"/>
    <w:rsid w:val="4C6A51FF"/>
    <w:rsid w:val="4C9302EB"/>
    <w:rsid w:val="4D3576C5"/>
    <w:rsid w:val="4D3668AA"/>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8C1AD3"/>
    <w:rsid w:val="579237AF"/>
    <w:rsid w:val="590374F4"/>
    <w:rsid w:val="59270ED6"/>
    <w:rsid w:val="59A70F49"/>
    <w:rsid w:val="5A6A040B"/>
    <w:rsid w:val="5A7A7E04"/>
    <w:rsid w:val="5C5E0BB2"/>
    <w:rsid w:val="5C89467B"/>
    <w:rsid w:val="5D144D82"/>
    <w:rsid w:val="5D843F1C"/>
    <w:rsid w:val="5DFB0858"/>
    <w:rsid w:val="5E180794"/>
    <w:rsid w:val="5E993878"/>
    <w:rsid w:val="5F641CB7"/>
    <w:rsid w:val="5FBB6B20"/>
    <w:rsid w:val="5FCD38D7"/>
    <w:rsid w:val="5FEE2272"/>
    <w:rsid w:val="60081CAE"/>
    <w:rsid w:val="60A86070"/>
    <w:rsid w:val="615068BC"/>
    <w:rsid w:val="61907F00"/>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3"/>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2"/>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1">
    <w:name w:val="Body Text First Indent"/>
    <w:basedOn w:val="8"/>
    <w:qFormat/>
    <w:uiPriority w:val="0"/>
    <w:pPr>
      <w:ind w:firstLine="420" w:firstLineChars="100"/>
    </w:pPr>
    <w:rPr>
      <w:rFonts w:ascii="Calibri" w:hAnsi="Calibri" w:eastAsia="宋体" w:cs="Times New Roman"/>
      <w:kern w:val="0"/>
      <w:sz w:val="20"/>
      <w:szCs w:val="20"/>
    </w:rPr>
  </w:style>
  <w:style w:type="table" w:styleId="23">
    <w:name w:val="Table Grid"/>
    <w:basedOn w:val="22"/>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Emphasis"/>
    <w:basedOn w:val="24"/>
    <w:autoRedefine/>
    <w:qFormat/>
    <w:uiPriority w:val="0"/>
    <w:rPr>
      <w:i/>
      <w:iCs/>
    </w:rPr>
  </w:style>
  <w:style w:type="character" w:styleId="28">
    <w:name w:val="Hyperlink"/>
    <w:basedOn w:val="24"/>
    <w:autoRedefine/>
    <w:qFormat/>
    <w:uiPriority w:val="0"/>
    <w:rPr>
      <w:color w:val="0000FF"/>
      <w:u w:val="single"/>
    </w:rPr>
  </w:style>
  <w:style w:type="character" w:styleId="29">
    <w:name w:val="footnote reference"/>
    <w:basedOn w:val="24"/>
    <w:autoRedefine/>
    <w:semiHidden/>
    <w:qFormat/>
    <w:uiPriority w:val="0"/>
    <w:rPr>
      <w:vertAlign w:val="superscript"/>
    </w:rPr>
  </w:style>
  <w:style w:type="paragraph" w:customStyle="1" w:styleId="30">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1">
    <w:name w:val="列出段落11"/>
    <w:basedOn w:val="1"/>
    <w:autoRedefine/>
    <w:qFormat/>
    <w:uiPriority w:val="0"/>
    <w:pPr>
      <w:ind w:firstLine="420" w:firstLineChars="200"/>
    </w:pPr>
    <w:rPr>
      <w:rFonts w:ascii="Calibri" w:hAnsi="Calibri" w:cs="Calibri"/>
      <w:szCs w:val="21"/>
    </w:rPr>
  </w:style>
  <w:style w:type="character" w:customStyle="1" w:styleId="32">
    <w:name w:val="批注框文本 字符"/>
    <w:basedOn w:val="24"/>
    <w:link w:val="12"/>
    <w:autoRedefine/>
    <w:qFormat/>
    <w:uiPriority w:val="0"/>
    <w:rPr>
      <w:kern w:val="2"/>
      <w:sz w:val="18"/>
      <w:szCs w:val="18"/>
    </w:rPr>
  </w:style>
  <w:style w:type="character" w:customStyle="1" w:styleId="33">
    <w:name w:val="日期 字符"/>
    <w:link w:val="10"/>
    <w:autoRedefine/>
    <w:qFormat/>
    <w:uiPriority w:val="0"/>
    <w:rPr>
      <w:rFonts w:ascii="仿宋_GB2312" w:eastAsia="仿宋_GB2312"/>
      <w:kern w:val="2"/>
      <w:sz w:val="32"/>
    </w:rPr>
  </w:style>
  <w:style w:type="character" w:customStyle="1" w:styleId="34">
    <w:name w:val="页脚 字符"/>
    <w:link w:val="13"/>
    <w:autoRedefine/>
    <w:qFormat/>
    <w:uiPriority w:val="99"/>
    <w:rPr>
      <w:kern w:val="2"/>
      <w:sz w:val="18"/>
    </w:rPr>
  </w:style>
  <w:style w:type="character" w:customStyle="1" w:styleId="35">
    <w:name w:val="页眉 字符"/>
    <w:basedOn w:val="24"/>
    <w:link w:val="14"/>
    <w:autoRedefine/>
    <w:qFormat/>
    <w:uiPriority w:val="99"/>
    <w:rPr>
      <w:kern w:val="2"/>
      <w:sz w:val="18"/>
      <w:szCs w:val="18"/>
    </w:rPr>
  </w:style>
  <w:style w:type="character" w:customStyle="1" w:styleId="36">
    <w:name w:val="标题 2 字符"/>
    <w:basedOn w:val="24"/>
    <w:link w:val="3"/>
    <w:autoRedefine/>
    <w:semiHidden/>
    <w:qFormat/>
    <w:uiPriority w:val="0"/>
    <w:rPr>
      <w:rFonts w:ascii="Cambria" w:hAnsi="Cambria" w:eastAsia="宋体" w:cs="黑体"/>
      <w:b/>
      <w:bCs/>
      <w:kern w:val="2"/>
      <w:sz w:val="32"/>
      <w:szCs w:val="32"/>
    </w:rPr>
  </w:style>
  <w:style w:type="character" w:customStyle="1" w:styleId="37">
    <w:name w:val="标题 1 字符"/>
    <w:basedOn w:val="24"/>
    <w:link w:val="2"/>
    <w:autoRedefine/>
    <w:qFormat/>
    <w:uiPriority w:val="9"/>
    <w:rPr>
      <w:rFonts w:ascii="Calibri" w:hAnsi="Calibri" w:eastAsia="宋体" w:cs="黑体"/>
      <w:b/>
      <w:bCs/>
      <w:kern w:val="44"/>
      <w:sz w:val="44"/>
      <w:szCs w:val="44"/>
    </w:rPr>
  </w:style>
  <w:style w:type="paragraph" w:customStyle="1" w:styleId="3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39">
    <w:name w:val="副标题 字符"/>
    <w:basedOn w:val="24"/>
    <w:link w:val="15"/>
    <w:autoRedefine/>
    <w:qFormat/>
    <w:uiPriority w:val="0"/>
    <w:rPr>
      <w:rFonts w:ascii="Cambria" w:hAnsi="Cambria"/>
      <w:b/>
      <w:bCs/>
      <w:kern w:val="28"/>
      <w:sz w:val="32"/>
      <w:szCs w:val="32"/>
    </w:rPr>
  </w:style>
  <w:style w:type="paragraph" w:customStyle="1" w:styleId="40">
    <w:name w:val="列出段落2"/>
    <w:basedOn w:val="1"/>
    <w:autoRedefine/>
    <w:qFormat/>
    <w:uiPriority w:val="99"/>
    <w:pPr>
      <w:ind w:firstLine="420" w:firstLineChars="200"/>
    </w:pPr>
    <w:rPr>
      <w:szCs w:val="21"/>
    </w:rPr>
  </w:style>
  <w:style w:type="paragraph" w:customStyle="1" w:styleId="41">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2">
    <w:name w:val="HTML Address1"/>
    <w:basedOn w:val="1"/>
    <w:next w:val="13"/>
    <w:autoRedefine/>
    <w:qFormat/>
    <w:uiPriority w:val="0"/>
    <w:rPr>
      <w:i/>
      <w:iCs/>
    </w:rPr>
  </w:style>
  <w:style w:type="character" w:customStyle="1" w:styleId="43">
    <w:name w:val="font31"/>
    <w:basedOn w:val="24"/>
    <w:autoRedefine/>
    <w:qFormat/>
    <w:uiPriority w:val="0"/>
    <w:rPr>
      <w:rFonts w:hint="eastAsia" w:ascii="宋体" w:hAnsi="宋体" w:eastAsia="宋体" w:cs="宋体"/>
      <w:color w:val="000000"/>
      <w:sz w:val="28"/>
      <w:szCs w:val="28"/>
      <w:u w:val="none"/>
    </w:rPr>
  </w:style>
  <w:style w:type="paragraph" w:styleId="44">
    <w:name w:val="List Paragraph"/>
    <w:basedOn w:val="1"/>
    <w:unhideWhenUsed/>
    <w:qFormat/>
    <w:uiPriority w:val="34"/>
    <w:pPr>
      <w:spacing w:beforeLines="0" w:afterLines="0"/>
      <w:ind w:firstLine="420" w:firstLineChars="200"/>
    </w:pPr>
    <w:rPr>
      <w:rFonts w:hint="default"/>
      <w:sz w:val="21"/>
      <w:szCs w:val="24"/>
    </w:rPr>
  </w:style>
  <w:style w:type="table" w:customStyle="1" w:styleId="45">
    <w:name w:val="网格型1"/>
    <w:basedOn w:val="22"/>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79ad9-0881-42dd-a22a-7e8c902232e3}">
  <ds:schemaRefs/>
</ds:datastoreItem>
</file>

<file path=customXml/itemProps3.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12</Pages>
  <Words>2898</Words>
  <Characters>2943</Characters>
  <Lines>90</Lines>
  <Paragraphs>25</Paragraphs>
  <TotalTime>2</TotalTime>
  <ScaleCrop>false</ScaleCrop>
  <LinksUpToDate>false</LinksUpToDate>
  <CharactersWithSpaces>3184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刘倩如</cp:lastModifiedBy>
  <cp:lastPrinted>2026-01-05T02:46:00Z</cp:lastPrinted>
  <dcterms:modified xsi:type="dcterms:W3CDTF">2026-01-06T01:35:27Z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2052-12.1.0.24034</vt:lpwstr>
  </property>
  <property fmtid="{D5CDD505-2E9C-101B-9397-08002B2CF9AE}" pid="4" name="ICV">
    <vt:lpwstr>9D9560937EF94B6B995C68CE6A3175AE_13</vt:lpwstr>
  </property>
  <property fmtid="{D5CDD505-2E9C-101B-9397-08002B2CF9AE}" pid="5" name="KSOTemplateDocerSaveRecord">
    <vt:lpwstr>eyJoZGlkIjoiY2VlZThkYjkzMjkyNDJmZGQzNjFkYWNkMTNhMzdjMjIiLCJ1c2VySWQiOiIxNDYyODMzOTU5In0=</vt:lpwstr>
  </property>
</Properties>
</file>