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31852">
      <w:pPr>
        <w:pStyle w:val="10"/>
        <w:spacing w:line="1200" w:lineRule="exact"/>
        <w:jc w:val="center"/>
        <w:rPr>
          <w:rFonts w:hint="default" w:ascii="Times New Roman" w:hAnsi="Times New Roman" w:eastAsia="方正小标宋简体" w:cs="Times New Roman"/>
          <w:b w:val="0"/>
          <w:bCs w:val="0"/>
          <w:color w:val="FF0000"/>
          <w:spacing w:val="31"/>
          <w:w w:val="66"/>
          <w:sz w:val="44"/>
          <w:szCs w:val="44"/>
          <w:lang w:val="en-US" w:eastAsia="zh-CN"/>
        </w:rPr>
      </w:pPr>
    </w:p>
    <w:p w14:paraId="2A0F879A">
      <w:pPr>
        <w:pStyle w:val="10"/>
        <w:spacing w:line="1200" w:lineRule="exact"/>
        <w:jc w:val="center"/>
        <w:rPr>
          <w:rFonts w:hint="default" w:ascii="Times New Roman" w:hAnsi="Times New Roman" w:eastAsia="方正小标宋简体" w:cs="Times New Roman"/>
          <w:b w:val="0"/>
          <w:bCs w:val="0"/>
          <w:color w:val="FF0000"/>
          <w:spacing w:val="31"/>
          <w:w w:val="66"/>
          <w:sz w:val="84"/>
          <w:szCs w:val="84"/>
          <w:lang w:val="en-US" w:eastAsia="zh-CN"/>
        </w:rPr>
      </w:pPr>
      <w:r>
        <w:rPr>
          <w:rFonts w:hint="default" w:ascii="Times New Roman" w:hAnsi="Times New Roman" w:eastAsia="方正小标宋简体" w:cs="Times New Roman"/>
          <w:b w:val="0"/>
          <w:bCs w:val="0"/>
          <w:color w:val="FF0000"/>
          <w:spacing w:val="0"/>
          <w:w w:val="66"/>
          <w:sz w:val="84"/>
          <w:szCs w:val="84"/>
          <w:lang w:val="en-US" w:eastAsia="zh-CN"/>
        </w:rPr>
        <w:t>中共</w:t>
      </w:r>
      <w:r>
        <w:rPr>
          <w:rFonts w:hint="default" w:ascii="Times New Roman" w:hAnsi="Times New Roman" w:eastAsia="方正小标宋简体" w:cs="Times New Roman"/>
          <w:b w:val="0"/>
          <w:bCs w:val="0"/>
          <w:color w:val="FF0000"/>
          <w:spacing w:val="0"/>
          <w:w w:val="66"/>
          <w:sz w:val="84"/>
          <w:szCs w:val="84"/>
        </w:rPr>
        <w:t>北京教育学院</w:t>
      </w:r>
      <w:r>
        <w:rPr>
          <w:rFonts w:hint="default" w:ascii="Times New Roman" w:hAnsi="Times New Roman" w:eastAsia="方正小标宋简体" w:cs="Times New Roman"/>
          <w:b w:val="0"/>
          <w:bCs w:val="0"/>
          <w:color w:val="FF0000"/>
          <w:spacing w:val="0"/>
          <w:w w:val="66"/>
          <w:sz w:val="84"/>
          <w:szCs w:val="84"/>
          <w:lang w:val="en-US" w:eastAsia="zh-CN"/>
        </w:rPr>
        <w:t>委员会办公室文件</w:t>
      </w:r>
    </w:p>
    <w:p w14:paraId="577455DF">
      <w:pPr>
        <w:rPr>
          <w:rFonts w:hint="default" w:ascii="Times New Roman" w:hAnsi="Times New Roman" w:cs="Times New Roman"/>
          <w:b w:val="0"/>
          <w:bCs w:val="0"/>
          <w:szCs w:val="21"/>
        </w:rPr>
      </w:pPr>
    </w:p>
    <w:p w14:paraId="1D8D2BC4">
      <w:pPr>
        <w:pStyle w:val="8"/>
        <w:jc w:val="center"/>
        <w:rPr>
          <w:rFonts w:hint="default" w:ascii="Times New Roman" w:hAnsi="Times New Roman" w:cs="Times New Roman"/>
          <w:b w:val="0"/>
          <w:bCs w:val="0"/>
          <w:sz w:val="32"/>
        </w:rPr>
      </w:pPr>
    </w:p>
    <w:p w14:paraId="4754DAAB">
      <w:pPr>
        <w:pStyle w:val="8"/>
        <w:jc w:val="center"/>
        <w:rPr>
          <w:rFonts w:hint="default" w:ascii="Times New Roman" w:hAnsi="Times New Roman" w:cs="Times New Roman"/>
          <w:b w:val="0"/>
          <w:bCs w:val="0"/>
          <w:sz w:val="32"/>
        </w:rPr>
      </w:pPr>
    </w:p>
    <w:p w14:paraId="71F60F3F">
      <w:pPr>
        <w:pStyle w:val="8"/>
        <w:jc w:val="center"/>
        <w:outlineLvl w:val="0"/>
        <w:rPr>
          <w:rFonts w:hint="default" w:ascii="Times New Roman" w:hAnsi="Times New Roman" w:eastAsia="方正小标宋简体" w:cs="Times New Roman"/>
          <w:b w:val="0"/>
          <w:bCs w:val="0"/>
          <w:color w:val="000000"/>
          <w:sz w:val="44"/>
          <w:szCs w:val="44"/>
        </w:rPr>
      </w:pPr>
      <w:r>
        <w:rPr>
          <w:rFonts w:hint="default" w:ascii="Times New Roman" w:hAnsi="Times New Roman" w:cs="Times New Roman"/>
          <w:b w:val="0"/>
          <w:bCs w:val="0"/>
          <w:sz w:val="32"/>
        </w:rPr>
        <w:t>京教院党</w:t>
      </w:r>
      <w:r>
        <w:rPr>
          <w:rFonts w:hint="default" w:ascii="Times New Roman" w:hAnsi="Times New Roman" w:cs="Times New Roman"/>
          <w:b w:val="0"/>
          <w:bCs w:val="0"/>
          <w:sz w:val="32"/>
          <w:lang w:val="en-US" w:eastAsia="zh-CN"/>
        </w:rPr>
        <w:t>办</w:t>
      </w:r>
      <w:r>
        <w:rPr>
          <w:rFonts w:hint="default" w:ascii="Times New Roman" w:hAnsi="Times New Roman" w:cs="Times New Roman"/>
          <w:b w:val="0"/>
          <w:bCs w:val="0"/>
          <w:sz w:val="32"/>
        </w:rPr>
        <w:t>发〔202</w:t>
      </w:r>
      <w:r>
        <w:rPr>
          <w:rFonts w:hint="default" w:ascii="Times New Roman" w:hAnsi="Times New Roman" w:cs="Times New Roman"/>
          <w:b w:val="0"/>
          <w:bCs w:val="0"/>
          <w:sz w:val="32"/>
          <w:lang w:val="en-US" w:eastAsia="zh-CN"/>
        </w:rPr>
        <w:t>5</w:t>
      </w:r>
      <w:r>
        <w:rPr>
          <w:rFonts w:hint="default" w:ascii="Times New Roman" w:hAnsi="Times New Roman" w:cs="Times New Roman"/>
          <w:b w:val="0"/>
          <w:bCs w:val="0"/>
          <w:sz w:val="32"/>
        </w:rPr>
        <w:t>〕</w:t>
      </w:r>
      <w:r>
        <w:rPr>
          <w:rFonts w:hint="default" w:ascii="Times New Roman" w:hAnsi="Times New Roman" w:cs="Times New Roman"/>
          <w:b w:val="0"/>
          <w:bCs w:val="0"/>
          <w:sz w:val="32"/>
          <w:lang w:val="en-US" w:eastAsia="zh-CN"/>
        </w:rPr>
        <w:t>1</w:t>
      </w:r>
      <w:r>
        <w:rPr>
          <w:rFonts w:hint="default" w:ascii="Times New Roman" w:hAnsi="Times New Roman" w:cs="Times New Roman"/>
          <w:b w:val="0"/>
          <w:bCs w:val="0"/>
          <w:sz w:val="32"/>
        </w:rPr>
        <w:t>号</w:t>
      </w:r>
    </w:p>
    <w:p w14:paraId="5615F99B">
      <w:pPr>
        <w:pStyle w:val="19"/>
        <w:shd w:val="clear" w:color="auto" w:fill="FFFFFF"/>
        <w:spacing w:before="0" w:beforeAutospacing="0" w:after="0" w:afterAutospacing="0" w:line="320" w:lineRule="exact"/>
        <w:jc w:val="center"/>
        <w:rPr>
          <w:rFonts w:hint="default" w:ascii="Times New Roman" w:hAnsi="Times New Roman" w:eastAsia="华文仿宋" w:cs="Times New Roman"/>
          <w:b w:val="0"/>
          <w:bCs w:val="0"/>
          <w:color w:val="FF0000"/>
          <w:sz w:val="32"/>
          <w:szCs w:val="32"/>
        </w:rPr>
      </w:pPr>
      <w:r>
        <w:rPr>
          <w:rFonts w:hint="default" w:ascii="Times New Roman" w:hAnsi="Times New Roman" w:cs="Times New Roman"/>
          <w:b w:val="0"/>
          <w:bCs w:val="0"/>
          <w:color w:val="FF0000"/>
          <w:sz w:val="32"/>
        </w:rPr>
        <mc:AlternateContent>
          <mc:Choice Requires="wps">
            <w:drawing>
              <wp:anchor distT="0" distB="0" distL="114300" distR="114300" simplePos="0" relativeHeight="251663360" behindDoc="0" locked="0" layoutInCell="1" allowOverlap="1">
                <wp:simplePos x="0" y="0"/>
                <wp:positionH relativeFrom="column">
                  <wp:posOffset>3102610</wp:posOffset>
                </wp:positionH>
                <wp:positionV relativeFrom="paragraph">
                  <wp:posOffset>92075</wp:posOffset>
                </wp:positionV>
                <wp:extent cx="2520315" cy="6985"/>
                <wp:effectExtent l="0" t="1905" r="6985" b="16510"/>
                <wp:wrapNone/>
                <wp:docPr id="10" name="直接连接符 10"/>
                <wp:cNvGraphicFramePr/>
                <a:graphic xmlns:a="http://schemas.openxmlformats.org/drawingml/2006/main">
                  <a:graphicData uri="http://schemas.microsoft.com/office/word/2010/wordprocessingShape">
                    <wps:wsp>
                      <wps:cNvCnPr/>
                      <wps:spPr>
                        <a:xfrm flipV="1">
                          <a:off x="0" y="0"/>
                          <a:ext cx="2520315" cy="698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4.3pt;margin-top:7.25pt;height:0.55pt;width:198.45pt;z-index:251663360;mso-width-relative:page;mso-height-relative:page;" filled="f" stroked="t" coordsize="21600,21600" o:gfxdata="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joxBTVAAAACQEAAA8AAAAAAAAAAQAgAAAAIgAAAGRycy9kb3ducmV2&#10;LnhtbFBLAQIUABQAAAAIAIdO4kAl7N9B/wEAAPQDAAAOAAAAAAAAAAEAIAAAACQBAABkcnMvZTJv&#10;RG9jLnhtbFBLBQYAAAAABgAGAFkBAACVBQAAAAA=&#10;">
                <v:fill on="f" focussize="0,0"/>
                <v:stroke weight="2pt" color="#FF0000" joinstyle="round"/>
                <v:imagedata o:title=""/>
                <o:lock v:ext="edit" aspectratio="f"/>
              </v:line>
            </w:pict>
          </mc:Fallback>
        </mc:AlternateContent>
      </w:r>
      <w:r>
        <w:rPr>
          <w:rFonts w:hint="default" w:ascii="Times New Roman" w:hAnsi="Times New Roman" w:cs="Times New Roman"/>
          <w:b w:val="0"/>
          <w:bCs w:val="0"/>
          <w:color w:val="FF0000"/>
          <w:sz w:val="32"/>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93345</wp:posOffset>
                </wp:positionV>
                <wp:extent cx="2520315" cy="6985"/>
                <wp:effectExtent l="0" t="1905" r="6985" b="16510"/>
                <wp:wrapNone/>
                <wp:docPr id="11" name="直接连接符 11"/>
                <wp:cNvGraphicFramePr/>
                <a:graphic xmlns:a="http://schemas.openxmlformats.org/drawingml/2006/main">
                  <a:graphicData uri="http://schemas.microsoft.com/office/word/2010/wordprocessingShape">
                    <wps:wsp>
                      <wps:cNvCnPr/>
                      <wps:spPr>
                        <a:xfrm flipV="1">
                          <a:off x="0" y="0"/>
                          <a:ext cx="2520315" cy="698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pt;margin-top:7.35pt;height:0.55pt;width:198.45pt;z-index:251662336;mso-width-relative:page;mso-height-relative:page;" filled="f" stroked="t" coordsize="21600,21600" o:gfxdata="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8Yc0PVAAAACAEAAA8AAAAAAAAAAQAgAAAAIgAAAGRycy9kb3ducmV2&#10;LnhtbFBLAQIUABQAAAAIAIdO4kBRNduP/wEAAPQDAAAOAAAAAAAAAAEAIAAAACQBAABkcnMvZTJv&#10;RG9jLnhtbFBLBQYAAAAABgAGAFkBAACVBQAAAAA=&#10;">
                <v:fill on="f" focussize="0,0"/>
                <v:stroke weight="2pt" color="#FF0000" joinstyle="round"/>
                <v:imagedata o:title=""/>
                <o:lock v:ext="edit" aspectratio="f"/>
              </v:line>
            </w:pict>
          </mc:Fallback>
        </mc:AlternateContent>
      </w:r>
      <w:r>
        <w:rPr>
          <w:rFonts w:hint="default" w:ascii="Times New Roman" w:hAnsi="Times New Roman" w:eastAsia="方正小标宋简体" w:cs="Times New Roman"/>
          <w:b w:val="0"/>
          <w:bCs w:val="0"/>
          <w:color w:val="FF0000"/>
          <w:sz w:val="32"/>
          <w:szCs w:val="32"/>
        </w:rPr>
        <w:t>★</w:t>
      </w:r>
    </w:p>
    <w:p w14:paraId="14D3843C">
      <w:pPr>
        <w:spacing w:line="480" w:lineRule="exact"/>
        <w:jc w:val="center"/>
        <w:rPr>
          <w:rFonts w:hint="default" w:ascii="Times New Roman" w:hAnsi="Times New Roman" w:eastAsia="仿宋_GB2312" w:cs="Times New Roman"/>
          <w:b w:val="0"/>
          <w:bCs w:val="0"/>
          <w:sz w:val="32"/>
          <w:szCs w:val="32"/>
        </w:rPr>
      </w:pPr>
    </w:p>
    <w:p w14:paraId="13554585">
      <w:pPr>
        <w:spacing w:line="480" w:lineRule="exact"/>
        <w:jc w:val="center"/>
        <w:rPr>
          <w:rFonts w:hint="default" w:ascii="Times New Roman" w:hAnsi="Times New Roman" w:eastAsia="仿宋_GB2312" w:cs="Times New Roman"/>
          <w:b w:val="0"/>
          <w:bCs w:val="0"/>
          <w:sz w:val="32"/>
          <w:szCs w:val="32"/>
        </w:rPr>
      </w:pPr>
    </w:p>
    <w:p w14:paraId="5DA0C537">
      <w:pPr>
        <w:spacing w:line="560" w:lineRule="exact"/>
        <w:jc w:val="center"/>
        <w:outlineLvl w:val="0"/>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rPr>
        <w:t>中共北京教育学院委员会</w:t>
      </w:r>
      <w:r>
        <w:rPr>
          <w:rFonts w:hint="default" w:ascii="Times New Roman" w:hAnsi="Times New Roman" w:eastAsia="方正小标宋简体" w:cs="Times New Roman"/>
          <w:b w:val="0"/>
          <w:bCs w:val="0"/>
          <w:sz w:val="44"/>
          <w:szCs w:val="44"/>
          <w:lang w:val="en-US" w:eastAsia="zh-CN"/>
        </w:rPr>
        <w:t>办公室</w:t>
      </w:r>
    </w:p>
    <w:p w14:paraId="3589784E">
      <w:pPr>
        <w:spacing w:line="560" w:lineRule="exact"/>
        <w:jc w:val="center"/>
        <w:outlineLvl w:val="0"/>
        <w:rPr>
          <w:rFonts w:hint="default" w:ascii="Times New Roman" w:hAnsi="Times New Roman" w:eastAsia="方正小标宋简体" w:cs="Times New Roman"/>
          <w:b w:val="0"/>
          <w:bCs w:val="0"/>
          <w:color w:val="auto"/>
          <w:sz w:val="44"/>
          <w:szCs w:val="44"/>
          <w:lang w:val="zh-TW" w:eastAsia="zh-CN"/>
        </w:rPr>
      </w:pPr>
      <w:r>
        <w:rPr>
          <w:rFonts w:hint="default" w:ascii="Times New Roman" w:hAnsi="Times New Roman" w:eastAsia="方正小标宋简体" w:cs="Times New Roman"/>
          <w:b w:val="0"/>
          <w:bCs w:val="0"/>
          <w:sz w:val="44"/>
          <w:szCs w:val="44"/>
        </w:rPr>
        <w:t>关于印发《</w:t>
      </w:r>
      <w:r>
        <w:rPr>
          <w:rFonts w:hint="default" w:ascii="Times New Roman" w:hAnsi="Times New Roman" w:eastAsia="方正小标宋简体" w:cs="Times New Roman"/>
          <w:b w:val="0"/>
          <w:bCs w:val="0"/>
          <w:color w:val="auto"/>
          <w:sz w:val="44"/>
          <w:szCs w:val="44"/>
          <w:lang w:val="zh-TW"/>
        </w:rPr>
        <w:t>北京教育学院</w:t>
      </w:r>
      <w:r>
        <w:rPr>
          <w:rFonts w:hint="default" w:ascii="Times New Roman" w:hAnsi="Times New Roman" w:eastAsia="方正小标宋简体" w:cs="Times New Roman"/>
          <w:b w:val="0"/>
          <w:bCs w:val="0"/>
          <w:color w:val="auto"/>
          <w:sz w:val="44"/>
          <w:szCs w:val="44"/>
          <w:lang w:val="zh-TW" w:eastAsia="zh-CN"/>
        </w:rPr>
        <w:t>2025年深化</w:t>
      </w:r>
    </w:p>
    <w:p w14:paraId="448390D1">
      <w:pPr>
        <w:spacing w:line="560" w:lineRule="exact"/>
        <w:jc w:val="center"/>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color w:val="auto"/>
          <w:sz w:val="44"/>
          <w:szCs w:val="44"/>
          <w:lang w:val="zh-TW" w:eastAsia="zh-CN"/>
        </w:rPr>
        <w:t>师德师风建设行动方案</w:t>
      </w:r>
      <w:r>
        <w:rPr>
          <w:rFonts w:hint="default" w:ascii="Times New Roman" w:hAnsi="Times New Roman" w:eastAsia="方正小标宋简体" w:cs="Times New Roman"/>
          <w:b w:val="0"/>
          <w:bCs w:val="0"/>
          <w:sz w:val="44"/>
          <w:szCs w:val="44"/>
        </w:rPr>
        <w:t>》的通知</w:t>
      </w:r>
    </w:p>
    <w:p w14:paraId="453627CC">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val="0"/>
          <w:sz w:val="44"/>
          <w:szCs w:val="44"/>
        </w:rPr>
      </w:pPr>
    </w:p>
    <w:p w14:paraId="052A855F">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default" w:ascii="Times New Roman" w:hAnsi="Times New Roman" w:eastAsia="楷体_GB2312" w:cs="Times New Roman"/>
          <w:b w:val="0"/>
          <w:bCs w:val="0"/>
          <w:spacing w:val="0"/>
          <w:sz w:val="32"/>
          <w:szCs w:val="32"/>
        </w:rPr>
      </w:pPr>
      <w:r>
        <w:rPr>
          <w:rFonts w:hint="default" w:ascii="Times New Roman" w:hAnsi="Times New Roman" w:eastAsia="楷体_GB2312" w:cs="Times New Roman"/>
          <w:b w:val="0"/>
          <w:bCs w:val="0"/>
          <w:spacing w:val="0"/>
          <w:sz w:val="32"/>
          <w:szCs w:val="32"/>
        </w:rPr>
        <w:t>各二级党组织：</w:t>
      </w:r>
    </w:p>
    <w:p w14:paraId="3D60D4F5">
      <w:pPr>
        <w:keepNext w:val="0"/>
        <w:keepLines w:val="0"/>
        <w:pageBreakBefore w:val="0"/>
        <w:widowControl w:val="0"/>
        <w:kinsoku/>
        <w:overflowPunct/>
        <w:topLinePunct w:val="0"/>
        <w:autoSpaceDE/>
        <w:autoSpaceDN/>
        <w:bidi w:val="0"/>
        <w:adjustRightInd/>
        <w:snapToGrid/>
        <w:spacing w:line="520" w:lineRule="exact"/>
        <w:ind w:firstLine="640"/>
        <w:textAlignment w:val="auto"/>
        <w:rPr>
          <w:rFonts w:hint="default" w:ascii="Times New Roman" w:hAnsi="Times New Roman" w:eastAsia="楷体_GB2312" w:cs="Times New Roman"/>
          <w:b w:val="0"/>
          <w:bCs w:val="0"/>
          <w:spacing w:val="0"/>
          <w:sz w:val="32"/>
          <w:szCs w:val="32"/>
        </w:rPr>
      </w:pPr>
      <w:r>
        <w:rPr>
          <w:rFonts w:hint="default" w:ascii="Times New Roman" w:hAnsi="Times New Roman" w:eastAsia="楷体_GB2312" w:cs="Times New Roman"/>
          <w:b w:val="0"/>
          <w:bCs w:val="0"/>
          <w:spacing w:val="0"/>
          <w:sz w:val="32"/>
          <w:szCs w:val="32"/>
        </w:rPr>
        <w:t>经学院党委研究决定，现将《</w:t>
      </w:r>
      <w:r>
        <w:rPr>
          <w:rFonts w:hint="default" w:ascii="Times New Roman" w:hAnsi="Times New Roman" w:eastAsia="楷体_GB2312" w:cs="Times New Roman"/>
          <w:b w:val="0"/>
          <w:bCs w:val="0"/>
          <w:spacing w:val="0"/>
          <w:sz w:val="32"/>
          <w:szCs w:val="32"/>
          <w:lang w:val="zh-TW"/>
        </w:rPr>
        <w:t>北京教育学院</w:t>
      </w:r>
      <w:r>
        <w:rPr>
          <w:rFonts w:hint="default" w:ascii="Times New Roman" w:hAnsi="Times New Roman" w:eastAsia="楷体_GB2312" w:cs="Times New Roman"/>
          <w:b w:val="0"/>
          <w:bCs w:val="0"/>
          <w:spacing w:val="0"/>
          <w:sz w:val="32"/>
          <w:szCs w:val="32"/>
          <w:lang w:val="zh-TW" w:eastAsia="zh-CN"/>
        </w:rPr>
        <w:t>2025年深化师德师风建设行动方案</w:t>
      </w:r>
      <w:r>
        <w:rPr>
          <w:rFonts w:hint="default" w:ascii="Times New Roman" w:hAnsi="Times New Roman" w:eastAsia="楷体_GB2312" w:cs="Times New Roman"/>
          <w:b w:val="0"/>
          <w:bCs w:val="0"/>
          <w:spacing w:val="0"/>
          <w:sz w:val="32"/>
          <w:szCs w:val="32"/>
        </w:rPr>
        <w:t>》印发给你们</w:t>
      </w:r>
      <w:r>
        <w:rPr>
          <w:rFonts w:hint="eastAsia" w:ascii="Times New Roman" w:hAnsi="Times New Roman" w:eastAsia="楷体_GB2312" w:cs="Times New Roman"/>
          <w:b w:val="0"/>
          <w:bCs w:val="0"/>
          <w:spacing w:val="0"/>
          <w:sz w:val="32"/>
          <w:szCs w:val="32"/>
          <w:lang w:eastAsia="zh-CN"/>
        </w:rPr>
        <w:t>。</w:t>
      </w:r>
      <w:r>
        <w:rPr>
          <w:rFonts w:hint="default" w:ascii="Times New Roman" w:hAnsi="Times New Roman" w:eastAsia="楷体_GB2312" w:cs="Times New Roman"/>
          <w:b w:val="0"/>
          <w:bCs w:val="0"/>
          <w:spacing w:val="0"/>
          <w:sz w:val="32"/>
          <w:szCs w:val="32"/>
          <w:lang w:val="en-US" w:eastAsia="zh-CN"/>
        </w:rPr>
        <w:t>要充分发挥引领作用，紧扣师德师风建设主题，结合师德师风建设月、教师节等，统筹各党支部协同联动，明确责任分工，压实工作责任，创新活动形式</w:t>
      </w:r>
      <w:r>
        <w:rPr>
          <w:rFonts w:hint="eastAsia" w:ascii="Times New Roman" w:hAnsi="Times New Roman" w:eastAsia="楷体_GB2312" w:cs="Times New Roman"/>
          <w:b w:val="0"/>
          <w:bCs w:val="0"/>
          <w:spacing w:val="0"/>
          <w:sz w:val="32"/>
          <w:szCs w:val="32"/>
          <w:lang w:val="en-US" w:eastAsia="zh-CN"/>
        </w:rPr>
        <w:t>，</w:t>
      </w:r>
      <w:r>
        <w:rPr>
          <w:rFonts w:hint="default" w:ascii="Times New Roman" w:hAnsi="Times New Roman" w:eastAsia="楷体_GB2312" w:cs="Times New Roman"/>
          <w:b w:val="0"/>
          <w:bCs w:val="0"/>
          <w:spacing w:val="0"/>
          <w:sz w:val="32"/>
          <w:szCs w:val="32"/>
          <w:lang w:val="en-US" w:eastAsia="zh-CN"/>
        </w:rPr>
        <w:t>突出院系特色</w:t>
      </w:r>
      <w:r>
        <w:rPr>
          <w:rFonts w:hint="eastAsia" w:ascii="Times New Roman" w:hAnsi="Times New Roman" w:eastAsia="楷体_GB2312" w:cs="Times New Roman"/>
          <w:b w:val="0"/>
          <w:bCs w:val="0"/>
          <w:spacing w:val="0"/>
          <w:sz w:val="32"/>
          <w:szCs w:val="32"/>
          <w:lang w:val="en-US" w:eastAsia="zh-CN"/>
        </w:rPr>
        <w:t>，</w:t>
      </w:r>
      <w:r>
        <w:rPr>
          <w:rFonts w:hint="default" w:ascii="Times New Roman" w:hAnsi="Times New Roman" w:eastAsia="楷体_GB2312" w:cs="Times New Roman"/>
          <w:b w:val="0"/>
          <w:bCs w:val="0"/>
          <w:spacing w:val="0"/>
          <w:sz w:val="32"/>
          <w:szCs w:val="32"/>
          <w:lang w:val="en-US" w:eastAsia="zh-CN"/>
        </w:rPr>
        <w:t>打造品牌项目</w:t>
      </w:r>
      <w:r>
        <w:rPr>
          <w:rFonts w:hint="eastAsia" w:ascii="Times New Roman" w:hAnsi="Times New Roman" w:eastAsia="楷体_GB2312" w:cs="Times New Roman"/>
          <w:b w:val="0"/>
          <w:bCs w:val="0"/>
          <w:spacing w:val="0"/>
          <w:sz w:val="32"/>
          <w:szCs w:val="32"/>
          <w:lang w:val="en-US" w:eastAsia="zh-CN"/>
        </w:rPr>
        <w:t>，</w:t>
      </w:r>
      <w:r>
        <w:rPr>
          <w:rFonts w:hint="default" w:ascii="Times New Roman" w:hAnsi="Times New Roman" w:eastAsia="楷体_GB2312" w:cs="Times New Roman"/>
          <w:b w:val="0"/>
          <w:bCs w:val="0"/>
          <w:spacing w:val="0"/>
          <w:sz w:val="32"/>
          <w:szCs w:val="32"/>
          <w:lang w:val="en-US" w:eastAsia="zh-CN"/>
        </w:rPr>
        <w:t>推动师德师风建设常态化长效化，确保各项措施落地见效。</w:t>
      </w:r>
      <w:r>
        <w:rPr>
          <w:rFonts w:hint="default" w:ascii="Times New Roman" w:hAnsi="Times New Roman" w:eastAsia="楷体_GB2312" w:cs="Times New Roman"/>
          <w:b w:val="0"/>
          <w:bCs w:val="0"/>
          <w:spacing w:val="0"/>
          <w:sz w:val="32"/>
          <w:szCs w:val="32"/>
        </w:rPr>
        <w:tab/>
      </w:r>
    </w:p>
    <w:p w14:paraId="0579D9CD">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楷体_GB2312" w:cs="Times New Roman"/>
          <w:b w:val="0"/>
          <w:bCs w:val="0"/>
          <w:spacing w:val="0"/>
          <w:sz w:val="32"/>
          <w:szCs w:val="32"/>
        </w:rPr>
      </w:pPr>
    </w:p>
    <w:p w14:paraId="645D9046">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楷体_GB2312" w:cs="Times New Roman"/>
          <w:b w:val="0"/>
          <w:bCs w:val="0"/>
          <w:spacing w:val="0"/>
          <w:sz w:val="32"/>
          <w:szCs w:val="32"/>
        </w:rPr>
      </w:pPr>
      <w:r>
        <w:rPr>
          <w:rFonts w:hint="default" w:ascii="Times New Roman" w:hAnsi="Times New Roman" w:eastAsia="楷体_GB2312" w:cs="Times New Roman"/>
          <w:b w:val="0"/>
          <w:bCs w:val="0"/>
          <w:spacing w:val="0"/>
          <w:sz w:val="32"/>
          <w:szCs w:val="32"/>
        </w:rPr>
        <w:t>中共北京教育学院委员会</w:t>
      </w:r>
      <w:r>
        <w:rPr>
          <w:rFonts w:hint="default" w:ascii="Times New Roman" w:hAnsi="Times New Roman" w:eastAsia="楷体_GB2312" w:cs="Times New Roman"/>
          <w:b w:val="0"/>
          <w:bCs w:val="0"/>
          <w:spacing w:val="0"/>
          <w:sz w:val="32"/>
          <w:szCs w:val="32"/>
          <w:lang w:val="en-US" w:eastAsia="zh-CN"/>
        </w:rPr>
        <w:t>办公室</w:t>
      </w:r>
      <w:r>
        <w:rPr>
          <w:rFonts w:hint="default" w:ascii="Times New Roman" w:hAnsi="Times New Roman" w:eastAsia="楷体_GB2312" w:cs="Times New Roman"/>
          <w:b w:val="0"/>
          <w:bCs w:val="0"/>
          <w:spacing w:val="0"/>
          <w:sz w:val="32"/>
          <w:szCs w:val="32"/>
        </w:rPr>
        <w:t xml:space="preserve"> </w:t>
      </w:r>
    </w:p>
    <w:p w14:paraId="33A9E0A8">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pacing w:val="0"/>
          <w:sz w:val="32"/>
          <w:szCs w:val="32"/>
        </w:rPr>
        <w:t xml:space="preserve"> 202</w:t>
      </w:r>
      <w:r>
        <w:rPr>
          <w:rFonts w:hint="default" w:ascii="Times New Roman" w:hAnsi="Times New Roman" w:eastAsia="楷体_GB2312" w:cs="Times New Roman"/>
          <w:b w:val="0"/>
          <w:bCs w:val="0"/>
          <w:spacing w:val="0"/>
          <w:sz w:val="32"/>
          <w:szCs w:val="32"/>
          <w:lang w:val="en-US" w:eastAsia="zh-CN"/>
        </w:rPr>
        <w:t>5</w:t>
      </w:r>
      <w:r>
        <w:rPr>
          <w:rFonts w:hint="default" w:ascii="Times New Roman" w:hAnsi="Times New Roman" w:eastAsia="楷体_GB2312" w:cs="Times New Roman"/>
          <w:b w:val="0"/>
          <w:bCs w:val="0"/>
          <w:spacing w:val="0"/>
          <w:sz w:val="32"/>
          <w:szCs w:val="32"/>
        </w:rPr>
        <w:t>年</w:t>
      </w:r>
      <w:r>
        <w:rPr>
          <w:rFonts w:hint="default" w:ascii="Times New Roman" w:hAnsi="Times New Roman" w:eastAsia="楷体_GB2312" w:cs="Times New Roman"/>
          <w:b w:val="0"/>
          <w:bCs w:val="0"/>
          <w:spacing w:val="0"/>
          <w:sz w:val="32"/>
          <w:szCs w:val="32"/>
          <w:lang w:val="en-US" w:eastAsia="zh-CN"/>
        </w:rPr>
        <w:t>4</w:t>
      </w:r>
      <w:r>
        <w:rPr>
          <w:rFonts w:hint="default" w:ascii="Times New Roman" w:hAnsi="Times New Roman" w:eastAsia="楷体_GB2312" w:cs="Times New Roman"/>
          <w:b w:val="0"/>
          <w:bCs w:val="0"/>
          <w:spacing w:val="0"/>
          <w:sz w:val="32"/>
          <w:szCs w:val="32"/>
        </w:rPr>
        <w:t>月</w:t>
      </w:r>
      <w:r>
        <w:rPr>
          <w:rFonts w:hint="default" w:ascii="Times New Roman" w:hAnsi="Times New Roman" w:eastAsia="楷体_GB2312" w:cs="Times New Roman"/>
          <w:b w:val="0"/>
          <w:bCs w:val="0"/>
          <w:spacing w:val="0"/>
          <w:sz w:val="32"/>
          <w:szCs w:val="32"/>
          <w:lang w:val="en-US" w:eastAsia="zh-CN"/>
        </w:rPr>
        <w:t>1</w:t>
      </w:r>
      <w:r>
        <w:rPr>
          <w:rFonts w:hint="eastAsia" w:eastAsia="楷体_GB2312" w:cs="Times New Roman"/>
          <w:b w:val="0"/>
          <w:bCs w:val="0"/>
          <w:spacing w:val="0"/>
          <w:sz w:val="32"/>
          <w:szCs w:val="32"/>
          <w:lang w:val="en-US" w:eastAsia="zh-CN"/>
        </w:rPr>
        <w:t>5</w:t>
      </w:r>
      <w:r>
        <w:rPr>
          <w:rFonts w:hint="default" w:ascii="Times New Roman" w:hAnsi="Times New Roman" w:eastAsia="楷体_GB2312" w:cs="Times New Roman"/>
          <w:b w:val="0"/>
          <w:bCs w:val="0"/>
          <w:spacing w:val="0"/>
          <w:sz w:val="32"/>
          <w:szCs w:val="32"/>
        </w:rPr>
        <w:t>日</w:t>
      </w:r>
      <w:r>
        <w:rPr>
          <w:rFonts w:hint="default" w:ascii="Times New Roman" w:hAnsi="Times New Roman" w:eastAsia="楷体_GB2312" w:cs="Times New Roman"/>
          <w:b w:val="0"/>
          <w:bCs w:val="0"/>
          <w:spacing w:val="0"/>
          <w:sz w:val="32"/>
          <w:szCs w:val="32"/>
          <w:lang w:val="en-US" w:eastAsia="zh-CN"/>
        </w:rPr>
        <w:t xml:space="preserve">   </w:t>
      </w:r>
      <w:r>
        <w:rPr>
          <w:rFonts w:hint="default" w:ascii="Times New Roman" w:hAnsi="Times New Roman" w:eastAsia="楷体_GB2312" w:cs="Times New Roman"/>
          <w:b w:val="0"/>
          <w:bCs w:val="0"/>
          <w:spacing w:val="0"/>
          <w:sz w:val="32"/>
          <w:szCs w:val="32"/>
        </w:rPr>
        <w:t xml:space="preserve"> </w:t>
      </w:r>
      <w:r>
        <w:rPr>
          <w:rFonts w:hint="default" w:ascii="Times New Roman" w:hAnsi="Times New Roman" w:eastAsia="楷体_GB2312" w:cs="Times New Roman"/>
          <w:b w:val="0"/>
          <w:bCs w:val="0"/>
          <w:sz w:val="32"/>
          <w:szCs w:val="32"/>
        </w:rPr>
        <w:t xml:space="preserve">   </w:t>
      </w:r>
    </w:p>
    <w:p w14:paraId="58F3557F">
      <w:pPr>
        <w:spacing w:line="520" w:lineRule="exact"/>
        <w:rPr>
          <w:rFonts w:hint="default" w:ascii="Times New Roman" w:hAnsi="Times New Roman" w:eastAsia="方正小标宋简体" w:cs="Times New Roman"/>
          <w:b w:val="0"/>
          <w:bCs w:val="0"/>
          <w:vanish/>
          <w:sz w:val="44"/>
          <w:szCs w:val="44"/>
        </w:rPr>
      </w:pPr>
    </w:p>
    <w:p w14:paraId="7B1793F6">
      <w:pPr>
        <w:spacing w:line="520" w:lineRule="exact"/>
        <w:jc w:val="center"/>
        <w:rPr>
          <w:rFonts w:hint="default" w:ascii="Times New Roman" w:hAnsi="Times New Roman" w:eastAsia="方正小标宋简体" w:cs="Times New Roman"/>
          <w:b w:val="0"/>
          <w:bCs w:val="0"/>
          <w:vanish/>
          <w:sz w:val="44"/>
          <w:szCs w:val="44"/>
        </w:rPr>
      </w:pPr>
    </w:p>
    <w:p w14:paraId="6740E3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napToGrid/>
          <w:color w:val="auto"/>
          <w:kern w:val="2"/>
          <w:sz w:val="44"/>
          <w:szCs w:val="44"/>
          <w:lang w:eastAsia="zh-CN"/>
        </w:rPr>
      </w:pPr>
    </w:p>
    <w:p w14:paraId="51F27448">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rPr>
        <w:t>北京</w:t>
      </w:r>
      <w:r>
        <w:rPr>
          <w:rFonts w:hint="default" w:ascii="Times New Roman" w:hAnsi="Times New Roman" w:eastAsia="方正小标宋简体" w:cs="Times New Roman"/>
          <w:b w:val="0"/>
          <w:bCs w:val="0"/>
          <w:color w:val="auto"/>
          <w:sz w:val="44"/>
          <w:szCs w:val="44"/>
          <w:highlight w:val="none"/>
          <w:lang w:val="en-US" w:eastAsia="zh-CN"/>
        </w:rPr>
        <w:t>教育学院</w:t>
      </w:r>
    </w:p>
    <w:p w14:paraId="593A8EA6">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val="en-US" w:eastAsia="zh-CN"/>
        </w:rPr>
        <w:t>2025年深化师德师风建设行动方案</w:t>
      </w:r>
    </w:p>
    <w:p w14:paraId="6FF8B2CD">
      <w:pPr>
        <w:keepNext/>
        <w:keepLines/>
        <w:pageBreakBefore w:val="0"/>
        <w:widowControl w:val="0"/>
        <w:kinsoku/>
        <w:wordWrap/>
        <w:overflowPunct/>
        <w:topLinePunct w:val="0"/>
        <w:autoSpaceDE/>
        <w:autoSpaceDN/>
        <w:bidi w:val="0"/>
        <w:adjustRightInd/>
        <w:snapToGrid/>
        <w:spacing w:before="0" w:after="0" w:line="416" w:lineRule="auto"/>
        <w:jc w:val="center"/>
        <w:textAlignment w:val="auto"/>
        <w:outlineLvl w:val="2"/>
        <w:rPr>
          <w:rFonts w:hint="default" w:ascii="Times New Roman" w:hAnsi="Times New Roman" w:eastAsia="仿宋_GB2312" w:cs="Times New Roman"/>
          <w:b w:val="0"/>
          <w:bCs w:val="0"/>
          <w:color w:val="auto"/>
          <w:kern w:val="2"/>
          <w:sz w:val="36"/>
          <w:szCs w:val="36"/>
          <w:highlight w:val="none"/>
          <w:lang w:val="en-US" w:eastAsia="zh-CN" w:bidi="ar-SA"/>
        </w:rPr>
      </w:pPr>
    </w:p>
    <w:p w14:paraId="45836FDD">
      <w:pPr>
        <w:pageBreakBefore w:val="0"/>
        <w:kinsoku/>
        <w:wordWrap/>
        <w:overflowPunct w:val="0"/>
        <w:topLinePunct w:val="0"/>
        <w:bidi w:val="0"/>
        <w:spacing w:line="560" w:lineRule="exact"/>
        <w:ind w:firstLine="640" w:firstLineChars="200"/>
        <w:contextualSpacing/>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为</w:t>
      </w:r>
      <w:r>
        <w:rPr>
          <w:rFonts w:hint="default" w:ascii="Times New Roman" w:hAnsi="Times New Roman" w:eastAsia="仿宋_GB2312" w:cs="Times New Roman"/>
          <w:b w:val="0"/>
          <w:bCs w:val="0"/>
          <w:color w:val="auto"/>
          <w:sz w:val="32"/>
          <w:szCs w:val="32"/>
          <w:highlight w:val="none"/>
          <w:lang w:val="en-US" w:eastAsia="zh-CN"/>
        </w:rPr>
        <w:t>深入贯彻</w:t>
      </w:r>
      <w:r>
        <w:rPr>
          <w:rFonts w:hint="default" w:ascii="Times New Roman" w:hAnsi="Times New Roman" w:eastAsia="仿宋_GB2312" w:cs="Times New Roman"/>
          <w:b w:val="0"/>
          <w:bCs w:val="0"/>
          <w:color w:val="auto"/>
          <w:sz w:val="32"/>
          <w:szCs w:val="32"/>
          <w:highlight w:val="none"/>
        </w:rPr>
        <w:t>《中共中央 国务院关于弘扬教育家精神加强新时代高素质专业化教师队伍建设的意见》</w:t>
      </w:r>
      <w:bookmarkStart w:id="0" w:name="OLE_LINK1"/>
      <w:r>
        <w:rPr>
          <w:rFonts w:hint="default" w:ascii="Times New Roman" w:hAnsi="Times New Roman" w:eastAsia="仿宋_GB2312" w:cs="Times New Roman"/>
          <w:b w:val="0"/>
          <w:bCs w:val="0"/>
          <w:color w:val="auto"/>
          <w:sz w:val="32"/>
          <w:szCs w:val="32"/>
          <w:highlight w:val="none"/>
        </w:rPr>
        <w:t>《教育强国建设规划纲要（2024—2035年）》</w:t>
      </w:r>
      <w:bookmarkEnd w:id="0"/>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切实贯彻市委教育工委《北京高校深化师德师风建设行动方案》，大力开展教育家精神铸魂强师行动，坚持师德师风第一标准，坚持</w:t>
      </w:r>
      <w:r>
        <w:rPr>
          <w:rFonts w:hint="default" w:ascii="Times New Roman" w:hAnsi="Times New Roman" w:eastAsia="仿宋_GB2312" w:cs="Times New Roman"/>
          <w:b w:val="0"/>
          <w:bCs w:val="0"/>
          <w:color w:val="auto"/>
          <w:sz w:val="32"/>
          <w:szCs w:val="32"/>
          <w:highlight w:val="none"/>
        </w:rPr>
        <w:t>师德违规“零容忍</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以首善标准健全师德师风建设长效机制，</w:t>
      </w:r>
      <w:r>
        <w:rPr>
          <w:rFonts w:hint="default" w:ascii="Times New Roman" w:hAnsi="Times New Roman" w:eastAsia="仿宋_GB2312" w:cs="Times New Roman"/>
          <w:b w:val="0"/>
          <w:bCs w:val="0"/>
          <w:color w:val="auto"/>
          <w:sz w:val="32"/>
          <w:szCs w:val="32"/>
          <w:highlight w:val="none"/>
          <w:lang w:val="en-US" w:eastAsia="zh-CN"/>
        </w:rPr>
        <w:t>切实</w:t>
      </w:r>
      <w:r>
        <w:rPr>
          <w:rFonts w:hint="default" w:ascii="Times New Roman" w:hAnsi="Times New Roman" w:eastAsia="仿宋_GB2312" w:cs="Times New Roman"/>
          <w:b w:val="0"/>
          <w:bCs w:val="0"/>
          <w:color w:val="auto"/>
          <w:sz w:val="32"/>
          <w:szCs w:val="32"/>
          <w:highlight w:val="none"/>
        </w:rPr>
        <w:t>提升教师思想政治素质和职业道德水平，结合学院实际，制定如下方案。</w:t>
      </w:r>
    </w:p>
    <w:p w14:paraId="5DB5D2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一、</w:t>
      </w:r>
      <w:r>
        <w:rPr>
          <w:rFonts w:hint="default" w:ascii="Times New Roman" w:hAnsi="Times New Roman" w:eastAsia="黑体" w:cs="Times New Roman"/>
          <w:b w:val="0"/>
          <w:bCs w:val="0"/>
          <w:color w:val="auto"/>
          <w:sz w:val="32"/>
          <w:szCs w:val="32"/>
          <w:highlight w:val="none"/>
          <w:lang w:val="en-US" w:eastAsia="zh-CN"/>
        </w:rPr>
        <w:t>教育家精神培育行动</w:t>
      </w:r>
    </w:p>
    <w:p w14:paraId="19F05CA6">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1.组织专题宣讲活动，凝聚价值共识。</w:t>
      </w:r>
      <w:r>
        <w:rPr>
          <w:rFonts w:hint="default" w:ascii="Times New Roman" w:hAnsi="Times New Roman" w:eastAsia="仿宋_GB2312" w:cs="Times New Roman"/>
          <w:b w:val="0"/>
          <w:bCs w:val="0"/>
          <w:color w:val="auto"/>
          <w:sz w:val="32"/>
          <w:szCs w:val="32"/>
          <w:highlight w:val="none"/>
          <w:lang w:val="en-US" w:eastAsia="zh-CN"/>
        </w:rPr>
        <w:t>开展1次全院师德师风建设专题报告会，邀请教育专家、师德楷模、优秀教师代表作报告分享，深入解读教育家精神的核心要义与时代价值，重点阐释新时代师德师风建设内涵，加深广大教职工对“为党育人、为国育才”使命任务的理解与认同。</w:t>
      </w:r>
    </w:p>
    <w:p w14:paraId="48AB6C8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2.推进集中学习教育，夯实思想根基。</w:t>
      </w:r>
      <w:r>
        <w:rPr>
          <w:rFonts w:hint="default" w:ascii="Times New Roman" w:hAnsi="Times New Roman" w:eastAsia="仿宋_GB2312" w:cs="Times New Roman"/>
          <w:b w:val="0"/>
          <w:bCs w:val="0"/>
          <w:color w:val="auto"/>
          <w:sz w:val="32"/>
          <w:szCs w:val="32"/>
          <w:highlight w:val="none"/>
          <w:lang w:val="en-US" w:eastAsia="zh-CN"/>
        </w:rPr>
        <w:t>各二级党组织每月至少开展1次思想政治教育集中学习，深入学习习近平新时代中国特色社会主义思想、党的二十届三中全会精神、全国教育大会精神及《教育强国建设规划纲要（2024－2035年）》等重要内容，引导教职工深刻领会新时代党对教育工作的战略部署，筑牢政治忠诚。</w:t>
      </w:r>
    </w:p>
    <w:p w14:paraId="61C5E3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contextualSpacing/>
        <w:textAlignment w:val="auto"/>
        <w:rPr>
          <w:rFonts w:hint="default" w:ascii="Times New Roman" w:hAnsi="Times New Roman" w:eastAsia="楷体_GB2312"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二、</w:t>
      </w:r>
      <w:r>
        <w:rPr>
          <w:rFonts w:hint="default" w:ascii="Times New Roman" w:hAnsi="Times New Roman" w:eastAsia="黑体" w:cs="Times New Roman"/>
          <w:b w:val="0"/>
          <w:bCs w:val="0"/>
          <w:color w:val="auto"/>
          <w:sz w:val="32"/>
          <w:szCs w:val="32"/>
          <w:highlight w:val="none"/>
          <w:lang w:val="en-US" w:eastAsia="zh-CN"/>
        </w:rPr>
        <w:t xml:space="preserve">师德教育涵养示范行动 </w:t>
      </w:r>
    </w:p>
    <w:p w14:paraId="5E8B7D2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3.讲述我的育人故事，弘扬</w:t>
      </w:r>
      <w:r>
        <w:rPr>
          <w:rFonts w:hint="default" w:ascii="Times New Roman" w:hAnsi="Times New Roman" w:eastAsia="楷体_GB2312" w:cs="Times New Roman"/>
          <w:b w:val="0"/>
          <w:bCs w:val="0"/>
          <w:color w:val="auto"/>
          <w:sz w:val="32"/>
          <w:szCs w:val="32"/>
          <w:highlight w:val="none"/>
        </w:rPr>
        <w:t>教育家精神。</w:t>
      </w:r>
      <w:r>
        <w:rPr>
          <w:rFonts w:hint="default" w:ascii="Times New Roman" w:hAnsi="Times New Roman" w:eastAsia="仿宋_GB2312" w:cs="Times New Roman"/>
          <w:b w:val="0"/>
          <w:bCs w:val="0"/>
          <w:color w:val="auto"/>
          <w:sz w:val="32"/>
          <w:szCs w:val="32"/>
          <w:highlight w:val="none"/>
          <w:shd w:val="clear" w:color="auto" w:fill="auto"/>
          <w:lang w:val="en-US" w:eastAsia="zh-CN"/>
        </w:rPr>
        <w:t>各二级学院</w:t>
      </w:r>
      <w:r>
        <w:rPr>
          <w:rFonts w:hint="default" w:ascii="Times New Roman" w:hAnsi="Times New Roman" w:eastAsia="仿宋_GB2312" w:cs="Times New Roman"/>
          <w:b w:val="0"/>
          <w:bCs w:val="0"/>
          <w:color w:val="auto"/>
          <w:sz w:val="32"/>
          <w:szCs w:val="32"/>
          <w:highlight w:val="none"/>
          <w:lang w:val="en-US" w:eastAsia="zh-CN"/>
        </w:rPr>
        <w:t>以“为党育人</w:t>
      </w:r>
      <w:r>
        <w:rPr>
          <w:rFonts w:hint="eastAsia"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为国育才——大力弘扬教育家精神，加快建设教育强国首善之区”为主题，开展1次“讲述我的育人故事”活动，并推荐优秀代表在第41个教师节进行育人风采展示，引导全体教职工坚定理想信念、陶冶道德情操、涵养扎实学识、勤修仁爱之心，争做新时代“大先生”，</w:t>
      </w:r>
      <w:r>
        <w:rPr>
          <w:rFonts w:hint="default" w:ascii="Times New Roman" w:hAnsi="Times New Roman" w:eastAsia="仿宋_GB2312" w:cs="Times New Roman"/>
          <w:b w:val="0"/>
          <w:bCs w:val="0"/>
          <w:color w:val="auto"/>
          <w:sz w:val="32"/>
          <w:szCs w:val="32"/>
          <w:highlight w:val="none"/>
        </w:rPr>
        <w:t>将教育家精神贯穿于课堂教学、科学研究</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社会服务</w:t>
      </w:r>
      <w:r>
        <w:rPr>
          <w:rFonts w:hint="default" w:ascii="Times New Roman" w:hAnsi="Times New Roman" w:eastAsia="仿宋_GB2312" w:cs="Times New Roman"/>
          <w:b w:val="0"/>
          <w:bCs w:val="0"/>
          <w:color w:val="auto"/>
          <w:sz w:val="32"/>
          <w:szCs w:val="32"/>
          <w:highlight w:val="none"/>
          <w:lang w:val="en-US" w:eastAsia="zh-CN"/>
        </w:rPr>
        <w:t>全过程</w:t>
      </w:r>
      <w:r>
        <w:rPr>
          <w:rFonts w:hint="default" w:ascii="Times New Roman" w:hAnsi="Times New Roman" w:eastAsia="仿宋_GB2312" w:cs="Times New Roman"/>
          <w:b w:val="0"/>
          <w:bCs w:val="0"/>
          <w:color w:val="auto"/>
          <w:sz w:val="32"/>
          <w:szCs w:val="32"/>
          <w:highlight w:val="none"/>
        </w:rPr>
        <w:t>。</w:t>
      </w:r>
    </w:p>
    <w:p w14:paraId="2DE6EBFF">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sz w:val="32"/>
          <w:szCs w:val="32"/>
          <w:highlight w:val="none"/>
          <w:lang w:val="en-US" w:eastAsia="zh-CN"/>
        </w:rPr>
        <w:t>4.表彰师德典型榜样，深化示范带动机制。</w:t>
      </w:r>
      <w:r>
        <w:rPr>
          <w:rFonts w:hint="default" w:ascii="Times New Roman" w:hAnsi="Times New Roman" w:eastAsia="仿宋_GB2312" w:cs="Times New Roman"/>
          <w:b w:val="0"/>
          <w:bCs w:val="0"/>
          <w:color w:val="auto"/>
          <w:kern w:val="2"/>
          <w:sz w:val="32"/>
          <w:szCs w:val="32"/>
          <w:highlight w:val="none"/>
          <w:lang w:val="en-US" w:eastAsia="zh-CN" w:bidi="ar-SA"/>
        </w:rPr>
        <w:t>建立学</w:t>
      </w:r>
      <w:r>
        <w:rPr>
          <w:rFonts w:hint="default" w:ascii="Times New Roman" w:hAnsi="Times New Roman" w:eastAsia="仿宋_GB2312" w:cs="Times New Roman"/>
          <w:b w:val="0"/>
          <w:bCs w:val="0"/>
          <w:color w:val="auto"/>
          <w:sz w:val="32"/>
          <w:szCs w:val="32"/>
          <w:highlight w:val="none"/>
          <w:lang w:val="en-US" w:eastAsia="zh-CN"/>
        </w:rPr>
        <w:t>院荣誉体系，</w:t>
      </w:r>
      <w:r>
        <w:rPr>
          <w:rFonts w:hint="default" w:ascii="Times New Roman" w:hAnsi="Times New Roman" w:eastAsia="仿宋_GB2312" w:cs="Times New Roman"/>
          <w:b w:val="0"/>
          <w:bCs w:val="0"/>
          <w:color w:val="auto"/>
          <w:kern w:val="2"/>
          <w:sz w:val="32"/>
          <w:szCs w:val="32"/>
          <w:highlight w:val="none"/>
          <w:lang w:val="en-US" w:eastAsia="zh-CN" w:bidi="ar-SA"/>
        </w:rPr>
        <w:t>举办1次师德师风榜样表彰大会，开展优秀教师选树宣传活动，树立尊师重教标杆，对投身教育教学一线工作、在教育教学改革领域取得重大贡献的教师进行奖励，立体化宣传先进事迹和师德成果，增强广大教师立德树人的责任感、使命感和荣誉感。</w:t>
      </w:r>
    </w:p>
    <w:p w14:paraId="7BA699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contextualSpacing/>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三、</w:t>
      </w:r>
      <w:r>
        <w:rPr>
          <w:rFonts w:hint="default" w:ascii="Times New Roman" w:hAnsi="Times New Roman" w:eastAsia="黑体" w:cs="Times New Roman"/>
          <w:b w:val="0"/>
          <w:bCs w:val="0"/>
          <w:color w:val="auto"/>
          <w:sz w:val="32"/>
          <w:szCs w:val="32"/>
          <w:highlight w:val="none"/>
          <w:lang w:val="en-US" w:eastAsia="zh-CN"/>
        </w:rPr>
        <w:t>师德失范预防管理行动</w:t>
      </w:r>
    </w:p>
    <w:p w14:paraId="6CEC5EFD">
      <w:pPr>
        <w:pageBreakBefore w:val="0"/>
        <w:kinsoku/>
        <w:wordWrap/>
        <w:overflowPunct w:val="0"/>
        <w:topLinePunct w:val="0"/>
        <w:bidi w:val="0"/>
        <w:spacing w:line="560" w:lineRule="exact"/>
        <w:ind w:firstLine="640" w:firstLineChars="200"/>
        <w:contextualSpacing/>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5.聚焦制度建设短板，强化动态监测与风险防控。</w:t>
      </w:r>
      <w:r>
        <w:rPr>
          <w:rFonts w:hint="default" w:ascii="Times New Roman" w:hAnsi="Times New Roman" w:eastAsia="仿宋_GB2312" w:cs="Times New Roman"/>
          <w:b w:val="0"/>
          <w:bCs w:val="0"/>
          <w:color w:val="auto"/>
          <w:sz w:val="32"/>
          <w:szCs w:val="32"/>
          <w:highlight w:val="none"/>
        </w:rPr>
        <w:t>组织开展1次专题调研，排查思想政治教育与师德师风制度建设</w:t>
      </w:r>
      <w:r>
        <w:rPr>
          <w:rFonts w:hint="default" w:ascii="Times New Roman" w:hAnsi="Times New Roman" w:eastAsia="仿宋_GB2312" w:cs="Times New Roman"/>
          <w:b w:val="0"/>
          <w:bCs w:val="0"/>
          <w:color w:val="auto"/>
          <w:sz w:val="32"/>
          <w:szCs w:val="32"/>
          <w:highlight w:val="none"/>
          <w:lang w:val="en-US" w:eastAsia="zh-CN"/>
        </w:rPr>
        <w:t>与</w:t>
      </w:r>
      <w:r>
        <w:rPr>
          <w:rFonts w:hint="default" w:ascii="Times New Roman" w:hAnsi="Times New Roman" w:eastAsia="仿宋_GB2312" w:cs="Times New Roman"/>
          <w:b w:val="0"/>
          <w:bCs w:val="0"/>
          <w:color w:val="auto"/>
          <w:sz w:val="32"/>
          <w:szCs w:val="32"/>
          <w:highlight w:val="none"/>
        </w:rPr>
        <w:t>运行</w:t>
      </w:r>
      <w:r>
        <w:rPr>
          <w:rFonts w:hint="default" w:ascii="Times New Roman" w:hAnsi="Times New Roman" w:eastAsia="仿宋_GB2312" w:cs="Times New Roman"/>
          <w:b w:val="0"/>
          <w:bCs w:val="0"/>
          <w:color w:val="auto"/>
          <w:kern w:val="2"/>
          <w:sz w:val="32"/>
          <w:szCs w:val="32"/>
          <w:highlight w:val="none"/>
          <w:lang w:val="en-US" w:eastAsia="zh-CN" w:bidi="ar-SA"/>
        </w:rPr>
        <w:t>“堵点”“卡点”</w:t>
      </w:r>
      <w:r>
        <w:rPr>
          <w:rFonts w:hint="default" w:ascii="Times New Roman" w:hAnsi="Times New Roman" w:eastAsia="仿宋_GB2312" w:cs="Times New Roman"/>
          <w:b w:val="0"/>
          <w:bCs w:val="0"/>
          <w:color w:val="auto"/>
          <w:sz w:val="32"/>
          <w:szCs w:val="32"/>
          <w:highlight w:val="none"/>
        </w:rPr>
        <w:t>，健全长效机制与应急处置机制。</w:t>
      </w:r>
      <w:r>
        <w:rPr>
          <w:rFonts w:hint="default" w:ascii="Times New Roman" w:hAnsi="Times New Roman" w:eastAsia="仿宋_GB2312" w:cs="Times New Roman"/>
          <w:b w:val="0"/>
          <w:bCs w:val="0"/>
          <w:color w:val="auto"/>
          <w:sz w:val="32"/>
          <w:szCs w:val="32"/>
          <w:highlight w:val="none"/>
          <w:lang w:val="en-US" w:eastAsia="zh-CN"/>
        </w:rPr>
        <w:t>各二级党组织每学期</w:t>
      </w:r>
      <w:r>
        <w:rPr>
          <w:rFonts w:hint="default" w:ascii="Times New Roman" w:hAnsi="Times New Roman" w:eastAsia="仿宋_GB2312" w:cs="Times New Roman"/>
          <w:b w:val="0"/>
          <w:bCs w:val="0"/>
          <w:color w:val="auto"/>
          <w:sz w:val="32"/>
          <w:szCs w:val="32"/>
          <w:highlight w:val="none"/>
        </w:rPr>
        <w:t>开展</w:t>
      </w:r>
      <w:r>
        <w:rPr>
          <w:rFonts w:hint="default" w:ascii="Times New Roman" w:hAnsi="Times New Roman" w:eastAsia="仿宋_GB2312" w:cs="Times New Roman"/>
          <w:b w:val="0"/>
          <w:bCs w:val="0"/>
          <w:color w:val="auto"/>
          <w:sz w:val="32"/>
          <w:szCs w:val="32"/>
          <w:highlight w:val="none"/>
          <w:lang w:val="en-US" w:eastAsia="zh-CN"/>
        </w:rPr>
        <w:t>1次教职工</w:t>
      </w:r>
      <w:r>
        <w:rPr>
          <w:rFonts w:hint="default" w:ascii="Times New Roman" w:hAnsi="Times New Roman" w:eastAsia="仿宋_GB2312" w:cs="Times New Roman"/>
          <w:b w:val="0"/>
          <w:bCs w:val="0"/>
          <w:color w:val="auto"/>
          <w:sz w:val="32"/>
          <w:szCs w:val="32"/>
          <w:highlight w:val="none"/>
        </w:rPr>
        <w:t>思想动态摸排，</w:t>
      </w:r>
      <w:r>
        <w:rPr>
          <w:rFonts w:hint="default" w:ascii="Times New Roman" w:hAnsi="Times New Roman" w:eastAsia="仿宋_GB2312" w:cs="Times New Roman"/>
          <w:b w:val="0"/>
          <w:bCs w:val="0"/>
          <w:color w:val="auto"/>
          <w:sz w:val="32"/>
          <w:szCs w:val="32"/>
          <w:highlight w:val="none"/>
          <w:lang w:val="en-US" w:eastAsia="zh-CN"/>
        </w:rPr>
        <w:t>有针对性地开展教育引导和心理疏导。开展“以案说德、以案说纪、以案说法、以案说责”等警示教育内容，</w:t>
      </w:r>
      <w:r>
        <w:rPr>
          <w:rFonts w:hint="default" w:ascii="Times New Roman" w:hAnsi="Times New Roman" w:eastAsia="仿宋_GB2312" w:cs="Times New Roman"/>
          <w:b w:val="0"/>
          <w:bCs w:val="0"/>
          <w:color w:val="auto"/>
          <w:sz w:val="32"/>
          <w:szCs w:val="32"/>
          <w:highlight w:val="none"/>
        </w:rPr>
        <w:t>引导教师知敬畏、守底线、明规矩。</w:t>
      </w:r>
    </w:p>
    <w:p w14:paraId="4D583EAE">
      <w:pPr>
        <w:pageBreakBefore w:val="0"/>
        <w:kinsoku/>
        <w:wordWrap/>
        <w:overflowPunct w:val="0"/>
        <w:topLinePunct w:val="0"/>
        <w:bidi w:val="0"/>
        <w:spacing w:line="560" w:lineRule="exact"/>
        <w:ind w:firstLine="640" w:firstLineChars="200"/>
        <w:contextualSpacing/>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6.落实师德首要标准，加强过程管理与警示教育。</w:t>
      </w:r>
      <w:r>
        <w:rPr>
          <w:rFonts w:hint="default" w:ascii="Times New Roman" w:hAnsi="Times New Roman" w:eastAsia="仿宋_GB2312" w:cs="Times New Roman"/>
          <w:b w:val="0"/>
          <w:bCs w:val="0"/>
          <w:color w:val="auto"/>
          <w:sz w:val="32"/>
          <w:szCs w:val="32"/>
          <w:highlight w:val="none"/>
          <w:lang w:val="en-US" w:eastAsia="zh-CN"/>
        </w:rPr>
        <w:t>把好教师入口关，落实从业禁止和准入查询制度。将思想政治和师德要求纳入教师聘用合同，将师德评价作为职称评审、岗位聘用、评优奖励等的第一标准，增加学员评价在综合评价体系中的权重，强化师德师风全过程管理。</w:t>
      </w:r>
    </w:p>
    <w:p w14:paraId="17B4AC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contextualSpacing/>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四、</w:t>
      </w:r>
      <w:r>
        <w:rPr>
          <w:rFonts w:hint="default" w:ascii="Times New Roman" w:hAnsi="Times New Roman" w:eastAsia="黑体" w:cs="Times New Roman"/>
          <w:b w:val="0"/>
          <w:bCs w:val="0"/>
          <w:color w:val="auto"/>
          <w:sz w:val="32"/>
          <w:szCs w:val="32"/>
          <w:highlight w:val="none"/>
          <w:lang w:val="en-US" w:eastAsia="zh-CN"/>
        </w:rPr>
        <w:t>工作协同联动行动</w:t>
      </w:r>
    </w:p>
    <w:p w14:paraId="494E879D">
      <w:pPr>
        <w:pageBreakBefore w:val="0"/>
        <w:numPr>
          <w:ilvl w:val="0"/>
          <w:numId w:val="0"/>
        </w:numPr>
        <w:kinsoku/>
        <w:wordWrap/>
        <w:overflowPunct w:val="0"/>
        <w:topLinePunct w:val="0"/>
        <w:bidi w:val="0"/>
        <w:spacing w:line="560" w:lineRule="exact"/>
        <w:ind w:firstLine="640" w:firstLineChars="200"/>
        <w:contextualSpacing/>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7.完善联动机制，提升部门协同效能。</w:t>
      </w:r>
      <w:r>
        <w:rPr>
          <w:rFonts w:hint="default" w:ascii="Times New Roman" w:hAnsi="Times New Roman" w:eastAsia="仿宋_GB2312" w:cs="Times New Roman"/>
          <w:b w:val="0"/>
          <w:bCs w:val="0"/>
          <w:color w:val="auto"/>
          <w:sz w:val="32"/>
          <w:szCs w:val="32"/>
          <w:highlight w:val="none"/>
          <w:lang w:val="en-US" w:eastAsia="zh-CN"/>
        </w:rPr>
        <w:t>制定《北京教育学院教职工师德失范违规违纪处理联动机制实施办法》，健全组织、人事、宣传、教务、科研、纪检、审计等部门的协同联动机制。建立完善师德师风问题受理与反馈平台，畅通教职工、学员等多方监督渠道，实行“接诉即办”，切实维护教育教学环境风清气正。</w:t>
      </w:r>
    </w:p>
    <w:p w14:paraId="3366B9AA">
      <w:pPr>
        <w:pageBreakBefore w:val="0"/>
        <w:numPr>
          <w:ilvl w:val="0"/>
          <w:numId w:val="0"/>
        </w:numPr>
        <w:kinsoku/>
        <w:wordWrap/>
        <w:overflowPunct w:val="0"/>
        <w:topLinePunct w:val="0"/>
        <w:bidi w:val="0"/>
        <w:spacing w:line="560" w:lineRule="exact"/>
        <w:ind w:firstLine="640" w:firstLineChars="200"/>
        <w:contextualSpacing/>
        <w:rPr>
          <w:rFonts w:hint="default" w:ascii="Times New Roman" w:hAnsi="Times New Roman" w:cs="Times New Roman"/>
          <w:b w:val="0"/>
          <w:bCs w:val="0"/>
          <w:color w:val="auto"/>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8.深化复盘研究，推动成果转化运用。</w:t>
      </w:r>
      <w:r>
        <w:rPr>
          <w:rFonts w:hint="default" w:ascii="Times New Roman" w:hAnsi="Times New Roman" w:eastAsia="仿宋_GB2312" w:cs="Times New Roman"/>
          <w:b w:val="0"/>
          <w:bCs w:val="0"/>
          <w:color w:val="auto"/>
          <w:sz w:val="32"/>
          <w:szCs w:val="32"/>
          <w:highlight w:val="none"/>
          <w:lang w:val="en-US" w:eastAsia="zh-CN"/>
        </w:rPr>
        <w:t>组织开展师德师风问题复盘研讨，邀请专家围绕典型案例进行分析研判，查找问题、提出对策。设立专项课题，围绕落实师德师风建设长效机制的重点难点开展理论和实践研究，强化研究成果在实际工作的转化和运用。</w:t>
      </w:r>
    </w:p>
    <w:p w14:paraId="4B534435">
      <w:pPr>
        <w:pageBreakBefore w:val="0"/>
        <w:kinsoku/>
        <w:wordWrap/>
        <w:topLinePunct w:val="0"/>
        <w:bidi w:val="0"/>
        <w:spacing w:line="560" w:lineRule="exact"/>
        <w:ind w:firstLine="640" w:firstLineChars="200"/>
        <w:contextualSpacing/>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五</w:t>
      </w:r>
      <w:r>
        <w:rPr>
          <w:rFonts w:hint="default" w:ascii="Times New Roman" w:hAnsi="Times New Roman" w:eastAsia="黑体" w:cs="Times New Roman"/>
          <w:b w:val="0"/>
          <w:bCs w:val="0"/>
          <w:color w:val="auto"/>
          <w:sz w:val="32"/>
          <w:szCs w:val="32"/>
          <w:highlight w:val="none"/>
        </w:rPr>
        <w:t>、</w:t>
      </w:r>
      <w:r>
        <w:rPr>
          <w:rFonts w:hint="default" w:ascii="Times New Roman" w:hAnsi="Times New Roman" w:eastAsia="黑体" w:cs="Times New Roman"/>
          <w:b w:val="0"/>
          <w:bCs w:val="0"/>
          <w:color w:val="auto"/>
          <w:sz w:val="32"/>
          <w:szCs w:val="32"/>
          <w:highlight w:val="none"/>
          <w:lang w:val="en-US" w:eastAsia="zh-CN"/>
        </w:rPr>
        <w:t>责任落实落细行动</w:t>
      </w:r>
    </w:p>
    <w:p w14:paraId="144B551D">
      <w:pPr>
        <w:pageBreakBefore w:val="0"/>
        <w:kinsoku/>
        <w:wordWrap/>
        <w:overflowPunct w:val="0"/>
        <w:topLinePunct w:val="0"/>
        <w:bidi w:val="0"/>
        <w:spacing w:line="560" w:lineRule="exact"/>
        <w:ind w:firstLine="640" w:firstLineChars="200"/>
        <w:contextualSpacing/>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9.加强党的全面领导，强化师德建设组织保障。</w:t>
      </w:r>
      <w:r>
        <w:rPr>
          <w:rFonts w:hint="default" w:ascii="Times New Roman" w:hAnsi="Times New Roman" w:eastAsia="仿宋_GB2312" w:cs="Times New Roman"/>
          <w:b w:val="0"/>
          <w:bCs w:val="0"/>
          <w:color w:val="auto"/>
          <w:sz w:val="32"/>
          <w:szCs w:val="32"/>
          <w:highlight w:val="none"/>
          <w:lang w:val="en-US" w:eastAsia="zh-CN"/>
        </w:rPr>
        <w:t>建立健全学院党委、二级党组织、党支部三级联动工作机制，将教师思想政治工作和师德师风建设最新要求纳入党建与思政工作标准、基层党建述职、平安校园建设等内容。各级党组织书记要履行师德建设第一责任人职责，强化教师队伍建设党建引领。</w:t>
      </w:r>
    </w:p>
    <w:p w14:paraId="4C0116DF">
      <w:pPr>
        <w:pageBreakBefore w:val="0"/>
        <w:kinsoku/>
        <w:wordWrap/>
        <w:overflowPunct w:val="0"/>
        <w:topLinePunct w:val="0"/>
        <w:bidi w:val="0"/>
        <w:spacing w:line="560" w:lineRule="exact"/>
        <w:ind w:firstLine="640" w:firstLineChars="200"/>
        <w:contextualSpacing/>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10.落细惠师服务举措，提升教师职业幸福感。</w:t>
      </w:r>
      <w:r>
        <w:rPr>
          <w:rFonts w:hint="default" w:ascii="Times New Roman" w:hAnsi="Times New Roman" w:eastAsia="仿宋_GB2312" w:cs="Times New Roman"/>
          <w:b w:val="0"/>
          <w:bCs w:val="0"/>
          <w:color w:val="auto"/>
          <w:sz w:val="32"/>
          <w:szCs w:val="32"/>
          <w:highlight w:val="none"/>
          <w:lang w:val="en-US" w:eastAsia="zh-CN"/>
        </w:rPr>
        <w:t>组织全院教职工开展1次全面健康体检，关注教师身心健康状况。加强对困难职工和患重病教职工的慰问帮扶，切实解决教师的急难愁盼问题。丰富教职工文化生活，营造温暖和谐、充满活力的学院氛围，持续增强广大教职工的职业获得感、幸福感与归属感。</w:t>
      </w:r>
    </w:p>
    <w:p w14:paraId="3DDAA0E5">
      <w:pPr>
        <w:overflowPunct w:val="0"/>
        <w:spacing w:line="560" w:lineRule="exact"/>
        <w:ind w:firstLine="640" w:firstLineChars="200"/>
        <w:contextualSpacing/>
        <w:rPr>
          <w:rFonts w:hint="default" w:ascii="Times New Roman" w:hAnsi="Times New Roman" w:eastAsia="仿宋_GB2312" w:cs="Times New Roman"/>
          <w:b w:val="0"/>
          <w:bCs w:val="0"/>
          <w:color w:val="auto"/>
          <w:sz w:val="32"/>
          <w:szCs w:val="32"/>
          <w:highlight w:val="none"/>
          <w:lang w:val="en-US" w:eastAsia="zh-CN"/>
        </w:rPr>
      </w:pPr>
    </w:p>
    <w:p w14:paraId="3CAA0BFB">
      <w:pPr>
        <w:overflowPunct w:val="0"/>
        <w:spacing w:line="560" w:lineRule="exact"/>
        <w:ind w:firstLine="640" w:firstLineChars="200"/>
        <w:contextualSpacing/>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附件：1</w:t>
      </w:r>
      <w:r>
        <w:rPr>
          <w:rFonts w:hint="eastAsia"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2025年深化师德师风建设内容一览表</w:t>
      </w:r>
    </w:p>
    <w:p w14:paraId="0332EB90">
      <w:pPr>
        <w:overflowPunct w:val="0"/>
        <w:spacing w:line="560" w:lineRule="exact"/>
        <w:ind w:firstLine="1600" w:firstLineChars="500"/>
        <w:contextualSpacing/>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en-US" w:eastAsia="zh-CN"/>
        </w:rPr>
        <w:t>关于开展2025年深化师德师风建设方案的</w:t>
      </w:r>
    </w:p>
    <w:p w14:paraId="39848388">
      <w:pPr>
        <w:overflowPunct w:val="0"/>
        <w:spacing w:line="560" w:lineRule="exact"/>
        <w:ind w:firstLine="1920" w:firstLineChars="600"/>
        <w:contextualSpacing/>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工作总结材料要求</w:t>
      </w:r>
    </w:p>
    <w:p w14:paraId="7194DF52">
      <w:pPr>
        <w:pageBreakBefore w:val="0"/>
        <w:kinsoku/>
        <w:wordWrap/>
        <w:topLinePunct w:val="0"/>
        <w:bidi w:val="0"/>
        <w:spacing w:line="560" w:lineRule="exact"/>
        <w:jc w:val="both"/>
        <w:rPr>
          <w:rFonts w:hint="default" w:ascii="Times New Roman" w:hAnsi="Times New Roman" w:eastAsia="仿宋_GB2312" w:cs="Times New Roman"/>
          <w:b w:val="0"/>
          <w:bCs w:val="0"/>
          <w:color w:val="auto"/>
          <w:sz w:val="32"/>
          <w:szCs w:val="32"/>
          <w:highlight w:val="none"/>
        </w:rPr>
        <w:sectPr>
          <w:footerReference r:id="rId3" w:type="default"/>
          <w:pgSz w:w="11906" w:h="16838"/>
          <w:pgMar w:top="2098" w:right="1474" w:bottom="1984" w:left="1588" w:header="851" w:footer="992" w:gutter="0"/>
          <w:pgBorders>
            <w:top w:val="none" w:sz="0" w:space="0"/>
            <w:left w:val="none" w:sz="0" w:space="0"/>
            <w:bottom w:val="none" w:sz="0" w:space="0"/>
            <w:right w:val="none" w:sz="0" w:space="0"/>
          </w:pgBorders>
          <w:pgNumType w:fmt="numberInDash"/>
          <w:cols w:space="720" w:num="1"/>
          <w:docGrid w:type="linesAndChars" w:linePitch="318" w:charSpace="0"/>
        </w:sectPr>
      </w:pPr>
    </w:p>
    <w:p w14:paraId="6CDD0F7A">
      <w:pPr>
        <w:pageBreakBefore w:val="0"/>
        <w:kinsoku/>
        <w:wordWrap/>
        <w:topLinePunct w:val="0"/>
        <w:bidi w:val="0"/>
        <w:spacing w:line="560" w:lineRule="exact"/>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附件1</w:t>
      </w:r>
    </w:p>
    <w:p w14:paraId="5C1FF791">
      <w:pPr>
        <w:keepNext/>
        <w:keepLines/>
        <w:pageBreakBefore w:val="0"/>
        <w:widowControl w:val="0"/>
        <w:kinsoku/>
        <w:wordWrap/>
        <w:overflowPunct/>
        <w:topLinePunct w:val="0"/>
        <w:autoSpaceDE/>
        <w:autoSpaceDN/>
        <w:bidi w:val="0"/>
        <w:adjustRightInd/>
        <w:snapToGrid/>
        <w:spacing w:before="0" w:after="0" w:line="560" w:lineRule="exact"/>
        <w:jc w:val="center"/>
        <w:textAlignment w:val="auto"/>
        <w:outlineLvl w:val="2"/>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北京教育学院</w:t>
      </w:r>
    </w:p>
    <w:p w14:paraId="2BE7A71D">
      <w:pPr>
        <w:keepNext/>
        <w:keepLines/>
        <w:pageBreakBefore w:val="0"/>
        <w:widowControl w:val="0"/>
        <w:kinsoku/>
        <w:wordWrap/>
        <w:overflowPunct/>
        <w:topLinePunct w:val="0"/>
        <w:autoSpaceDE/>
        <w:autoSpaceDN/>
        <w:bidi w:val="0"/>
        <w:adjustRightInd/>
        <w:snapToGrid/>
        <w:spacing w:before="0" w:after="0" w:line="560" w:lineRule="exact"/>
        <w:jc w:val="center"/>
        <w:textAlignment w:val="auto"/>
        <w:outlineLvl w:val="2"/>
        <w:rPr>
          <w:rFonts w:hint="default" w:ascii="Times New Roman" w:hAnsi="Times New Roman" w:eastAsia="宋体" w:cs="Times New Roman"/>
          <w:b w:val="0"/>
          <w:bCs w:val="0"/>
          <w:kern w:val="2"/>
          <w:sz w:val="32"/>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2025年深化师德师风建设内容一览表</w:t>
      </w:r>
    </w:p>
    <w:tbl>
      <w:tblPr>
        <w:tblStyle w:val="22"/>
        <w:tblpPr w:leftFromText="180" w:rightFromText="180" w:vertAnchor="text" w:horzAnchor="page" w:tblpXSpec="center" w:tblpY="523"/>
        <w:tblOverlap w:val="never"/>
        <w:tblW w:w="10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237"/>
        <w:gridCol w:w="3123"/>
        <w:gridCol w:w="1629"/>
        <w:gridCol w:w="1515"/>
      </w:tblGrid>
      <w:tr w14:paraId="3555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76" w:type="dxa"/>
            <w:noWrap w:val="0"/>
            <w:vAlign w:val="center"/>
          </w:tcPr>
          <w:p w14:paraId="7F07C20B">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序号</w:t>
            </w:r>
          </w:p>
        </w:tc>
        <w:tc>
          <w:tcPr>
            <w:tcW w:w="3237" w:type="dxa"/>
            <w:noWrap w:val="0"/>
            <w:vAlign w:val="center"/>
          </w:tcPr>
          <w:p w14:paraId="37D00E52">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活动内容</w:t>
            </w:r>
          </w:p>
        </w:tc>
        <w:tc>
          <w:tcPr>
            <w:tcW w:w="3123" w:type="dxa"/>
            <w:noWrap w:val="0"/>
            <w:vAlign w:val="center"/>
          </w:tcPr>
          <w:p w14:paraId="4A2A9EA3">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牵头单位</w:t>
            </w:r>
          </w:p>
        </w:tc>
        <w:tc>
          <w:tcPr>
            <w:tcW w:w="1629" w:type="dxa"/>
            <w:noWrap w:val="0"/>
            <w:vAlign w:val="center"/>
          </w:tcPr>
          <w:p w14:paraId="5395D998">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责任部门</w:t>
            </w:r>
          </w:p>
        </w:tc>
        <w:tc>
          <w:tcPr>
            <w:tcW w:w="1515" w:type="dxa"/>
            <w:noWrap w:val="0"/>
            <w:vAlign w:val="center"/>
          </w:tcPr>
          <w:p w14:paraId="47EF18EE">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完成时限</w:t>
            </w:r>
          </w:p>
        </w:tc>
      </w:tr>
      <w:tr w14:paraId="3781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76" w:type="dxa"/>
            <w:noWrap w:val="0"/>
            <w:vAlign w:val="center"/>
          </w:tcPr>
          <w:p w14:paraId="2D2392BF">
            <w:pPr>
              <w:pageBreakBefore w:val="0"/>
              <w:widowControl w:val="0"/>
              <w:kinsoku/>
              <w:wordWrap/>
              <w:overflowPunct/>
              <w:topLinePunct w:val="0"/>
              <w:autoSpaceDE/>
              <w:autoSpaceDN/>
              <w:bidi w:val="0"/>
              <w:adjustRightInd/>
              <w:snapToGrid/>
              <w:spacing w:line="192" w:lineRule="auto"/>
              <w:ind w:firstLine="280" w:firstLineChars="100"/>
              <w:jc w:val="both"/>
              <w:textAlignment w:val="auto"/>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1</w:t>
            </w:r>
          </w:p>
        </w:tc>
        <w:tc>
          <w:tcPr>
            <w:tcW w:w="3237" w:type="dxa"/>
            <w:noWrap w:val="0"/>
            <w:vAlign w:val="center"/>
          </w:tcPr>
          <w:p w14:paraId="309EFC96">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开展1次师德师风建设</w:t>
            </w:r>
          </w:p>
          <w:p w14:paraId="50B4EE49">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z w:val="28"/>
                <w:szCs w:val="28"/>
                <w:highlight w:val="none"/>
                <w:lang w:val="en-US" w:eastAsia="zh-CN"/>
              </w:rPr>
              <w:t>专题报告会</w:t>
            </w:r>
          </w:p>
        </w:tc>
        <w:tc>
          <w:tcPr>
            <w:tcW w:w="3123" w:type="dxa"/>
            <w:noWrap w:val="0"/>
            <w:vAlign w:val="center"/>
          </w:tcPr>
          <w:p w14:paraId="00D72F4E">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 xml:space="preserve">党委教师工作部 </w:t>
            </w:r>
          </w:p>
          <w:p w14:paraId="5017698E">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党委组织部</w:t>
            </w:r>
          </w:p>
          <w:p w14:paraId="09E5574B">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z w:val="28"/>
                <w:szCs w:val="28"/>
                <w:highlight w:val="none"/>
                <w:lang w:val="en-US" w:eastAsia="zh-CN"/>
              </w:rPr>
              <w:t xml:space="preserve">党委宣传部     </w:t>
            </w:r>
          </w:p>
        </w:tc>
        <w:tc>
          <w:tcPr>
            <w:tcW w:w="1629" w:type="dxa"/>
            <w:noWrap w:val="0"/>
            <w:vAlign w:val="center"/>
          </w:tcPr>
          <w:p w14:paraId="6622FF0B">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各二级</w:t>
            </w:r>
          </w:p>
          <w:p w14:paraId="7B27AB2A">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z w:val="28"/>
                <w:szCs w:val="28"/>
                <w:highlight w:val="none"/>
                <w:lang w:val="en-US" w:eastAsia="zh-CN"/>
              </w:rPr>
              <w:t>党组织</w:t>
            </w:r>
          </w:p>
        </w:tc>
        <w:tc>
          <w:tcPr>
            <w:tcW w:w="1515" w:type="dxa"/>
            <w:noWrap w:val="0"/>
            <w:vAlign w:val="center"/>
          </w:tcPr>
          <w:p w14:paraId="21FD390A">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9月前</w:t>
            </w:r>
          </w:p>
        </w:tc>
      </w:tr>
      <w:tr w14:paraId="3DC7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76" w:type="dxa"/>
            <w:noWrap w:val="0"/>
            <w:vAlign w:val="center"/>
          </w:tcPr>
          <w:p w14:paraId="1A7814B1">
            <w:pPr>
              <w:pageBreakBefore w:val="0"/>
              <w:widowControl w:val="0"/>
              <w:kinsoku/>
              <w:wordWrap/>
              <w:overflowPunct/>
              <w:topLinePunct w:val="0"/>
              <w:autoSpaceDE/>
              <w:autoSpaceDN/>
              <w:bidi w:val="0"/>
              <w:adjustRightInd/>
              <w:snapToGrid/>
              <w:spacing w:line="192" w:lineRule="auto"/>
              <w:ind w:firstLine="280" w:firstLineChars="100"/>
              <w:jc w:val="both"/>
              <w:textAlignment w:val="auto"/>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2</w:t>
            </w:r>
          </w:p>
        </w:tc>
        <w:tc>
          <w:tcPr>
            <w:tcW w:w="3237" w:type="dxa"/>
            <w:noWrap w:val="0"/>
            <w:vAlign w:val="center"/>
          </w:tcPr>
          <w:p w14:paraId="77613D07">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kern w:val="2"/>
                <w:sz w:val="28"/>
                <w:szCs w:val="28"/>
                <w:highlight w:val="none"/>
                <w:shd w:val="clear" w:color="FFFFFF" w:fill="D9D9D9"/>
                <w:lang w:val="en-US" w:eastAsia="zh-CN" w:bidi="ar-SA"/>
              </w:rPr>
            </w:pPr>
            <w:r>
              <w:rPr>
                <w:rFonts w:hint="default" w:ascii="Times New Roman" w:hAnsi="Times New Roman" w:eastAsia="仿宋_GB2312" w:cs="Times New Roman"/>
                <w:b w:val="0"/>
                <w:bCs w:val="0"/>
                <w:color w:val="auto"/>
                <w:sz w:val="28"/>
                <w:szCs w:val="28"/>
                <w:highlight w:val="none"/>
                <w:lang w:val="en-US" w:eastAsia="zh-CN"/>
              </w:rPr>
              <w:t>每月至少开展1次思想政治教育集中学习</w:t>
            </w:r>
          </w:p>
        </w:tc>
        <w:tc>
          <w:tcPr>
            <w:tcW w:w="3123" w:type="dxa"/>
            <w:noWrap w:val="0"/>
            <w:vAlign w:val="center"/>
          </w:tcPr>
          <w:p w14:paraId="7EDC2082">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 xml:space="preserve">党委教师工作部 </w:t>
            </w:r>
          </w:p>
          <w:p w14:paraId="33DB01B3">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党委组织部</w:t>
            </w:r>
          </w:p>
          <w:p w14:paraId="4CCC304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z w:val="28"/>
                <w:szCs w:val="28"/>
                <w:highlight w:val="none"/>
                <w:lang w:val="en-US" w:eastAsia="zh-CN"/>
              </w:rPr>
              <w:t>党委宣传部</w:t>
            </w:r>
          </w:p>
        </w:tc>
        <w:tc>
          <w:tcPr>
            <w:tcW w:w="1629" w:type="dxa"/>
            <w:noWrap w:val="0"/>
            <w:vAlign w:val="center"/>
          </w:tcPr>
          <w:p w14:paraId="7D14CF8E">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各二级</w:t>
            </w:r>
          </w:p>
          <w:p w14:paraId="6BF2809F">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z w:val="28"/>
                <w:szCs w:val="28"/>
                <w:highlight w:val="none"/>
                <w:lang w:val="en-US" w:eastAsia="zh-CN"/>
              </w:rPr>
              <w:t>党组织</w:t>
            </w:r>
          </w:p>
        </w:tc>
        <w:tc>
          <w:tcPr>
            <w:tcW w:w="1515" w:type="dxa"/>
            <w:noWrap w:val="0"/>
            <w:vAlign w:val="center"/>
          </w:tcPr>
          <w:p w14:paraId="53C61DE0">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12月前</w:t>
            </w:r>
          </w:p>
        </w:tc>
      </w:tr>
      <w:tr w14:paraId="149E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76" w:type="dxa"/>
            <w:noWrap w:val="0"/>
            <w:vAlign w:val="center"/>
          </w:tcPr>
          <w:p w14:paraId="55DF66DF">
            <w:pPr>
              <w:pageBreakBefore w:val="0"/>
              <w:widowControl w:val="0"/>
              <w:kinsoku/>
              <w:wordWrap/>
              <w:overflowPunct/>
              <w:topLinePunct w:val="0"/>
              <w:autoSpaceDE/>
              <w:autoSpaceDN/>
              <w:bidi w:val="0"/>
              <w:adjustRightInd/>
              <w:snapToGrid/>
              <w:spacing w:line="192" w:lineRule="auto"/>
              <w:ind w:firstLine="280" w:firstLineChars="100"/>
              <w:jc w:val="both"/>
              <w:textAlignment w:val="auto"/>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3</w:t>
            </w:r>
          </w:p>
        </w:tc>
        <w:tc>
          <w:tcPr>
            <w:tcW w:w="3237" w:type="dxa"/>
            <w:noWrap w:val="0"/>
            <w:vAlign w:val="center"/>
          </w:tcPr>
          <w:p w14:paraId="6C9C66B9">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eastAsia="zh-CN"/>
              </w:rPr>
              <w:t>开展1次“</w:t>
            </w:r>
            <w:r>
              <w:rPr>
                <w:rFonts w:hint="default" w:ascii="Times New Roman" w:hAnsi="Times New Roman" w:eastAsia="仿宋_GB2312" w:cs="Times New Roman"/>
                <w:b w:val="0"/>
                <w:bCs w:val="0"/>
                <w:color w:val="auto"/>
                <w:sz w:val="28"/>
                <w:szCs w:val="28"/>
                <w:highlight w:val="none"/>
                <w:lang w:val="en-US" w:eastAsia="zh-CN"/>
              </w:rPr>
              <w:t>讲述我的育人故事</w:t>
            </w:r>
            <w:r>
              <w:rPr>
                <w:rFonts w:hint="default" w:ascii="Times New Roman" w:hAnsi="Times New Roman" w:eastAsia="仿宋_GB2312" w:cs="Times New Roman"/>
                <w:b w:val="0"/>
                <w:bCs w:val="0"/>
                <w:color w:val="auto"/>
                <w:sz w:val="28"/>
                <w:szCs w:val="28"/>
                <w:highlight w:val="none"/>
                <w:lang w:eastAsia="zh-CN"/>
              </w:rPr>
              <w:t>”展示活动</w:t>
            </w:r>
          </w:p>
        </w:tc>
        <w:tc>
          <w:tcPr>
            <w:tcW w:w="3123" w:type="dxa"/>
            <w:noWrap w:val="0"/>
            <w:vAlign w:val="center"/>
          </w:tcPr>
          <w:p w14:paraId="4A9790AF">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 xml:space="preserve">党委教师工作部 </w:t>
            </w:r>
          </w:p>
          <w:p w14:paraId="2D4B969E">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z w:val="28"/>
                <w:szCs w:val="28"/>
                <w:highlight w:val="none"/>
                <w:lang w:val="en-US" w:eastAsia="zh-CN"/>
              </w:rPr>
              <w:t>党委宣传部</w:t>
            </w:r>
          </w:p>
        </w:tc>
        <w:tc>
          <w:tcPr>
            <w:tcW w:w="1629" w:type="dxa"/>
            <w:noWrap w:val="0"/>
            <w:vAlign w:val="center"/>
          </w:tcPr>
          <w:p w14:paraId="624EB0C9">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z w:val="28"/>
                <w:szCs w:val="28"/>
                <w:highlight w:val="none"/>
                <w:lang w:val="en-US" w:eastAsia="zh-CN"/>
              </w:rPr>
              <w:t>各二级学院</w:t>
            </w:r>
          </w:p>
        </w:tc>
        <w:tc>
          <w:tcPr>
            <w:tcW w:w="1515" w:type="dxa"/>
            <w:noWrap w:val="0"/>
            <w:vAlign w:val="center"/>
          </w:tcPr>
          <w:p w14:paraId="1196DE7F">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000000"/>
                <w:sz w:val="28"/>
                <w:szCs w:val="28"/>
                <w:highlight w:val="none"/>
                <w:lang w:val="en-US" w:eastAsia="zh-CN"/>
              </w:rPr>
              <w:t>7月前</w:t>
            </w:r>
          </w:p>
        </w:tc>
      </w:tr>
      <w:tr w14:paraId="7688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76" w:type="dxa"/>
            <w:noWrap w:val="0"/>
            <w:vAlign w:val="center"/>
          </w:tcPr>
          <w:p w14:paraId="7BBD3A61">
            <w:pPr>
              <w:pageBreakBefore w:val="0"/>
              <w:widowControl w:val="0"/>
              <w:kinsoku/>
              <w:wordWrap/>
              <w:overflowPunct/>
              <w:topLinePunct w:val="0"/>
              <w:autoSpaceDE/>
              <w:autoSpaceDN/>
              <w:bidi w:val="0"/>
              <w:adjustRightInd/>
              <w:snapToGrid/>
              <w:spacing w:line="192" w:lineRule="auto"/>
              <w:ind w:firstLine="280" w:firstLineChars="100"/>
              <w:jc w:val="both"/>
              <w:textAlignment w:val="auto"/>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4</w:t>
            </w:r>
          </w:p>
        </w:tc>
        <w:tc>
          <w:tcPr>
            <w:tcW w:w="3237" w:type="dxa"/>
            <w:noWrap w:val="0"/>
            <w:vAlign w:val="center"/>
          </w:tcPr>
          <w:p w14:paraId="2A9C10FC">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开展1次师德师风榜样</w:t>
            </w:r>
          </w:p>
          <w:p w14:paraId="336DB7C0">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表彰大会</w:t>
            </w:r>
          </w:p>
        </w:tc>
        <w:tc>
          <w:tcPr>
            <w:tcW w:w="3123" w:type="dxa"/>
            <w:noWrap w:val="0"/>
            <w:vAlign w:val="center"/>
          </w:tcPr>
          <w:p w14:paraId="4B49F02E">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 xml:space="preserve">党委教师工作部 </w:t>
            </w:r>
          </w:p>
          <w:p w14:paraId="48C2AA1F">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党委宣传部</w:t>
            </w:r>
          </w:p>
          <w:p w14:paraId="4DBBAE53">
            <w:pPr>
              <w:keepNext w:val="0"/>
              <w:keepLines w:val="0"/>
              <w:pageBreakBefore w:val="0"/>
              <w:widowControl w:val="0"/>
              <w:kinsoku/>
              <w:wordWrap/>
              <w:overflowPunct/>
              <w:topLinePunct w:val="0"/>
              <w:autoSpaceDE/>
              <w:autoSpaceDN/>
              <w:bidi w:val="0"/>
              <w:adjustRightInd/>
              <w:snapToGrid/>
              <w:spacing w:line="192" w:lineRule="auto"/>
              <w:ind w:firstLine="1120" w:firstLineChars="400"/>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z w:val="28"/>
                <w:szCs w:val="28"/>
                <w:highlight w:val="none"/>
                <w:lang w:val="en-US" w:eastAsia="zh-CN"/>
              </w:rPr>
              <w:t>工会</w:t>
            </w:r>
          </w:p>
        </w:tc>
        <w:tc>
          <w:tcPr>
            <w:tcW w:w="1629" w:type="dxa"/>
            <w:noWrap w:val="0"/>
            <w:vAlign w:val="center"/>
          </w:tcPr>
          <w:p w14:paraId="42B54BDC">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各二级</w:t>
            </w:r>
          </w:p>
          <w:p w14:paraId="7781BDF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z w:val="28"/>
                <w:szCs w:val="28"/>
                <w:highlight w:val="none"/>
                <w:lang w:val="en-US" w:eastAsia="zh-CN"/>
              </w:rPr>
              <w:t>党组织</w:t>
            </w:r>
          </w:p>
        </w:tc>
        <w:tc>
          <w:tcPr>
            <w:tcW w:w="1515" w:type="dxa"/>
            <w:noWrap w:val="0"/>
            <w:vAlign w:val="center"/>
          </w:tcPr>
          <w:p w14:paraId="7E26B6C0">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9月前</w:t>
            </w:r>
          </w:p>
        </w:tc>
      </w:tr>
      <w:tr w14:paraId="21B6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76" w:type="dxa"/>
            <w:noWrap w:val="0"/>
            <w:vAlign w:val="center"/>
          </w:tcPr>
          <w:p w14:paraId="3B73B16C">
            <w:pPr>
              <w:pageBreakBefore w:val="0"/>
              <w:widowControl w:val="0"/>
              <w:kinsoku/>
              <w:wordWrap/>
              <w:overflowPunct/>
              <w:topLinePunct w:val="0"/>
              <w:autoSpaceDE/>
              <w:autoSpaceDN/>
              <w:bidi w:val="0"/>
              <w:adjustRightInd/>
              <w:snapToGrid/>
              <w:spacing w:line="192" w:lineRule="auto"/>
              <w:ind w:firstLine="280" w:firstLineChars="100"/>
              <w:jc w:val="both"/>
              <w:textAlignment w:val="auto"/>
              <w:rPr>
                <w:rFonts w:hint="default" w:ascii="Times New Roman" w:hAnsi="Times New Roman" w:eastAsia="黑体" w:cs="Times New Roman"/>
                <w:b w:val="0"/>
                <w:bCs w:val="0"/>
                <w:color w:val="auto"/>
                <w:kern w:val="2"/>
                <w:sz w:val="28"/>
                <w:szCs w:val="28"/>
                <w:highlight w:val="none"/>
                <w:vertAlign w:val="baseline"/>
                <w:lang w:val="en-US" w:eastAsia="zh-CN" w:bidi="ar-SA"/>
              </w:rPr>
            </w:pPr>
            <w:r>
              <w:rPr>
                <w:rFonts w:hint="default" w:ascii="Times New Roman" w:hAnsi="Times New Roman" w:eastAsia="黑体" w:cs="Times New Roman"/>
                <w:b w:val="0"/>
                <w:bCs w:val="0"/>
                <w:color w:val="auto"/>
                <w:sz w:val="28"/>
                <w:szCs w:val="28"/>
                <w:highlight w:val="none"/>
                <w:vertAlign w:val="baseline"/>
                <w:lang w:val="en-US" w:eastAsia="zh-CN"/>
              </w:rPr>
              <w:t>5</w:t>
            </w:r>
          </w:p>
        </w:tc>
        <w:tc>
          <w:tcPr>
            <w:tcW w:w="3237" w:type="dxa"/>
            <w:noWrap w:val="0"/>
            <w:vAlign w:val="center"/>
          </w:tcPr>
          <w:p w14:paraId="5D22DA86">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每学期开展1次教职工</w:t>
            </w:r>
          </w:p>
          <w:p w14:paraId="7DBA4848">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z w:val="28"/>
                <w:szCs w:val="28"/>
                <w:highlight w:val="none"/>
                <w:lang w:val="en-US" w:eastAsia="zh-CN"/>
              </w:rPr>
              <w:t>思想动态摸排</w:t>
            </w:r>
          </w:p>
        </w:tc>
        <w:tc>
          <w:tcPr>
            <w:tcW w:w="3123" w:type="dxa"/>
            <w:noWrap w:val="0"/>
            <w:vAlign w:val="center"/>
          </w:tcPr>
          <w:p w14:paraId="1AEE218F">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党委宣传部</w:t>
            </w:r>
          </w:p>
          <w:p w14:paraId="7E12BB41">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cs="Times New Roman"/>
                <w:b w:val="0"/>
                <w:bCs w:val="0"/>
                <w:sz w:val="28"/>
                <w:szCs w:val="28"/>
                <w:lang w:val="en-US" w:eastAsia="zh-CN"/>
              </w:rPr>
            </w:pPr>
            <w:r>
              <w:rPr>
                <w:rFonts w:hint="default" w:ascii="Times New Roman" w:hAnsi="Times New Roman" w:eastAsia="仿宋_GB2312" w:cs="Times New Roman"/>
                <w:b w:val="0"/>
                <w:bCs w:val="0"/>
                <w:color w:val="auto"/>
                <w:sz w:val="28"/>
                <w:szCs w:val="28"/>
                <w:highlight w:val="none"/>
                <w:lang w:val="en-US" w:eastAsia="zh-CN"/>
              </w:rPr>
              <w:t>党委教师工作部</w:t>
            </w:r>
            <w:r>
              <w:rPr>
                <w:rFonts w:hint="default" w:ascii="Times New Roman" w:hAnsi="Times New Roman" w:cs="Times New Roman"/>
                <w:b w:val="0"/>
                <w:bCs w:val="0"/>
                <w:sz w:val="28"/>
                <w:szCs w:val="28"/>
                <w:lang w:val="en-US" w:eastAsia="zh-CN"/>
              </w:rPr>
              <w:t xml:space="preserve"> </w:t>
            </w:r>
          </w:p>
        </w:tc>
        <w:tc>
          <w:tcPr>
            <w:tcW w:w="1629" w:type="dxa"/>
            <w:noWrap w:val="0"/>
            <w:vAlign w:val="center"/>
          </w:tcPr>
          <w:p w14:paraId="0403BE38">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各二级</w:t>
            </w:r>
          </w:p>
          <w:p w14:paraId="7049521D">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z w:val="28"/>
                <w:szCs w:val="28"/>
                <w:highlight w:val="none"/>
                <w:lang w:val="en-US" w:eastAsia="zh-CN"/>
              </w:rPr>
              <w:t>党组织</w:t>
            </w:r>
          </w:p>
        </w:tc>
        <w:tc>
          <w:tcPr>
            <w:tcW w:w="1515" w:type="dxa"/>
            <w:noWrap w:val="0"/>
            <w:vAlign w:val="center"/>
          </w:tcPr>
          <w:p w14:paraId="0E409B4B">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每学期</w:t>
            </w:r>
          </w:p>
          <w:p w14:paraId="306383C0">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z w:val="28"/>
                <w:szCs w:val="28"/>
                <w:highlight w:val="none"/>
                <w:lang w:val="en-US" w:eastAsia="zh-CN"/>
              </w:rPr>
              <w:t>开学初</w:t>
            </w:r>
          </w:p>
        </w:tc>
      </w:tr>
      <w:tr w14:paraId="6A38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76" w:type="dxa"/>
            <w:noWrap w:val="0"/>
            <w:vAlign w:val="center"/>
          </w:tcPr>
          <w:p w14:paraId="0629CC10">
            <w:pPr>
              <w:pageBreakBefore w:val="0"/>
              <w:widowControl w:val="0"/>
              <w:kinsoku/>
              <w:wordWrap/>
              <w:overflowPunct/>
              <w:topLinePunct w:val="0"/>
              <w:autoSpaceDE/>
              <w:autoSpaceDN/>
              <w:bidi w:val="0"/>
              <w:adjustRightInd/>
              <w:snapToGrid/>
              <w:spacing w:line="192" w:lineRule="auto"/>
              <w:ind w:firstLine="280" w:firstLineChars="100"/>
              <w:jc w:val="both"/>
              <w:textAlignment w:val="auto"/>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6</w:t>
            </w:r>
          </w:p>
        </w:tc>
        <w:tc>
          <w:tcPr>
            <w:tcW w:w="3237" w:type="dxa"/>
            <w:noWrap w:val="0"/>
            <w:vAlign w:val="center"/>
          </w:tcPr>
          <w:p w14:paraId="187FF890">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开展1次</w:t>
            </w:r>
          </w:p>
          <w:p w14:paraId="3031851B">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思想政治教育与师德师风制度建设专题调研</w:t>
            </w:r>
          </w:p>
        </w:tc>
        <w:tc>
          <w:tcPr>
            <w:tcW w:w="3123" w:type="dxa"/>
            <w:noWrap w:val="0"/>
            <w:vAlign w:val="center"/>
          </w:tcPr>
          <w:p w14:paraId="0FF6A21F">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 xml:space="preserve">党委教师工作部 </w:t>
            </w:r>
          </w:p>
        </w:tc>
        <w:tc>
          <w:tcPr>
            <w:tcW w:w="1629" w:type="dxa"/>
            <w:noWrap w:val="0"/>
            <w:vAlign w:val="center"/>
          </w:tcPr>
          <w:p w14:paraId="14779BEF">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各二级</w:t>
            </w:r>
          </w:p>
          <w:p w14:paraId="0EF7BE49">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党组织</w:t>
            </w:r>
          </w:p>
        </w:tc>
        <w:tc>
          <w:tcPr>
            <w:tcW w:w="1515" w:type="dxa"/>
            <w:noWrap w:val="0"/>
            <w:vAlign w:val="center"/>
          </w:tcPr>
          <w:p w14:paraId="5A159320">
            <w:pPr>
              <w:keepNext/>
              <w:keepLines/>
              <w:pageBreakBefore w:val="0"/>
              <w:widowControl w:val="0"/>
              <w:kinsoku/>
              <w:wordWrap/>
              <w:overflowPunct/>
              <w:topLinePunct w:val="0"/>
              <w:autoSpaceDE/>
              <w:autoSpaceDN/>
              <w:bidi w:val="0"/>
              <w:adjustRightInd/>
              <w:snapToGrid/>
              <w:spacing w:before="260" w:after="260" w:line="192" w:lineRule="auto"/>
              <w:jc w:val="center"/>
              <w:textAlignment w:val="auto"/>
              <w:outlineLvl w:val="2"/>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9月前</w:t>
            </w:r>
          </w:p>
        </w:tc>
      </w:tr>
      <w:tr w14:paraId="2441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6" w:type="dxa"/>
            <w:noWrap w:val="0"/>
            <w:vAlign w:val="center"/>
          </w:tcPr>
          <w:p w14:paraId="67544E6A">
            <w:pPr>
              <w:pageBreakBefore w:val="0"/>
              <w:widowControl w:val="0"/>
              <w:kinsoku/>
              <w:wordWrap/>
              <w:overflowPunct/>
              <w:topLinePunct w:val="0"/>
              <w:autoSpaceDE/>
              <w:autoSpaceDN/>
              <w:bidi w:val="0"/>
              <w:adjustRightInd/>
              <w:snapToGrid/>
              <w:spacing w:line="192" w:lineRule="auto"/>
              <w:ind w:firstLine="280" w:firstLineChars="100"/>
              <w:jc w:val="both"/>
              <w:textAlignment w:val="auto"/>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7</w:t>
            </w:r>
          </w:p>
        </w:tc>
        <w:tc>
          <w:tcPr>
            <w:tcW w:w="3237" w:type="dxa"/>
            <w:noWrap w:val="0"/>
            <w:vAlign w:val="center"/>
          </w:tcPr>
          <w:p w14:paraId="5BE00869">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建立1个问题受理与</w:t>
            </w:r>
          </w:p>
          <w:p w14:paraId="0CFC60C9">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反馈平台</w:t>
            </w:r>
          </w:p>
        </w:tc>
        <w:tc>
          <w:tcPr>
            <w:tcW w:w="3123" w:type="dxa"/>
            <w:noWrap w:val="0"/>
            <w:vAlign w:val="center"/>
          </w:tcPr>
          <w:p w14:paraId="4196A307">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党委教师工作部</w:t>
            </w:r>
          </w:p>
          <w:p w14:paraId="7F5413B2">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党委学员工作部</w:t>
            </w:r>
          </w:p>
          <w:p w14:paraId="7E7843CB">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cs="Times New Roman"/>
                <w:b w:val="0"/>
                <w:bCs w:val="0"/>
                <w:sz w:val="28"/>
                <w:szCs w:val="28"/>
                <w:lang w:val="en-US" w:eastAsia="zh-CN"/>
              </w:rPr>
            </w:pPr>
            <w:r>
              <w:rPr>
                <w:rFonts w:hint="default" w:ascii="Times New Roman" w:hAnsi="Times New Roman" w:eastAsia="仿宋_GB2312" w:cs="Times New Roman"/>
                <w:b w:val="0"/>
                <w:bCs w:val="0"/>
                <w:color w:val="auto"/>
                <w:sz w:val="28"/>
                <w:szCs w:val="28"/>
                <w:highlight w:val="none"/>
                <w:lang w:val="en-US" w:eastAsia="zh-CN"/>
              </w:rPr>
              <w:t xml:space="preserve">纪检监察办公室 </w:t>
            </w:r>
          </w:p>
        </w:tc>
        <w:tc>
          <w:tcPr>
            <w:tcW w:w="1629" w:type="dxa"/>
            <w:noWrap w:val="0"/>
            <w:vAlign w:val="center"/>
          </w:tcPr>
          <w:p w14:paraId="7F0D4EF7">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kern w:val="2"/>
                <w:sz w:val="28"/>
                <w:szCs w:val="28"/>
                <w:highlight w:val="none"/>
                <w:lang w:val="en-US" w:eastAsia="zh-CN" w:bidi="ar-SA"/>
              </w:rPr>
              <w:t>各</w:t>
            </w:r>
            <w:r>
              <w:rPr>
                <w:rFonts w:hint="default" w:ascii="Times New Roman" w:hAnsi="Times New Roman" w:eastAsia="仿宋_GB2312" w:cs="Times New Roman"/>
                <w:b w:val="0"/>
                <w:bCs w:val="0"/>
                <w:color w:val="auto"/>
                <w:sz w:val="28"/>
                <w:szCs w:val="28"/>
                <w:highlight w:val="none"/>
                <w:lang w:val="en-US" w:eastAsia="zh-CN"/>
              </w:rPr>
              <w:t>二级</w:t>
            </w:r>
          </w:p>
          <w:p w14:paraId="10C9BBA8">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党组织</w:t>
            </w:r>
          </w:p>
        </w:tc>
        <w:tc>
          <w:tcPr>
            <w:tcW w:w="1515" w:type="dxa"/>
            <w:noWrap w:val="0"/>
            <w:vAlign w:val="center"/>
          </w:tcPr>
          <w:p w14:paraId="5A61AAAE">
            <w:pPr>
              <w:keepNext/>
              <w:keepLines/>
              <w:pageBreakBefore w:val="0"/>
              <w:widowControl w:val="0"/>
              <w:kinsoku/>
              <w:wordWrap/>
              <w:overflowPunct/>
              <w:topLinePunct w:val="0"/>
              <w:autoSpaceDE/>
              <w:autoSpaceDN/>
              <w:bidi w:val="0"/>
              <w:adjustRightInd/>
              <w:snapToGrid/>
              <w:spacing w:before="260" w:after="260" w:line="192" w:lineRule="auto"/>
              <w:jc w:val="center"/>
              <w:textAlignment w:val="auto"/>
              <w:outlineLvl w:val="2"/>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5月前</w:t>
            </w:r>
          </w:p>
        </w:tc>
      </w:tr>
      <w:tr w14:paraId="2B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noWrap w:val="0"/>
            <w:vAlign w:val="center"/>
          </w:tcPr>
          <w:p w14:paraId="7C909CC0">
            <w:pPr>
              <w:pageBreakBefore w:val="0"/>
              <w:widowControl w:val="0"/>
              <w:kinsoku/>
              <w:wordWrap/>
              <w:overflowPunct/>
              <w:topLinePunct w:val="0"/>
              <w:autoSpaceDE/>
              <w:autoSpaceDN/>
              <w:bidi w:val="0"/>
              <w:adjustRightInd/>
              <w:snapToGrid/>
              <w:spacing w:line="192" w:lineRule="auto"/>
              <w:ind w:firstLine="280" w:firstLineChars="100"/>
              <w:jc w:val="both"/>
              <w:textAlignment w:val="auto"/>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8</w:t>
            </w:r>
          </w:p>
        </w:tc>
        <w:tc>
          <w:tcPr>
            <w:tcW w:w="3237" w:type="dxa"/>
            <w:noWrap w:val="0"/>
            <w:vAlign w:val="center"/>
          </w:tcPr>
          <w:p w14:paraId="22356012">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开展1次深化复盘研究</w:t>
            </w:r>
          </w:p>
        </w:tc>
        <w:tc>
          <w:tcPr>
            <w:tcW w:w="3123" w:type="dxa"/>
            <w:noWrap w:val="0"/>
            <w:vAlign w:val="center"/>
          </w:tcPr>
          <w:p w14:paraId="5D8BEA20">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 xml:space="preserve">党委教师工作部 </w:t>
            </w:r>
          </w:p>
          <w:p w14:paraId="4CC2A1B5">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cs="Times New Roman"/>
                <w:b w:val="0"/>
                <w:bCs w:val="0"/>
                <w:sz w:val="28"/>
                <w:szCs w:val="28"/>
                <w:lang w:val="en-US" w:eastAsia="zh-CN"/>
              </w:rPr>
            </w:pPr>
            <w:r>
              <w:rPr>
                <w:rFonts w:hint="default" w:ascii="Times New Roman" w:hAnsi="Times New Roman" w:eastAsia="仿宋_GB2312" w:cs="Times New Roman"/>
                <w:b w:val="0"/>
                <w:bCs w:val="0"/>
                <w:color w:val="auto"/>
                <w:kern w:val="2"/>
                <w:sz w:val="28"/>
                <w:szCs w:val="28"/>
                <w:highlight w:val="none"/>
                <w:lang w:val="en-US" w:eastAsia="zh-CN" w:bidi="ar-SA"/>
              </w:rPr>
              <w:t>科研处</w:t>
            </w:r>
          </w:p>
        </w:tc>
        <w:tc>
          <w:tcPr>
            <w:tcW w:w="1629" w:type="dxa"/>
            <w:noWrap w:val="0"/>
            <w:vAlign w:val="center"/>
          </w:tcPr>
          <w:p w14:paraId="6C33CB2E">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各二级</w:t>
            </w:r>
          </w:p>
          <w:p w14:paraId="5AD211C2">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z w:val="28"/>
                <w:szCs w:val="28"/>
                <w:highlight w:val="none"/>
                <w:lang w:val="en-US" w:eastAsia="zh-CN"/>
              </w:rPr>
              <w:t>党组织</w:t>
            </w:r>
          </w:p>
        </w:tc>
        <w:tc>
          <w:tcPr>
            <w:tcW w:w="1515" w:type="dxa"/>
            <w:noWrap w:val="0"/>
            <w:vAlign w:val="center"/>
          </w:tcPr>
          <w:p w14:paraId="1A425634">
            <w:pPr>
              <w:keepNext/>
              <w:keepLines/>
              <w:pageBreakBefore w:val="0"/>
              <w:widowControl w:val="0"/>
              <w:kinsoku/>
              <w:wordWrap/>
              <w:overflowPunct/>
              <w:topLinePunct w:val="0"/>
              <w:autoSpaceDE/>
              <w:autoSpaceDN/>
              <w:bidi w:val="0"/>
              <w:adjustRightInd/>
              <w:snapToGrid/>
              <w:spacing w:before="260" w:after="260" w:line="192" w:lineRule="auto"/>
              <w:jc w:val="center"/>
              <w:textAlignment w:val="auto"/>
              <w:outlineLvl w:val="2"/>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12月前</w:t>
            </w:r>
          </w:p>
        </w:tc>
      </w:tr>
      <w:tr w14:paraId="1C42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76" w:type="dxa"/>
            <w:noWrap w:val="0"/>
            <w:vAlign w:val="center"/>
          </w:tcPr>
          <w:p w14:paraId="7F45CFA1">
            <w:pPr>
              <w:pageBreakBefore w:val="0"/>
              <w:widowControl w:val="0"/>
              <w:kinsoku/>
              <w:wordWrap/>
              <w:overflowPunct/>
              <w:topLinePunct w:val="0"/>
              <w:autoSpaceDE/>
              <w:autoSpaceDN/>
              <w:bidi w:val="0"/>
              <w:adjustRightInd/>
              <w:snapToGrid/>
              <w:spacing w:line="192" w:lineRule="auto"/>
              <w:ind w:firstLine="280" w:firstLineChars="100"/>
              <w:jc w:val="both"/>
              <w:textAlignment w:val="auto"/>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9</w:t>
            </w:r>
          </w:p>
        </w:tc>
        <w:tc>
          <w:tcPr>
            <w:tcW w:w="3237" w:type="dxa"/>
            <w:noWrap w:val="0"/>
            <w:vAlign w:val="center"/>
          </w:tcPr>
          <w:p w14:paraId="0520320A">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制定1项联动机制</w:t>
            </w:r>
          </w:p>
          <w:p w14:paraId="088F0944">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cs="Times New Roman"/>
                <w:b w:val="0"/>
                <w:bCs w:val="0"/>
                <w:sz w:val="28"/>
                <w:szCs w:val="28"/>
                <w:lang w:val="en-US" w:eastAsia="zh-CN"/>
              </w:rPr>
            </w:pPr>
            <w:r>
              <w:rPr>
                <w:rFonts w:hint="default" w:ascii="Times New Roman" w:hAnsi="Times New Roman" w:eastAsia="仿宋_GB2312" w:cs="Times New Roman"/>
                <w:b w:val="0"/>
                <w:bCs w:val="0"/>
                <w:color w:val="auto"/>
                <w:sz w:val="28"/>
                <w:szCs w:val="28"/>
                <w:highlight w:val="none"/>
                <w:lang w:val="en-US" w:eastAsia="zh-CN"/>
              </w:rPr>
              <w:t>实施办法</w:t>
            </w:r>
          </w:p>
        </w:tc>
        <w:tc>
          <w:tcPr>
            <w:tcW w:w="3123" w:type="dxa"/>
            <w:noWrap w:val="0"/>
            <w:vAlign w:val="center"/>
          </w:tcPr>
          <w:p w14:paraId="6F260626">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党委教师工作部</w:t>
            </w:r>
          </w:p>
          <w:p w14:paraId="5F93CB6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p>
        </w:tc>
        <w:tc>
          <w:tcPr>
            <w:tcW w:w="1629" w:type="dxa"/>
            <w:noWrap w:val="0"/>
            <w:vAlign w:val="center"/>
          </w:tcPr>
          <w:p w14:paraId="6B64EBF1">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相关职能</w:t>
            </w:r>
          </w:p>
          <w:p w14:paraId="22560B2E">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z w:val="28"/>
                <w:szCs w:val="28"/>
                <w:highlight w:val="none"/>
                <w:lang w:val="en-US" w:eastAsia="zh-CN"/>
              </w:rPr>
              <w:t>部门</w:t>
            </w:r>
          </w:p>
        </w:tc>
        <w:tc>
          <w:tcPr>
            <w:tcW w:w="1515" w:type="dxa"/>
            <w:noWrap w:val="0"/>
            <w:vAlign w:val="center"/>
          </w:tcPr>
          <w:p w14:paraId="75921997">
            <w:pPr>
              <w:keepNext/>
              <w:keepLines/>
              <w:pageBreakBefore w:val="0"/>
              <w:widowControl w:val="0"/>
              <w:kinsoku/>
              <w:wordWrap/>
              <w:overflowPunct/>
              <w:topLinePunct w:val="0"/>
              <w:autoSpaceDE/>
              <w:autoSpaceDN/>
              <w:bidi w:val="0"/>
              <w:adjustRightInd/>
              <w:snapToGrid/>
              <w:spacing w:before="260" w:after="260" w:line="192" w:lineRule="auto"/>
              <w:jc w:val="center"/>
              <w:textAlignment w:val="auto"/>
              <w:outlineLvl w:val="2"/>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12月前</w:t>
            </w:r>
          </w:p>
        </w:tc>
      </w:tr>
      <w:tr w14:paraId="0D63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76" w:type="dxa"/>
            <w:noWrap w:val="0"/>
            <w:vAlign w:val="center"/>
          </w:tcPr>
          <w:p w14:paraId="316D4E1B">
            <w:pPr>
              <w:pageBreakBefore w:val="0"/>
              <w:widowControl w:val="0"/>
              <w:kinsoku/>
              <w:wordWrap/>
              <w:overflowPunct/>
              <w:topLinePunct w:val="0"/>
              <w:autoSpaceDE/>
              <w:autoSpaceDN/>
              <w:bidi w:val="0"/>
              <w:adjustRightInd/>
              <w:snapToGrid/>
              <w:spacing w:line="192" w:lineRule="auto"/>
              <w:ind w:firstLine="280" w:firstLineChars="100"/>
              <w:jc w:val="both"/>
              <w:textAlignment w:val="auto"/>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10</w:t>
            </w:r>
          </w:p>
        </w:tc>
        <w:tc>
          <w:tcPr>
            <w:tcW w:w="3237" w:type="dxa"/>
            <w:noWrap w:val="0"/>
            <w:vAlign w:val="center"/>
          </w:tcPr>
          <w:p w14:paraId="197A1472">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开展1次教职工</w:t>
            </w:r>
          </w:p>
          <w:p w14:paraId="48AB1F3E">
            <w:pPr>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全面健康体检</w:t>
            </w:r>
          </w:p>
        </w:tc>
        <w:tc>
          <w:tcPr>
            <w:tcW w:w="3123" w:type="dxa"/>
            <w:noWrap w:val="0"/>
            <w:vAlign w:val="center"/>
          </w:tcPr>
          <w:p w14:paraId="15823433">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 xml:space="preserve">党委教师工作部 </w:t>
            </w:r>
          </w:p>
          <w:p w14:paraId="718EAF8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安保后勤处</w:t>
            </w:r>
          </w:p>
          <w:p w14:paraId="3D1E7666">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z w:val="28"/>
                <w:szCs w:val="28"/>
                <w:highlight w:val="none"/>
                <w:lang w:val="en-US" w:eastAsia="zh-CN"/>
              </w:rPr>
              <w:t xml:space="preserve">工会           </w:t>
            </w:r>
          </w:p>
        </w:tc>
        <w:tc>
          <w:tcPr>
            <w:tcW w:w="1629" w:type="dxa"/>
            <w:noWrap w:val="0"/>
            <w:vAlign w:val="center"/>
          </w:tcPr>
          <w:p w14:paraId="6C074E21">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各二级</w:t>
            </w:r>
          </w:p>
          <w:p w14:paraId="456E3C12">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党组织</w:t>
            </w:r>
          </w:p>
        </w:tc>
        <w:tc>
          <w:tcPr>
            <w:tcW w:w="1515" w:type="dxa"/>
            <w:noWrap w:val="0"/>
            <w:vAlign w:val="center"/>
          </w:tcPr>
          <w:p w14:paraId="5F9EE911">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10月前</w:t>
            </w:r>
          </w:p>
        </w:tc>
      </w:tr>
    </w:tbl>
    <w:p w14:paraId="3625B684">
      <w:pPr>
        <w:pageBreakBefore w:val="0"/>
        <w:kinsoku/>
        <w:wordWrap/>
        <w:topLinePunct w:val="0"/>
        <w:bidi w:val="0"/>
        <w:spacing w:line="560" w:lineRule="exact"/>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rPr>
        <w:t>附件</w:t>
      </w:r>
      <w:r>
        <w:rPr>
          <w:rFonts w:hint="default" w:ascii="Times New Roman" w:hAnsi="Times New Roman" w:eastAsia="黑体" w:cs="Times New Roman"/>
          <w:b w:val="0"/>
          <w:bCs w:val="0"/>
          <w:color w:val="auto"/>
          <w:sz w:val="32"/>
          <w:szCs w:val="32"/>
          <w:highlight w:val="none"/>
          <w:lang w:val="en-US" w:eastAsia="zh-CN"/>
        </w:rPr>
        <w:t>2</w:t>
      </w:r>
    </w:p>
    <w:p w14:paraId="764F1237">
      <w:pPr>
        <w:keepNext/>
        <w:keepLines/>
        <w:pageBreakBefore w:val="0"/>
        <w:widowControl w:val="0"/>
        <w:kinsoku/>
        <w:wordWrap/>
        <w:overflowPunct/>
        <w:topLinePunct w:val="0"/>
        <w:autoSpaceDE/>
        <w:autoSpaceDN/>
        <w:bidi w:val="0"/>
        <w:adjustRightInd/>
        <w:snapToGrid/>
        <w:spacing w:before="0" w:after="0" w:line="560" w:lineRule="exact"/>
        <w:jc w:val="center"/>
        <w:textAlignment w:val="auto"/>
        <w:outlineLvl w:val="2"/>
        <w:rPr>
          <w:rFonts w:hint="default" w:ascii="Times New Roman" w:hAnsi="Times New Roman" w:eastAsia="方正小标宋简体" w:cs="Times New Roman"/>
          <w:b w:val="0"/>
          <w:bCs w:val="0"/>
          <w:color w:val="auto"/>
          <w:kern w:val="2"/>
          <w:sz w:val="44"/>
          <w:szCs w:val="44"/>
          <w:highlight w:val="none"/>
          <w:lang w:val="en-US" w:eastAsia="zh-CN" w:bidi="ar-SA"/>
        </w:rPr>
      </w:pPr>
    </w:p>
    <w:p w14:paraId="6550D5E1">
      <w:pPr>
        <w:keepNext/>
        <w:keepLines/>
        <w:pageBreakBefore w:val="0"/>
        <w:widowControl w:val="0"/>
        <w:kinsoku/>
        <w:wordWrap/>
        <w:overflowPunct/>
        <w:topLinePunct w:val="0"/>
        <w:autoSpaceDE/>
        <w:autoSpaceDN/>
        <w:bidi w:val="0"/>
        <w:adjustRightInd/>
        <w:snapToGrid/>
        <w:spacing w:before="0" w:after="0" w:line="560" w:lineRule="exact"/>
        <w:jc w:val="center"/>
        <w:textAlignment w:val="auto"/>
        <w:outlineLvl w:val="2"/>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关于开展2025年深化师德师风建设</w:t>
      </w:r>
    </w:p>
    <w:p w14:paraId="70D1789B">
      <w:pPr>
        <w:keepNext/>
        <w:keepLines/>
        <w:pageBreakBefore w:val="0"/>
        <w:widowControl w:val="0"/>
        <w:kinsoku/>
        <w:wordWrap/>
        <w:overflowPunct/>
        <w:topLinePunct w:val="0"/>
        <w:autoSpaceDE/>
        <w:autoSpaceDN/>
        <w:bidi w:val="0"/>
        <w:adjustRightInd/>
        <w:snapToGrid/>
        <w:spacing w:before="0" w:after="0" w:line="560" w:lineRule="exact"/>
        <w:jc w:val="center"/>
        <w:textAlignment w:val="auto"/>
        <w:outlineLvl w:val="2"/>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行动方案的工作总结材料要求</w:t>
      </w:r>
    </w:p>
    <w:p w14:paraId="4A4B66B7">
      <w:pPr>
        <w:rPr>
          <w:rFonts w:hint="default" w:ascii="Times New Roman" w:hAnsi="Times New Roman" w:cs="Times New Roman"/>
          <w:b w:val="0"/>
          <w:bCs w:val="0"/>
          <w:color w:val="auto"/>
          <w:highlight w:val="none"/>
          <w:lang w:val="en-US" w:eastAsia="zh-CN"/>
        </w:rPr>
      </w:pPr>
    </w:p>
    <w:p w14:paraId="6824E6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为系统总结《2025年深化师德师风建设行动方案》开展情况，梳理典型经验，提炼有效做法，推动经验推广与长效机制建设，现就撰写工作总结材料提出如下要求：</w:t>
      </w:r>
    </w:p>
    <w:p w14:paraId="5790151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撰写内容框架（参考模板）</w:t>
      </w:r>
    </w:p>
    <w:p w14:paraId="53D1F1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请各党总支围绕以下四个方面撰写总结材料：</w:t>
      </w:r>
    </w:p>
    <w:p w14:paraId="119EB5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（一）工作背景。</w:t>
      </w:r>
      <w:r>
        <w:rPr>
          <w:rFonts w:hint="default" w:ascii="Times New Roman" w:hAnsi="Times New Roman" w:eastAsia="仿宋_GB2312" w:cs="Times New Roman"/>
          <w:b w:val="0"/>
          <w:bCs w:val="0"/>
          <w:color w:val="auto"/>
          <w:sz w:val="32"/>
          <w:szCs w:val="32"/>
          <w:highlight w:val="none"/>
          <w:lang w:val="en-US" w:eastAsia="zh-CN"/>
        </w:rPr>
        <w:t>简要介绍本单位围绕师德师风建设的工作总体部署情况。</w:t>
      </w:r>
    </w:p>
    <w:p w14:paraId="0B009A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（二）实施举措。</w:t>
      </w:r>
      <w:r>
        <w:rPr>
          <w:rFonts w:hint="default" w:ascii="Times New Roman" w:hAnsi="Times New Roman" w:eastAsia="仿宋_GB2312" w:cs="Times New Roman"/>
          <w:b w:val="0"/>
          <w:bCs w:val="0"/>
          <w:color w:val="auto"/>
          <w:sz w:val="32"/>
          <w:szCs w:val="32"/>
          <w:highlight w:val="none"/>
          <w:lang w:val="en-US" w:eastAsia="zh-CN"/>
        </w:rPr>
        <w:t>详细描述各阶段组织实施情况，包括工作安排、特色做法、重点活动、协同机制等方面的具体举措。</w:t>
      </w:r>
    </w:p>
    <w:p w14:paraId="6BBE60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（三）成效与经验。</w:t>
      </w:r>
      <w:r>
        <w:rPr>
          <w:rFonts w:hint="default" w:ascii="Times New Roman" w:hAnsi="Times New Roman" w:eastAsia="仿宋_GB2312" w:cs="Times New Roman"/>
          <w:b w:val="0"/>
          <w:bCs w:val="0"/>
          <w:color w:val="auto"/>
          <w:sz w:val="32"/>
          <w:szCs w:val="32"/>
          <w:highlight w:val="none"/>
          <w:lang w:val="en-US" w:eastAsia="zh-CN"/>
        </w:rPr>
        <w:t>总结本单位在教师思想政治教育、教育家精神培育、师德师风建设等方面取得的实际成效，凝练经验做法与可推广路径。</w:t>
      </w:r>
    </w:p>
    <w:p w14:paraId="4D42AC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（四）存在问题及改进措施。</w:t>
      </w:r>
      <w:r>
        <w:rPr>
          <w:rFonts w:hint="default" w:ascii="Times New Roman" w:hAnsi="Times New Roman" w:eastAsia="仿宋_GB2312" w:cs="Times New Roman"/>
          <w:b w:val="0"/>
          <w:bCs w:val="0"/>
          <w:color w:val="auto"/>
          <w:sz w:val="32"/>
          <w:szCs w:val="32"/>
          <w:highlight w:val="none"/>
          <w:lang w:val="en-US" w:eastAsia="zh-CN"/>
        </w:rPr>
        <w:t>分析当前工作中存在的问题或不足，并结合本单位实际，提出下一阶段的工作改进方向或思路举措。</w:t>
      </w:r>
    </w:p>
    <w:p w14:paraId="183D85F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报送要求</w:t>
      </w:r>
    </w:p>
    <w:p w14:paraId="0D1BE1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工作总结材料：字数不少于2500字，内容翔实、结构清晰、语言规范。</w:t>
      </w:r>
    </w:p>
    <w:p w14:paraId="4028C4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color w:val="000000"/>
          <w:shd w:val="clear" w:color="FFFFFF" w:fill="D9D9D9"/>
          <w:lang w:val="en-US" w:eastAsia="zh-CN"/>
        </w:rPr>
      </w:pPr>
      <w:r>
        <w:rPr>
          <w:rFonts w:hint="default" w:ascii="Times New Roman" w:hAnsi="Times New Roman" w:eastAsia="仿宋_GB2312" w:cs="Times New Roman"/>
          <w:b w:val="0"/>
          <w:bCs w:val="0"/>
          <w:color w:val="auto"/>
          <w:sz w:val="32"/>
          <w:szCs w:val="32"/>
          <w:highlight w:val="none"/>
          <w:lang w:val="en-US" w:eastAsia="zh-CN"/>
        </w:rPr>
        <w:t>“讲述我的育人故事”优秀案例：每个案例要求2000字以内，讲述时间6分钟，并附讲述人简要介绍及两张讲述活动照片，以“部门+姓名+题目”的方式命名文件。此项材料请于6月26日前报送。</w:t>
      </w:r>
    </w:p>
    <w:p w14:paraId="7D04C8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品牌活动案例：另附一项本单位在行动过程中打造的特色品牌活动案例，不少于800字，突出教师参与度高、反响良好、成效突出的典型实践经验。</w:t>
      </w:r>
    </w:p>
    <w:p w14:paraId="145444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请各二级党组织于2025年12月31日前完成上述材料撰写工作，并将电子版统一发送至指定邮箱：rsc9140@bjie.ac.cn。邮件标题请注明“单位名称+师德师风建设总结材料”。</w:t>
      </w:r>
    </w:p>
    <w:p w14:paraId="779CA2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联系人：杨天慧        联系电话：82089261</w:t>
      </w:r>
    </w:p>
    <w:p w14:paraId="3047FA3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格式要求</w:t>
      </w:r>
    </w:p>
    <w:p w14:paraId="4B4A20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标题：方正小标宋简体二号，加粗。</w:t>
      </w:r>
    </w:p>
    <w:p w14:paraId="342AF2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一级标题：黑体三号，固定值行距28磅。</w:t>
      </w:r>
    </w:p>
    <w:p w14:paraId="7652B6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二级标题：楷体_GB2312三号，加粗，固定值行距28磅。</w:t>
      </w:r>
    </w:p>
    <w:p w14:paraId="6A5961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color w:val="auto"/>
          <w:sz w:val="32"/>
          <w:szCs w:val="32"/>
          <w:highlight w:val="none"/>
          <w:lang w:val="en-US" w:eastAsia="zh-CN"/>
        </w:rPr>
        <w:t>正文：仿宋_GB2312三号，固定值行距28磅。</w:t>
      </w:r>
    </w:p>
    <w:p w14:paraId="6838A834">
      <w:pPr>
        <w:spacing w:line="280" w:lineRule="exact"/>
        <w:rPr>
          <w:rFonts w:hint="default" w:ascii="Times New Roman" w:hAnsi="Times New Roman" w:cs="Times New Roman"/>
          <w:b w:val="0"/>
          <w:bCs w:val="0"/>
        </w:rPr>
      </w:pPr>
    </w:p>
    <w:p w14:paraId="02E003AE">
      <w:pPr>
        <w:spacing w:line="280" w:lineRule="exact"/>
        <w:rPr>
          <w:rFonts w:hint="default" w:ascii="Times New Roman" w:hAnsi="Times New Roman" w:cs="Times New Roman"/>
          <w:b w:val="0"/>
          <w:bCs w:val="0"/>
        </w:rPr>
      </w:pPr>
    </w:p>
    <w:p w14:paraId="7CDC1712">
      <w:pPr>
        <w:spacing w:line="280" w:lineRule="exact"/>
        <w:rPr>
          <w:rFonts w:hint="default" w:ascii="Times New Roman" w:hAnsi="Times New Roman" w:cs="Times New Roman"/>
          <w:b w:val="0"/>
          <w:bCs w:val="0"/>
        </w:rPr>
      </w:pPr>
    </w:p>
    <w:p w14:paraId="71C55E62">
      <w:pPr>
        <w:spacing w:line="280" w:lineRule="exact"/>
        <w:rPr>
          <w:rFonts w:hint="default" w:ascii="Times New Roman" w:hAnsi="Times New Roman" w:eastAsia="仿宋_GB2312" w:cs="Times New Roman"/>
          <w:b w:val="0"/>
          <w:bCs w:val="0"/>
          <w:sz w:val="28"/>
        </w:rPr>
      </w:pPr>
    </w:p>
    <w:p w14:paraId="632DB6A9">
      <w:pPr>
        <w:spacing w:line="280" w:lineRule="exact"/>
        <w:rPr>
          <w:rFonts w:hint="default" w:ascii="Times New Roman" w:hAnsi="Times New Roman" w:eastAsia="仿宋_GB2312" w:cs="Times New Roman"/>
          <w:b w:val="0"/>
          <w:bCs w:val="0"/>
          <w:sz w:val="28"/>
        </w:rPr>
      </w:pPr>
    </w:p>
    <w:p w14:paraId="2FF4DC74">
      <w:pPr>
        <w:spacing w:line="280" w:lineRule="exact"/>
        <w:rPr>
          <w:rFonts w:hint="default" w:ascii="Times New Roman" w:hAnsi="Times New Roman" w:eastAsia="仿宋_GB2312" w:cs="Times New Roman"/>
          <w:b w:val="0"/>
          <w:bCs w:val="0"/>
          <w:sz w:val="28"/>
        </w:rPr>
      </w:pPr>
    </w:p>
    <w:p w14:paraId="3791F8E3">
      <w:pPr>
        <w:spacing w:line="280" w:lineRule="exact"/>
        <w:rPr>
          <w:rFonts w:hint="default" w:ascii="Times New Roman" w:hAnsi="Times New Roman" w:eastAsia="仿宋_GB2312" w:cs="Times New Roman"/>
          <w:b w:val="0"/>
          <w:bCs w:val="0"/>
          <w:sz w:val="28"/>
        </w:rPr>
      </w:pPr>
    </w:p>
    <w:p w14:paraId="458DFE3C">
      <w:pPr>
        <w:spacing w:line="280" w:lineRule="exact"/>
        <w:rPr>
          <w:rFonts w:hint="default" w:ascii="Times New Roman" w:hAnsi="Times New Roman" w:eastAsia="仿宋_GB2312" w:cs="Times New Roman"/>
          <w:b w:val="0"/>
          <w:bCs w:val="0"/>
          <w:sz w:val="28"/>
        </w:rPr>
      </w:pPr>
      <w:r>
        <w:rPr>
          <w:rFonts w:hint="default" w:ascii="Times New Roman" w:hAnsi="Times New Roman" w:cs="Times New Roman"/>
          <w:b w:val="0"/>
          <w:bCs w:val="0"/>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14:paraId="1D6799F2">
      <w:pPr>
        <w:spacing w:line="280" w:lineRule="exact"/>
        <w:ind w:firstLine="280" w:firstLineChars="100"/>
        <w:outlineLvl w:val="0"/>
        <w:rPr>
          <w:rFonts w:hint="default" w:ascii="Times New Roman" w:hAnsi="Times New Roman" w:eastAsia="仿宋_GB2312" w:cs="Times New Roman"/>
          <w:b w:val="0"/>
          <w:bCs w:val="0"/>
          <w:sz w:val="28"/>
        </w:rPr>
      </w:pPr>
      <w:r>
        <w:rPr>
          <w:rFonts w:hint="default" w:ascii="Times New Roman" w:hAnsi="Times New Roman" w:cs="Times New Roman"/>
          <w:b w:val="0"/>
          <w:bCs w:val="0"/>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default" w:ascii="Times New Roman" w:hAnsi="Times New Roman" w:eastAsia="仿宋_GB2312" w:cs="Times New Roman"/>
          <w:b w:val="0"/>
          <w:bCs w:val="0"/>
          <w:sz w:val="28"/>
        </w:rPr>
        <w:t>中共北京教育学院委员会办公室           202</w:t>
      </w:r>
      <w:r>
        <w:rPr>
          <w:rFonts w:hint="eastAsia" w:eastAsia="仿宋_GB2312" w:cs="Times New Roman"/>
          <w:b w:val="0"/>
          <w:bCs w:val="0"/>
          <w:sz w:val="28"/>
          <w:lang w:val="en-US" w:eastAsia="zh-CN"/>
        </w:rPr>
        <w:t>5</w:t>
      </w:r>
      <w:bookmarkStart w:id="1" w:name="_GoBack"/>
      <w:bookmarkEnd w:id="1"/>
      <w:r>
        <w:rPr>
          <w:rFonts w:hint="default" w:ascii="Times New Roman" w:hAnsi="Times New Roman" w:eastAsia="仿宋_GB2312" w:cs="Times New Roman"/>
          <w:b w:val="0"/>
          <w:bCs w:val="0"/>
          <w:sz w:val="28"/>
        </w:rPr>
        <w:t>年</w:t>
      </w:r>
      <w:r>
        <w:rPr>
          <w:rFonts w:hint="default" w:ascii="Times New Roman" w:hAnsi="Times New Roman" w:eastAsia="仿宋_GB2312" w:cs="Times New Roman"/>
          <w:b w:val="0"/>
          <w:bCs w:val="0"/>
          <w:sz w:val="28"/>
          <w:lang w:val="en-US" w:eastAsia="zh-CN"/>
        </w:rPr>
        <w:t>4</w:t>
      </w:r>
      <w:r>
        <w:rPr>
          <w:rFonts w:hint="default" w:ascii="Times New Roman" w:hAnsi="Times New Roman" w:eastAsia="仿宋_GB2312" w:cs="Times New Roman"/>
          <w:b w:val="0"/>
          <w:bCs w:val="0"/>
          <w:sz w:val="28"/>
        </w:rPr>
        <w:t>月</w:t>
      </w:r>
      <w:r>
        <w:rPr>
          <w:rFonts w:hint="default" w:ascii="Times New Roman" w:hAnsi="Times New Roman" w:eastAsia="仿宋_GB2312" w:cs="Times New Roman"/>
          <w:b w:val="0"/>
          <w:bCs w:val="0"/>
          <w:sz w:val="28"/>
          <w:lang w:val="en-US" w:eastAsia="zh-CN"/>
        </w:rPr>
        <w:t>1</w:t>
      </w:r>
      <w:r>
        <w:rPr>
          <w:rFonts w:hint="eastAsia" w:eastAsia="仿宋_GB2312" w:cs="Times New Roman"/>
          <w:b w:val="0"/>
          <w:bCs w:val="0"/>
          <w:sz w:val="28"/>
          <w:lang w:val="en-US" w:eastAsia="zh-CN"/>
        </w:rPr>
        <w:t>5</w:t>
      </w:r>
      <w:r>
        <w:rPr>
          <w:rFonts w:hint="default" w:ascii="Times New Roman" w:hAnsi="Times New Roman" w:eastAsia="仿宋_GB2312" w:cs="Times New Roman"/>
          <w:b w:val="0"/>
          <w:bCs w:val="0"/>
          <w:sz w:val="28"/>
        </w:rPr>
        <w:t>日印发</w:t>
      </w:r>
    </w:p>
    <w:sectPr>
      <w:headerReference r:id="rId4" w:type="default"/>
      <w:footerReference r:id="rId5" w:type="default"/>
      <w:pgSz w:w="11906" w:h="16838"/>
      <w:pgMar w:top="253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B0399">
    <w:pPr>
      <w:widowControl w:val="0"/>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-424815</wp:posOffset>
              </wp:positionV>
              <wp:extent cx="445135" cy="230505"/>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14:paraId="66CBB231">
                          <w:pPr>
                            <w:widowControl w:val="0"/>
                            <w:snapToGrid w:val="0"/>
                            <w:jc w:val="left"/>
                            <w:rPr>
                              <w:rStyle w:val="25"/>
                              <w:rFonts w:ascii="宋体" w:hAnsi="宋体" w:eastAsia="宋体" w:cs="Times New Roman"/>
                              <w:kern w:val="2"/>
                              <w:sz w:val="28"/>
                              <w:szCs w:val="28"/>
                              <w:lang w:val="en-US" w:eastAsia="zh-CN" w:bidi="ar-SA"/>
                            </w:rPr>
                          </w:pPr>
                          <w:r>
                            <w:rPr>
                              <w:rStyle w:val="25"/>
                              <w:rFonts w:ascii="宋体" w:hAnsi="宋体" w:eastAsia="宋体" w:cs="Times New Roman"/>
                              <w:kern w:val="2"/>
                              <w:sz w:val="28"/>
                              <w:szCs w:val="28"/>
                              <w:lang w:val="en-US" w:eastAsia="zh-CN" w:bidi="ar-SA"/>
                            </w:rPr>
                            <w:fldChar w:fldCharType="begin"/>
                          </w:r>
                          <w:r>
                            <w:rPr>
                              <w:rStyle w:val="25"/>
                              <w:rFonts w:ascii="宋体" w:hAnsi="宋体" w:eastAsia="宋体" w:cs="Times New Roman"/>
                              <w:kern w:val="2"/>
                              <w:sz w:val="28"/>
                              <w:szCs w:val="28"/>
                              <w:lang w:val="en-US" w:eastAsia="zh-CN" w:bidi="ar-SA"/>
                            </w:rPr>
                            <w:instrText xml:space="preserve">PAGE  </w:instrText>
                          </w:r>
                          <w:r>
                            <w:rPr>
                              <w:rStyle w:val="25"/>
                              <w:rFonts w:ascii="宋体" w:hAnsi="宋体" w:eastAsia="宋体" w:cs="Times New Roman"/>
                              <w:kern w:val="2"/>
                              <w:sz w:val="28"/>
                              <w:szCs w:val="28"/>
                              <w:lang w:val="en-US" w:eastAsia="zh-CN" w:bidi="ar-SA"/>
                            </w:rPr>
                            <w:fldChar w:fldCharType="separate"/>
                          </w:r>
                          <w:r>
                            <w:rPr>
                              <w:rStyle w:val="25"/>
                              <w:rFonts w:ascii="宋体" w:hAnsi="宋体" w:eastAsia="宋体" w:cs="Times New Roman"/>
                              <w:kern w:val="2"/>
                              <w:sz w:val="28"/>
                              <w:szCs w:val="28"/>
                              <w:lang w:val="en-US" w:eastAsia="zh-CN" w:bidi="ar-SA"/>
                            </w:rPr>
                            <w:t>- 9 -</w:t>
                          </w:r>
                          <w:r>
                            <w:rPr>
                              <w:rStyle w:val="25"/>
                              <w:rFonts w:ascii="宋体" w:hAnsi="宋体" w:eastAsia="宋体" w:cs="Times New Roman"/>
                              <w:kern w:val="2"/>
                              <w:sz w:val="28"/>
                              <w:szCs w:val="28"/>
                              <w:lang w:val="en-US" w:eastAsia="zh-CN" w:bidi="ar-S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33.45pt;height:18.15pt;width:35.05pt;mso-position-horizontal:outside;mso-position-horizontal-relative:margin;mso-wrap-style:none;z-index:251664384;mso-width-relative:page;mso-height-relative:page;" filled="f" stroked="f" coordsize="21600,21600" o:gfxdata="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qZw2u1AAAAAcBAAAPAAAAAAAAAAEAIAAA&#10;ACIAAABkcnMvZG93bnJldi54bWxQSwECFAAUAAAACACHTuJAk68X8RACAAAQBAAADgAAAAAAAAAB&#10;ACAAAAAjAQAAZHJzL2Uyb0RvYy54bWxQSwUGAAAAAAYABgBZAQAApQUAAAAA&#10;">
              <v:fill on="f" focussize="0,0"/>
              <v:stroke on="f"/>
              <v:imagedata o:title=""/>
              <o:lock v:ext="edit" aspectratio="f"/>
              <v:textbox inset="0mm,0mm,0mm,0mm" style="mso-fit-shape-to-text:t;">
                <w:txbxContent>
                  <w:p w14:paraId="66CBB231">
                    <w:pPr>
                      <w:widowControl w:val="0"/>
                      <w:snapToGrid w:val="0"/>
                      <w:jc w:val="left"/>
                      <w:rPr>
                        <w:rStyle w:val="25"/>
                        <w:rFonts w:ascii="宋体" w:hAnsi="宋体" w:eastAsia="宋体" w:cs="Times New Roman"/>
                        <w:kern w:val="2"/>
                        <w:sz w:val="28"/>
                        <w:szCs w:val="28"/>
                        <w:lang w:val="en-US" w:eastAsia="zh-CN" w:bidi="ar-SA"/>
                      </w:rPr>
                    </w:pPr>
                    <w:r>
                      <w:rPr>
                        <w:rStyle w:val="25"/>
                        <w:rFonts w:ascii="宋体" w:hAnsi="宋体" w:eastAsia="宋体" w:cs="Times New Roman"/>
                        <w:kern w:val="2"/>
                        <w:sz w:val="28"/>
                        <w:szCs w:val="28"/>
                        <w:lang w:val="en-US" w:eastAsia="zh-CN" w:bidi="ar-SA"/>
                      </w:rPr>
                      <w:fldChar w:fldCharType="begin"/>
                    </w:r>
                    <w:r>
                      <w:rPr>
                        <w:rStyle w:val="25"/>
                        <w:rFonts w:ascii="宋体" w:hAnsi="宋体" w:eastAsia="宋体" w:cs="Times New Roman"/>
                        <w:kern w:val="2"/>
                        <w:sz w:val="28"/>
                        <w:szCs w:val="28"/>
                        <w:lang w:val="en-US" w:eastAsia="zh-CN" w:bidi="ar-SA"/>
                      </w:rPr>
                      <w:instrText xml:space="preserve">PAGE  </w:instrText>
                    </w:r>
                    <w:r>
                      <w:rPr>
                        <w:rStyle w:val="25"/>
                        <w:rFonts w:ascii="宋体" w:hAnsi="宋体" w:eastAsia="宋体" w:cs="Times New Roman"/>
                        <w:kern w:val="2"/>
                        <w:sz w:val="28"/>
                        <w:szCs w:val="28"/>
                        <w:lang w:val="en-US" w:eastAsia="zh-CN" w:bidi="ar-SA"/>
                      </w:rPr>
                      <w:fldChar w:fldCharType="separate"/>
                    </w:r>
                    <w:r>
                      <w:rPr>
                        <w:rStyle w:val="25"/>
                        <w:rFonts w:ascii="宋体" w:hAnsi="宋体" w:eastAsia="宋体" w:cs="Times New Roman"/>
                        <w:kern w:val="2"/>
                        <w:sz w:val="28"/>
                        <w:szCs w:val="28"/>
                        <w:lang w:val="en-US" w:eastAsia="zh-CN" w:bidi="ar-SA"/>
                      </w:rPr>
                      <w:t>- 9 -</w:t>
                    </w:r>
                    <w:r>
                      <w:rPr>
                        <w:rStyle w:val="25"/>
                        <w:rFonts w:ascii="宋体" w:hAnsi="宋体" w:eastAsia="宋体"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ED2BC">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3BA67095">
                          <w:pPr>
                            <w:pStyle w:val="13"/>
                            <w:rPr>
                              <w:rStyle w:val="25"/>
                              <w:rFonts w:hint="default" w:ascii="Times New Roman" w:hAnsi="Times New Roman" w:cs="Times New Roman"/>
                              <w:sz w:val="28"/>
                              <w:szCs w:val="28"/>
                            </w:rPr>
                          </w:pPr>
                          <w:r>
                            <w:rPr>
                              <w:rStyle w:val="25"/>
                              <w:rFonts w:hint="default" w:ascii="Times New Roman" w:hAnsi="Times New Roman" w:cs="Times New Roman"/>
                              <w:sz w:val="28"/>
                              <w:szCs w:val="28"/>
                            </w:rPr>
                            <w:fldChar w:fldCharType="begin"/>
                          </w:r>
                          <w:r>
                            <w:rPr>
                              <w:rStyle w:val="25"/>
                              <w:rFonts w:hint="default" w:ascii="Times New Roman" w:hAnsi="Times New Roman" w:cs="Times New Roman"/>
                              <w:sz w:val="28"/>
                              <w:szCs w:val="28"/>
                            </w:rPr>
                            <w:instrText xml:space="preserve">PAGE  </w:instrText>
                          </w:r>
                          <w:r>
                            <w:rPr>
                              <w:rStyle w:val="25"/>
                              <w:rFonts w:hint="default" w:ascii="Times New Roman" w:hAnsi="Times New Roman" w:cs="Times New Roman"/>
                              <w:sz w:val="28"/>
                              <w:szCs w:val="28"/>
                            </w:rPr>
                            <w:fldChar w:fldCharType="separate"/>
                          </w:r>
                          <w:r>
                            <w:rPr>
                              <w:rStyle w:val="25"/>
                              <w:rFonts w:hint="default" w:ascii="Times New Roman" w:hAnsi="Times New Roman" w:cs="Times New Roman"/>
                              <w:sz w:val="28"/>
                              <w:szCs w:val="28"/>
                            </w:rPr>
                            <w:t>- 19 -</w:t>
                          </w:r>
                          <w:r>
                            <w:rPr>
                              <w:rStyle w:val="25"/>
                              <w:rFonts w:hint="default" w:ascii="Times New Roman" w:hAnsi="Times New Roman" w:cs="Times New Roman"/>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14:paraId="3BA67095">
                    <w:pPr>
                      <w:pStyle w:val="13"/>
                      <w:rPr>
                        <w:rStyle w:val="25"/>
                        <w:rFonts w:hint="default" w:ascii="Times New Roman" w:hAnsi="Times New Roman" w:cs="Times New Roman"/>
                        <w:sz w:val="28"/>
                        <w:szCs w:val="28"/>
                      </w:rPr>
                    </w:pPr>
                    <w:r>
                      <w:rPr>
                        <w:rStyle w:val="25"/>
                        <w:rFonts w:hint="default" w:ascii="Times New Roman" w:hAnsi="Times New Roman" w:cs="Times New Roman"/>
                        <w:sz w:val="28"/>
                        <w:szCs w:val="28"/>
                      </w:rPr>
                      <w:fldChar w:fldCharType="begin"/>
                    </w:r>
                    <w:r>
                      <w:rPr>
                        <w:rStyle w:val="25"/>
                        <w:rFonts w:hint="default" w:ascii="Times New Roman" w:hAnsi="Times New Roman" w:cs="Times New Roman"/>
                        <w:sz w:val="28"/>
                        <w:szCs w:val="28"/>
                      </w:rPr>
                      <w:instrText xml:space="preserve">PAGE  </w:instrText>
                    </w:r>
                    <w:r>
                      <w:rPr>
                        <w:rStyle w:val="25"/>
                        <w:rFonts w:hint="default" w:ascii="Times New Roman" w:hAnsi="Times New Roman" w:cs="Times New Roman"/>
                        <w:sz w:val="28"/>
                        <w:szCs w:val="28"/>
                      </w:rPr>
                      <w:fldChar w:fldCharType="separate"/>
                    </w:r>
                    <w:r>
                      <w:rPr>
                        <w:rStyle w:val="25"/>
                        <w:rFonts w:hint="default" w:ascii="Times New Roman" w:hAnsi="Times New Roman" w:cs="Times New Roman"/>
                        <w:sz w:val="28"/>
                        <w:szCs w:val="28"/>
                      </w:rPr>
                      <w:t>- 19 -</w:t>
                    </w:r>
                    <w:r>
                      <w:rPr>
                        <w:rStyle w:val="25"/>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36EE5">
    <w:pPr>
      <w:ind w:left="640"/>
      <w:rPr>
        <w:rFonts w:ascii="等线" w:hAnsi="等线" w:eastAsia="等线"/>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C4CAB1"/>
    <w:multiLevelType w:val="singleLevel"/>
    <w:tmpl w:val="77C4CA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843EE"/>
    <w:rsid w:val="00990D9F"/>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A119FC"/>
    <w:rsid w:val="023B0D85"/>
    <w:rsid w:val="0393096F"/>
    <w:rsid w:val="03EF48AA"/>
    <w:rsid w:val="04FF7AE2"/>
    <w:rsid w:val="05FE024C"/>
    <w:rsid w:val="065C5168"/>
    <w:rsid w:val="07EF062B"/>
    <w:rsid w:val="07F76E78"/>
    <w:rsid w:val="08397C17"/>
    <w:rsid w:val="084C09B0"/>
    <w:rsid w:val="08F8193B"/>
    <w:rsid w:val="09922F90"/>
    <w:rsid w:val="0A51452A"/>
    <w:rsid w:val="0B1F1073"/>
    <w:rsid w:val="0BED4349"/>
    <w:rsid w:val="0C3D03F2"/>
    <w:rsid w:val="0C41029C"/>
    <w:rsid w:val="0C615A0C"/>
    <w:rsid w:val="0C7B0F8B"/>
    <w:rsid w:val="0C845BEF"/>
    <w:rsid w:val="0C8B1A4A"/>
    <w:rsid w:val="0E1B522C"/>
    <w:rsid w:val="0E743BCE"/>
    <w:rsid w:val="0EC40A6E"/>
    <w:rsid w:val="0FB91C2B"/>
    <w:rsid w:val="0FD52A61"/>
    <w:rsid w:val="0FDC376D"/>
    <w:rsid w:val="10217675"/>
    <w:rsid w:val="10CB3597"/>
    <w:rsid w:val="12834998"/>
    <w:rsid w:val="12BF0206"/>
    <w:rsid w:val="12ED39F9"/>
    <w:rsid w:val="137C3E5C"/>
    <w:rsid w:val="14205C34"/>
    <w:rsid w:val="14D959F5"/>
    <w:rsid w:val="150A601E"/>
    <w:rsid w:val="177207C7"/>
    <w:rsid w:val="19082E26"/>
    <w:rsid w:val="193E13EB"/>
    <w:rsid w:val="19772E67"/>
    <w:rsid w:val="19EB097E"/>
    <w:rsid w:val="1A257270"/>
    <w:rsid w:val="1AA32939"/>
    <w:rsid w:val="1B0C1DB2"/>
    <w:rsid w:val="1B407A44"/>
    <w:rsid w:val="1B517BA6"/>
    <w:rsid w:val="1BF626C3"/>
    <w:rsid w:val="1E302241"/>
    <w:rsid w:val="1E436EC5"/>
    <w:rsid w:val="1FC04FB3"/>
    <w:rsid w:val="1FE97D45"/>
    <w:rsid w:val="202F3346"/>
    <w:rsid w:val="20F05610"/>
    <w:rsid w:val="21254EEC"/>
    <w:rsid w:val="218D3EC3"/>
    <w:rsid w:val="21E46030"/>
    <w:rsid w:val="21F826B1"/>
    <w:rsid w:val="227764F9"/>
    <w:rsid w:val="22947536"/>
    <w:rsid w:val="229F3BE2"/>
    <w:rsid w:val="22AA09BD"/>
    <w:rsid w:val="23022F95"/>
    <w:rsid w:val="23A3696A"/>
    <w:rsid w:val="23CD2672"/>
    <w:rsid w:val="24253281"/>
    <w:rsid w:val="25475B9E"/>
    <w:rsid w:val="26024C5F"/>
    <w:rsid w:val="26852758"/>
    <w:rsid w:val="282F2100"/>
    <w:rsid w:val="28791571"/>
    <w:rsid w:val="28BD6625"/>
    <w:rsid w:val="29B11CD7"/>
    <w:rsid w:val="29DA2C92"/>
    <w:rsid w:val="2A224043"/>
    <w:rsid w:val="2A3E16D3"/>
    <w:rsid w:val="2B9E478D"/>
    <w:rsid w:val="2BCA3D60"/>
    <w:rsid w:val="2C306B2E"/>
    <w:rsid w:val="2C555DB3"/>
    <w:rsid w:val="2C67659D"/>
    <w:rsid w:val="2D15360E"/>
    <w:rsid w:val="2D5302BA"/>
    <w:rsid w:val="2DAB5A42"/>
    <w:rsid w:val="2E0954E4"/>
    <w:rsid w:val="2F6333EC"/>
    <w:rsid w:val="2FC26E9C"/>
    <w:rsid w:val="2FCF7EDE"/>
    <w:rsid w:val="2FFF5E00"/>
    <w:rsid w:val="305B5AA9"/>
    <w:rsid w:val="30995039"/>
    <w:rsid w:val="30CC3C10"/>
    <w:rsid w:val="30E2247F"/>
    <w:rsid w:val="31C23B53"/>
    <w:rsid w:val="31EA6996"/>
    <w:rsid w:val="32617BCD"/>
    <w:rsid w:val="32850787"/>
    <w:rsid w:val="33550C7E"/>
    <w:rsid w:val="35833416"/>
    <w:rsid w:val="36E02E65"/>
    <w:rsid w:val="36F079A3"/>
    <w:rsid w:val="3781255F"/>
    <w:rsid w:val="37CA5CEE"/>
    <w:rsid w:val="39656507"/>
    <w:rsid w:val="39AF77BF"/>
    <w:rsid w:val="3A072462"/>
    <w:rsid w:val="3A10608A"/>
    <w:rsid w:val="3A774A53"/>
    <w:rsid w:val="3A7B204F"/>
    <w:rsid w:val="3B887026"/>
    <w:rsid w:val="3C4C0839"/>
    <w:rsid w:val="3C594AF0"/>
    <w:rsid w:val="3C75728C"/>
    <w:rsid w:val="3C7E1027"/>
    <w:rsid w:val="3C9B3888"/>
    <w:rsid w:val="3DC561F0"/>
    <w:rsid w:val="3E091AA4"/>
    <w:rsid w:val="3EF85104"/>
    <w:rsid w:val="3F0D65C9"/>
    <w:rsid w:val="3F4E4553"/>
    <w:rsid w:val="3FC24297"/>
    <w:rsid w:val="4147254C"/>
    <w:rsid w:val="419C4FC6"/>
    <w:rsid w:val="428455E3"/>
    <w:rsid w:val="431E34F4"/>
    <w:rsid w:val="43BC5997"/>
    <w:rsid w:val="43D12A94"/>
    <w:rsid w:val="450C0AF8"/>
    <w:rsid w:val="457F131B"/>
    <w:rsid w:val="46AE5938"/>
    <w:rsid w:val="4721292C"/>
    <w:rsid w:val="4774221F"/>
    <w:rsid w:val="47940560"/>
    <w:rsid w:val="47F4095D"/>
    <w:rsid w:val="4854064D"/>
    <w:rsid w:val="487039CA"/>
    <w:rsid w:val="491846E2"/>
    <w:rsid w:val="496376AB"/>
    <w:rsid w:val="49BA59E0"/>
    <w:rsid w:val="49FC6815"/>
    <w:rsid w:val="4A3E41AF"/>
    <w:rsid w:val="4B8F479B"/>
    <w:rsid w:val="4B981655"/>
    <w:rsid w:val="4C4774AF"/>
    <w:rsid w:val="4C56198E"/>
    <w:rsid w:val="4C9302EB"/>
    <w:rsid w:val="4D3576C5"/>
    <w:rsid w:val="4E607018"/>
    <w:rsid w:val="4ED15AAE"/>
    <w:rsid w:val="4F013050"/>
    <w:rsid w:val="4F02562A"/>
    <w:rsid w:val="4F075325"/>
    <w:rsid w:val="4F0D515D"/>
    <w:rsid w:val="501329F4"/>
    <w:rsid w:val="504B376D"/>
    <w:rsid w:val="508463C2"/>
    <w:rsid w:val="50F07AFB"/>
    <w:rsid w:val="511E7FC6"/>
    <w:rsid w:val="51F37912"/>
    <w:rsid w:val="52A53D62"/>
    <w:rsid w:val="532F7302"/>
    <w:rsid w:val="536D011B"/>
    <w:rsid w:val="545E797B"/>
    <w:rsid w:val="54C61734"/>
    <w:rsid w:val="5511245D"/>
    <w:rsid w:val="552F1E5E"/>
    <w:rsid w:val="55407EEE"/>
    <w:rsid w:val="55700DEF"/>
    <w:rsid w:val="55701085"/>
    <w:rsid w:val="55954627"/>
    <w:rsid w:val="55EA2CC2"/>
    <w:rsid w:val="562B1B9F"/>
    <w:rsid w:val="578C1AD3"/>
    <w:rsid w:val="579237AF"/>
    <w:rsid w:val="590374F4"/>
    <w:rsid w:val="59270ED6"/>
    <w:rsid w:val="59A70F49"/>
    <w:rsid w:val="5A7A7E04"/>
    <w:rsid w:val="5C89467B"/>
    <w:rsid w:val="5DFB0858"/>
    <w:rsid w:val="5E180794"/>
    <w:rsid w:val="5E993878"/>
    <w:rsid w:val="5F641CB7"/>
    <w:rsid w:val="5FBB6B20"/>
    <w:rsid w:val="5FCD38D7"/>
    <w:rsid w:val="5FEE2272"/>
    <w:rsid w:val="60081CAE"/>
    <w:rsid w:val="60A86070"/>
    <w:rsid w:val="615068BC"/>
    <w:rsid w:val="61D46FF0"/>
    <w:rsid w:val="62407800"/>
    <w:rsid w:val="6284160B"/>
    <w:rsid w:val="62C53D40"/>
    <w:rsid w:val="62E01369"/>
    <w:rsid w:val="6410321C"/>
    <w:rsid w:val="65871669"/>
    <w:rsid w:val="662B430D"/>
    <w:rsid w:val="66A852F5"/>
    <w:rsid w:val="681F71B9"/>
    <w:rsid w:val="68B04193"/>
    <w:rsid w:val="690A5D96"/>
    <w:rsid w:val="6995504F"/>
    <w:rsid w:val="6ADD3871"/>
    <w:rsid w:val="6B2057A2"/>
    <w:rsid w:val="6B612A39"/>
    <w:rsid w:val="6C8D0471"/>
    <w:rsid w:val="6CF65B43"/>
    <w:rsid w:val="6D3A128E"/>
    <w:rsid w:val="6D427FA3"/>
    <w:rsid w:val="6DA87587"/>
    <w:rsid w:val="6DDA1EE8"/>
    <w:rsid w:val="6DE0044C"/>
    <w:rsid w:val="6F18683E"/>
    <w:rsid w:val="7074712E"/>
    <w:rsid w:val="70C50890"/>
    <w:rsid w:val="717B717A"/>
    <w:rsid w:val="71EC0320"/>
    <w:rsid w:val="74534466"/>
    <w:rsid w:val="74795229"/>
    <w:rsid w:val="74F512D6"/>
    <w:rsid w:val="75BC2E6D"/>
    <w:rsid w:val="75C97FF8"/>
    <w:rsid w:val="763B46F3"/>
    <w:rsid w:val="78C9678F"/>
    <w:rsid w:val="795054DE"/>
    <w:rsid w:val="79DE4E5E"/>
    <w:rsid w:val="7A0D13D6"/>
    <w:rsid w:val="7A4D0474"/>
    <w:rsid w:val="7A7865E0"/>
    <w:rsid w:val="7B3A05A2"/>
    <w:rsid w:val="7B8A4AB6"/>
    <w:rsid w:val="7BCA718C"/>
    <w:rsid w:val="7C2604AC"/>
    <w:rsid w:val="7C3B76E8"/>
    <w:rsid w:val="7C4F7380"/>
    <w:rsid w:val="7CAF069E"/>
    <w:rsid w:val="7CE43C6A"/>
    <w:rsid w:val="7D28696C"/>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4">
    <w:name w:val="heading 2"/>
    <w:basedOn w:val="1"/>
    <w:next w:val="1"/>
    <w:link w:val="35"/>
    <w:unhideWhenUsed/>
    <w:qFormat/>
    <w:uiPriority w:val="0"/>
    <w:pPr>
      <w:keepNext/>
      <w:keepLines/>
      <w:spacing w:before="260" w:after="260" w:line="416" w:lineRule="auto"/>
      <w:outlineLvl w:val="1"/>
    </w:pPr>
    <w:rPr>
      <w:rFonts w:ascii="Cambria" w:hAnsi="Cambria" w:cs="黑体"/>
      <w:b/>
      <w:bCs/>
      <w:sz w:val="32"/>
      <w:szCs w:val="32"/>
    </w:rPr>
  </w:style>
  <w:style w:type="paragraph" w:styleId="2">
    <w:name w:val="heading 3"/>
    <w:basedOn w:val="1"/>
    <w:next w:val="1"/>
    <w:qFormat/>
    <w:uiPriority w:val="0"/>
    <w:pPr>
      <w:keepNext/>
      <w:keepLines/>
      <w:spacing w:before="260" w:after="260" w:line="416"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2"/>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1"/>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bCs/>
    </w:rPr>
  </w:style>
  <w:style w:type="character" w:styleId="25">
    <w:name w:val="page number"/>
    <w:basedOn w:val="23"/>
    <w:autoRedefine/>
    <w:qFormat/>
    <w:uiPriority w:val="0"/>
  </w:style>
  <w:style w:type="character" w:styleId="26">
    <w:name w:val="Emphasis"/>
    <w:basedOn w:val="23"/>
    <w:autoRedefine/>
    <w:qFormat/>
    <w:uiPriority w:val="0"/>
    <w:rPr>
      <w:i/>
      <w:iCs/>
    </w:rPr>
  </w:style>
  <w:style w:type="character" w:styleId="27">
    <w:name w:val="Hyperlink"/>
    <w:basedOn w:val="23"/>
    <w:autoRedefine/>
    <w:qFormat/>
    <w:uiPriority w:val="0"/>
    <w:rPr>
      <w:color w:val="0000FF"/>
      <w:u w:val="single"/>
    </w:rPr>
  </w:style>
  <w:style w:type="character" w:styleId="28">
    <w:name w:val="footnote reference"/>
    <w:basedOn w:val="23"/>
    <w:autoRedefine/>
    <w:semiHidden/>
    <w:qFormat/>
    <w:uiPriority w:val="0"/>
    <w:rPr>
      <w:vertAlign w:val="superscript"/>
    </w:rPr>
  </w:style>
  <w:style w:type="paragraph" w:customStyle="1" w:styleId="29">
    <w:name w:val="列出段落1"/>
    <w:basedOn w:val="1"/>
    <w:autoRedefine/>
    <w:qFormat/>
    <w:uiPriority w:val="0"/>
    <w:pPr>
      <w:spacing w:line="360" w:lineRule="auto"/>
      <w:ind w:firstLine="420" w:firstLineChars="200"/>
    </w:pPr>
    <w:rPr>
      <w:rFonts w:ascii="Calibri" w:hAnsi="Calibri" w:cs="黑体"/>
      <w:szCs w:val="22"/>
    </w:rPr>
  </w:style>
  <w:style w:type="paragraph" w:customStyle="1" w:styleId="30">
    <w:name w:val="列出段落11"/>
    <w:basedOn w:val="1"/>
    <w:autoRedefine/>
    <w:qFormat/>
    <w:uiPriority w:val="0"/>
    <w:pPr>
      <w:ind w:firstLine="420" w:firstLineChars="200"/>
    </w:pPr>
    <w:rPr>
      <w:rFonts w:ascii="Calibri" w:hAnsi="Calibri" w:cs="Calibri"/>
      <w:szCs w:val="21"/>
    </w:rPr>
  </w:style>
  <w:style w:type="character" w:customStyle="1" w:styleId="31">
    <w:name w:val="批注框文本 字符"/>
    <w:basedOn w:val="23"/>
    <w:link w:val="12"/>
    <w:autoRedefine/>
    <w:qFormat/>
    <w:uiPriority w:val="0"/>
    <w:rPr>
      <w:kern w:val="2"/>
      <w:sz w:val="18"/>
      <w:szCs w:val="18"/>
    </w:rPr>
  </w:style>
  <w:style w:type="character" w:customStyle="1" w:styleId="32">
    <w:name w:val="日期 字符"/>
    <w:link w:val="10"/>
    <w:autoRedefine/>
    <w:qFormat/>
    <w:uiPriority w:val="0"/>
    <w:rPr>
      <w:rFonts w:ascii="仿宋_GB2312" w:eastAsia="仿宋_GB2312"/>
      <w:kern w:val="2"/>
      <w:sz w:val="32"/>
    </w:rPr>
  </w:style>
  <w:style w:type="character" w:customStyle="1" w:styleId="33">
    <w:name w:val="页脚 字符"/>
    <w:link w:val="13"/>
    <w:autoRedefine/>
    <w:qFormat/>
    <w:uiPriority w:val="99"/>
    <w:rPr>
      <w:kern w:val="2"/>
      <w:sz w:val="18"/>
    </w:rPr>
  </w:style>
  <w:style w:type="character" w:customStyle="1" w:styleId="34">
    <w:name w:val="页眉 字符"/>
    <w:basedOn w:val="23"/>
    <w:link w:val="14"/>
    <w:autoRedefine/>
    <w:qFormat/>
    <w:uiPriority w:val="99"/>
    <w:rPr>
      <w:kern w:val="2"/>
      <w:sz w:val="18"/>
      <w:szCs w:val="18"/>
    </w:rPr>
  </w:style>
  <w:style w:type="character" w:customStyle="1" w:styleId="35">
    <w:name w:val="标题 2 字符"/>
    <w:basedOn w:val="23"/>
    <w:link w:val="4"/>
    <w:autoRedefine/>
    <w:semiHidden/>
    <w:qFormat/>
    <w:uiPriority w:val="0"/>
    <w:rPr>
      <w:rFonts w:ascii="Cambria" w:hAnsi="Cambria" w:eastAsia="宋体" w:cs="黑体"/>
      <w:b/>
      <w:bCs/>
      <w:kern w:val="2"/>
      <w:sz w:val="32"/>
      <w:szCs w:val="32"/>
    </w:rPr>
  </w:style>
  <w:style w:type="character" w:customStyle="1" w:styleId="36">
    <w:name w:val="标题 1 字符"/>
    <w:basedOn w:val="23"/>
    <w:link w:val="3"/>
    <w:autoRedefine/>
    <w:qFormat/>
    <w:uiPriority w:val="9"/>
    <w:rPr>
      <w:rFonts w:ascii="Calibri" w:hAnsi="Calibri" w:eastAsia="宋体" w:cs="黑体"/>
      <w:b/>
      <w:bCs/>
      <w:kern w:val="44"/>
      <w:sz w:val="44"/>
      <w:szCs w:val="44"/>
    </w:rPr>
  </w:style>
  <w:style w:type="paragraph" w:customStyle="1" w:styleId="37">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autoRedefine/>
    <w:qFormat/>
    <w:uiPriority w:val="0"/>
    <w:rPr>
      <w:rFonts w:ascii="Cambria" w:hAnsi="Cambria"/>
      <w:b/>
      <w:bCs/>
      <w:kern w:val="28"/>
      <w:sz w:val="32"/>
      <w:szCs w:val="32"/>
    </w:rPr>
  </w:style>
  <w:style w:type="paragraph" w:customStyle="1" w:styleId="39">
    <w:name w:val="列出段落2"/>
    <w:basedOn w:val="1"/>
    <w:autoRedefine/>
    <w:qFormat/>
    <w:uiPriority w:val="99"/>
    <w:pPr>
      <w:ind w:firstLine="420" w:firstLineChars="200"/>
    </w:pPr>
    <w:rPr>
      <w:szCs w:val="21"/>
    </w:rPr>
  </w:style>
  <w:style w:type="paragraph" w:customStyle="1" w:styleId="40">
    <w:name w:val="无间隔1"/>
    <w:autoRedefine/>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autoRedefine/>
    <w:qFormat/>
    <w:uiPriority w:val="0"/>
    <w:rPr>
      <w:i/>
      <w:iCs/>
    </w:rPr>
  </w:style>
  <w:style w:type="character" w:customStyle="1" w:styleId="42">
    <w:name w:val="font31"/>
    <w:basedOn w:val="23"/>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B84DC-3394-4408-9E24-A4CA0F7A564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8</Pages>
  <Words>3052</Words>
  <Characters>3175</Characters>
  <Lines>90</Lines>
  <Paragraphs>25</Paragraphs>
  <TotalTime>17</TotalTime>
  <ScaleCrop>false</ScaleCrop>
  <LinksUpToDate>false</LinksUpToDate>
  <CharactersWithSpaces>3233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2025-04-14T05:23:00Z</cp:lastPrinted>
  <dcterms:modified xsi:type="dcterms:W3CDTF">2025-04-16T01:22:37Z</dcterms:modified>
  <dc:title>京教院发〔2002〕1号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2052-12.1.0.20305</vt:lpwstr>
  </property>
  <property fmtid="{D5CDD505-2E9C-101B-9397-08002B2CF9AE}" pid="4" name="ICV">
    <vt:lpwstr>88BE256D8E164C23B8A51FFBB5872949</vt:lpwstr>
  </property>
  <property fmtid="{D5CDD505-2E9C-101B-9397-08002B2CF9AE}" pid="5" name="KSOTemplateDocerSaveRecord">
    <vt:lpwstr>eyJoZGlkIjoiM2U3OGJjMDE3YjQ1MjE5MjU4NzYxOGU2N2RkZGUyMWQiLCJ1c2VySWQiOiIxNTUzNTQ4NTY2In0=</vt:lpwstr>
  </property>
</Properties>
</file>