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 w:val="32"/>
        </w:rPr>
      </w:pPr>
    </w:p>
    <w:p>
      <w:pPr>
        <w:rPr>
          <w:szCs w:val="21"/>
        </w:rPr>
      </w:pPr>
    </w:p>
    <w:p>
      <w:pPr>
        <w:pStyle w:val="8"/>
        <w:jc w:val="center"/>
        <w:rPr>
          <w:rFonts w:ascii="Times New Roman"/>
          <w:sz w:val="32"/>
        </w:rPr>
      </w:pPr>
    </w:p>
    <w:p>
      <w:pPr>
        <w:pStyle w:val="8"/>
        <w:jc w:val="center"/>
        <w:outlineLvl w:val="0"/>
        <w:rPr>
          <w:rFonts w:ascii="Times New Roman"/>
          <w:sz w:val="32"/>
          <w:szCs w:val="32"/>
        </w:rPr>
      </w:pPr>
      <w:r>
        <w:rPr>
          <w:rFonts w:ascii="Times New Roman"/>
          <w:sz w:val="32"/>
        </w:rPr>
        <w:t>京教院党发〔2023〕1</w:t>
      </w:r>
      <w:r>
        <w:rPr>
          <w:rFonts w:hint="eastAsia" w:ascii="Times New Roman"/>
          <w:sz w:val="32"/>
          <w:lang w:val="en-US" w:eastAsia="zh-CN"/>
        </w:rPr>
        <w:t>6</w:t>
      </w:r>
      <w:r>
        <w:rPr>
          <w:rFonts w:ascii="Times New Roman"/>
          <w:sz w:val="32"/>
        </w:rPr>
        <w:t>号</w:t>
      </w:r>
    </w:p>
    <w:p>
      <w:pPr>
        <w:spacing w:line="480" w:lineRule="exact"/>
        <w:jc w:val="center"/>
        <w:rPr>
          <w:rFonts w:eastAsia="仿宋_GB2312"/>
          <w:sz w:val="32"/>
          <w:szCs w:val="32"/>
        </w:rPr>
      </w:pPr>
    </w:p>
    <w:p>
      <w:pPr>
        <w:spacing w:line="480" w:lineRule="exact"/>
        <w:jc w:val="center"/>
        <w:rPr>
          <w:rFonts w:eastAsia="仿宋_GB2312"/>
          <w:sz w:val="32"/>
          <w:szCs w:val="32"/>
        </w:rPr>
      </w:pPr>
    </w:p>
    <w:p>
      <w:pPr>
        <w:spacing w:line="560" w:lineRule="exact"/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中共北京教育学院委员会</w:t>
      </w:r>
    </w:p>
    <w:p>
      <w:pPr>
        <w:spacing w:line="560" w:lineRule="exact"/>
        <w:jc w:val="center"/>
        <w:rPr>
          <w:rFonts w:eastAsia="方正小标宋简体"/>
          <w:color w:val="1A1A1C"/>
          <w:kern w:val="0"/>
          <w:sz w:val="44"/>
          <w:szCs w:val="44"/>
        </w:rPr>
      </w:pPr>
      <w:r>
        <w:rPr>
          <w:rFonts w:eastAsia="方正小标宋简体"/>
          <w:sz w:val="44"/>
          <w:szCs w:val="44"/>
        </w:rPr>
        <w:t>关于印发《</w:t>
      </w:r>
      <w:r>
        <w:rPr>
          <w:rFonts w:hint="eastAsia" w:eastAsia="方正小标宋简体"/>
          <w:sz w:val="44"/>
          <w:szCs w:val="44"/>
        </w:rPr>
        <w:t>北京教育学院特约监督员工作办法</w:t>
      </w:r>
      <w:r>
        <w:rPr>
          <w:rFonts w:eastAsia="方正小标宋简体"/>
          <w:sz w:val="44"/>
          <w:szCs w:val="44"/>
        </w:rPr>
        <w:t>》的通知</w:t>
      </w:r>
    </w:p>
    <w:p>
      <w:pPr>
        <w:spacing w:line="540" w:lineRule="exact"/>
        <w:rPr>
          <w:rFonts w:eastAsia="方正小标宋简体"/>
          <w:sz w:val="44"/>
          <w:szCs w:val="44"/>
        </w:rPr>
      </w:pPr>
    </w:p>
    <w:p>
      <w:pPr>
        <w:overflowPunct w:val="0"/>
        <w:spacing w:line="540" w:lineRule="exact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各二级党组织、各部门：</w:t>
      </w:r>
    </w:p>
    <w:p>
      <w:pPr>
        <w:spacing w:line="560" w:lineRule="exact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 xml:space="preserve">    经学院三届党委常委会第1</w:t>
      </w:r>
      <w:r>
        <w:rPr>
          <w:rFonts w:hint="eastAsia" w:eastAsia="楷体_GB2312"/>
          <w:sz w:val="32"/>
          <w:szCs w:val="32"/>
          <w:lang w:val="en-US" w:eastAsia="zh-CN"/>
        </w:rPr>
        <w:t>70</w:t>
      </w:r>
      <w:r>
        <w:rPr>
          <w:rFonts w:eastAsia="楷体_GB2312"/>
          <w:sz w:val="32"/>
          <w:szCs w:val="32"/>
        </w:rPr>
        <w:t>次会议研究决定，现将《</w:t>
      </w:r>
      <w:r>
        <w:rPr>
          <w:rFonts w:hint="eastAsia" w:eastAsia="楷体_GB2312"/>
          <w:sz w:val="32"/>
          <w:szCs w:val="32"/>
        </w:rPr>
        <w:t>北京教育学院特约监督员工作办法</w:t>
      </w:r>
      <w:r>
        <w:rPr>
          <w:rFonts w:eastAsia="楷体_GB2312"/>
          <w:sz w:val="32"/>
          <w:szCs w:val="32"/>
        </w:rPr>
        <w:t>》印发给你们，请认真抓好落实。</w:t>
      </w:r>
    </w:p>
    <w:p>
      <w:pPr>
        <w:spacing w:line="540" w:lineRule="exact"/>
        <w:jc w:val="left"/>
        <w:rPr>
          <w:rFonts w:eastAsia="楷体_GB2312"/>
          <w:sz w:val="32"/>
          <w:szCs w:val="32"/>
        </w:rPr>
      </w:pPr>
    </w:p>
    <w:p>
      <w:pPr>
        <w:wordWrap w:val="0"/>
        <w:spacing w:line="540" w:lineRule="exact"/>
        <w:ind w:firstLine="640" w:firstLineChars="200"/>
        <w:jc w:val="right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ab/>
      </w:r>
      <w:r>
        <w:rPr>
          <w:rFonts w:eastAsia="楷体_GB2312"/>
          <w:sz w:val="32"/>
          <w:szCs w:val="32"/>
        </w:rPr>
        <w:t>中共北京教育学院委员会</w:t>
      </w:r>
    </w:p>
    <w:p>
      <w:pPr>
        <w:wordWrap w:val="0"/>
        <w:spacing w:line="540" w:lineRule="exact"/>
        <w:ind w:firstLine="640" w:firstLineChars="200"/>
        <w:jc w:val="right"/>
        <w:rPr>
          <w:rFonts w:eastAsia="楷体_GB2312"/>
          <w:bCs/>
          <w:sz w:val="32"/>
          <w:szCs w:val="32"/>
        </w:rPr>
      </w:pPr>
      <w:r>
        <w:rPr>
          <w:rFonts w:eastAsia="楷体_GB2312"/>
          <w:sz w:val="32"/>
          <w:szCs w:val="32"/>
        </w:rPr>
        <w:t xml:space="preserve">   2023年</w:t>
      </w:r>
      <w:r>
        <w:rPr>
          <w:rFonts w:hint="eastAsia" w:eastAsia="楷体_GB2312"/>
          <w:sz w:val="32"/>
          <w:szCs w:val="32"/>
          <w:lang w:val="en-US" w:eastAsia="zh-CN"/>
        </w:rPr>
        <w:t>6</w:t>
      </w:r>
      <w:r>
        <w:rPr>
          <w:rFonts w:eastAsia="楷体_GB2312"/>
          <w:sz w:val="32"/>
          <w:szCs w:val="32"/>
        </w:rPr>
        <w:t>月</w:t>
      </w:r>
      <w:r>
        <w:rPr>
          <w:rFonts w:hint="eastAsia" w:eastAsia="楷体_GB2312"/>
          <w:sz w:val="32"/>
          <w:szCs w:val="32"/>
          <w:lang w:val="en-US" w:eastAsia="zh-CN"/>
        </w:rPr>
        <w:t>6</w:t>
      </w:r>
      <w:r>
        <w:rPr>
          <w:rFonts w:eastAsia="楷体_GB2312"/>
          <w:sz w:val="32"/>
          <w:szCs w:val="32"/>
        </w:rPr>
        <w:t xml:space="preserve">日  </w:t>
      </w:r>
    </w:p>
    <w:p>
      <w:pPr>
        <w:spacing w:line="560" w:lineRule="exact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eastAsia="仿宋_GB2312"/>
          <w:sz w:val="32"/>
          <w:szCs w:val="32"/>
        </w:rPr>
      </w:pPr>
    </w:p>
    <w:p>
      <w:pPr>
        <w:overflowPunct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北京教育学院特约监督员工作办法</w:t>
      </w:r>
    </w:p>
    <w:p>
      <w:pPr>
        <w:overflowPunct w:val="0"/>
        <w:spacing w:line="560" w:lineRule="exact"/>
        <w:ind w:firstLine="640" w:firstLineChars="200"/>
        <w:rPr>
          <w:rFonts w:eastAsia="仿宋_GB2312"/>
          <w:color w:val="7030A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为加强学院党风廉政建设，进一步完善监督工作机制，拓宽监督渠道，提高监督工作质效， 根据《中国共产党党内监督条例》和《中华人民共和国监察法》及其实施条例等有关规定，参照《北京市监察委员会特约监察员工作办法》，结合工作实际，制定本办法。 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第一条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 特约监督员实行党组织推荐和本人自愿相结合 的原则，由学院纪委、监察专员办公室根据工作需要，按照一定程序从学院优秀共产党员、民主党派成员、无党派人士、教职工代表和基层先进工作者中优选聘请，以兼职形式履行监督、咨询等相关职责。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第二条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特约监督员的任职条件：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（一）坚持中国共产党领导和拥护党的路线、方针和政策，走中国特色社会主义道路，遵守中华人民共和国宪法和法律、法规，具有中华人民共和国国籍，学院在岗在编教职工；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（二）具有较强的综合素质，具备与履行职责相应的专业知识和工作能力，在各自部门或领域有一定代表性和影响力；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（三）热爱社会主义教育事业，熟悉学院改革发展情况，热心全面从严治党、党风廉政建设和反腐败工作，有较强的责任心；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（四）坚持原则、实事求是，密切联系群众，公正廉洁、作风正派，遵守职业道德和社会公德；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（五）得到所在部门支持，能够为开展工作提供必要的时间保障； 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（六）身心健康，积极参加学院纪委、监察专员办公室组织的相关会议或活动。</w:t>
      </w:r>
    </w:p>
    <w:p>
      <w:pPr>
        <w:spacing w:line="560" w:lineRule="exact"/>
        <w:ind w:firstLine="633" w:firstLineChars="198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第三条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特约监督员工作坚持以习近平新时代中国特色社会主义思想为指导，聚焦学院中心工作，专注服务于学院全面从严治党、党风廉政建设和反腐败工作大局，着重发挥对学院纪检监察机关及其工作人员的监督作用，着力发挥参谋咨询、桥梁纽带、舆论引导作用。</w:t>
      </w:r>
    </w:p>
    <w:p>
      <w:pPr>
        <w:spacing w:line="560" w:lineRule="exact"/>
        <w:ind w:firstLine="633" w:firstLineChars="198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第四条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特约监督员履行下列职责：</w:t>
      </w:r>
    </w:p>
    <w:p>
      <w:pPr>
        <w:spacing w:line="560" w:lineRule="exact"/>
        <w:ind w:firstLine="633" w:firstLineChars="198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（一）对学院党委及所在党组织推进全面从严治党、加强党风廉政建设和反腐败工作、师德师风建设和干部履职情况进行监督，提出加强和改进学院纪检监察工作的意见建议；</w:t>
      </w:r>
    </w:p>
    <w:p>
      <w:pPr>
        <w:pStyle w:val="46"/>
        <w:spacing w:before="0" w:beforeAutospacing="0" w:after="0" w:afterAutospacing="0" w:line="560" w:lineRule="exact"/>
        <w:ind w:firstLine="634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（二）参与学院纪委、监察专员办公室组织的监督检查及内部调研督导工作，对制定纪检监察相关制度、起草重要文件和研究决策提供咨询意见；</w:t>
      </w:r>
    </w:p>
    <w:p>
      <w:pPr>
        <w:pStyle w:val="46"/>
        <w:spacing w:before="0" w:beforeAutospacing="0" w:after="0" w:afterAutospacing="0" w:line="560" w:lineRule="exact"/>
        <w:ind w:firstLine="634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（三）听取、收集教职工对学院纪检监察工作的合理化意见和建议，反映和传递教职工对监督对象违反党纪政纪行为的检举、控告和申诉信息；</w:t>
      </w:r>
    </w:p>
    <w:p>
      <w:pPr>
        <w:pStyle w:val="46"/>
        <w:spacing w:before="0" w:beforeAutospacing="0" w:after="0" w:afterAutospacing="0" w:line="560" w:lineRule="exact"/>
        <w:ind w:firstLine="634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（四）协助学院纪委、监察专员办公室做好国家法律法规、党纪政纪、学院规章制度、纪检监察工作部署等有关内容的宣传教育，提出专业化意见建议；</w:t>
      </w:r>
    </w:p>
    <w:p>
      <w:pPr>
        <w:pStyle w:val="46"/>
        <w:spacing w:before="0" w:beforeAutospacing="0" w:after="0" w:afterAutospacing="0" w:line="560" w:lineRule="exact"/>
        <w:ind w:firstLine="634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（五）列席学院和所在部门有关会议或参加相关工作，对工作中发现的重大问题或重要情况，及时向部门领导或直接向学院纪委报告；</w:t>
      </w:r>
    </w:p>
    <w:p>
      <w:pPr>
        <w:pStyle w:val="46"/>
        <w:spacing w:before="0" w:beforeAutospacing="0" w:after="0" w:afterAutospacing="0" w:line="560" w:lineRule="exact"/>
        <w:ind w:firstLine="634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（六）完成学院纪委、监察专员办公室委托的其他事项。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第五条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特约监督员享有下列权利： 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（一）参加或者列席学院纪委、监察专员办公室组织的有关会议，参加纪委委员、纪检委员和纪检监察干部有关业务培训； 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（二）根据学院纪委、监察专员办公室安排，对学院党风廉政建设重要领域、重要岗位的重点工作进行监督检查，根据履职需要并按程序报批后，可查阅或获取有关文件和资料； 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（三）向学院纪委、监察专员办公室了解所反映或转递的检举、控告事项的办理情况； 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（四）对学院纪检监察工作提出批评意见和建议；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（五）受学院纪委、监察专员办公室委托开展工作时，享有与受托工作相关的法定权限。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第六条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特约监督员应当履行下列义务： 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（一）模范遵守宪法和法律，保守工作秘密以及因履行职责掌握的个人隐私，廉洁自律、接受监督； 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（二）学习和掌握有关纪检监察法律法规和业务；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（三）参加学院纪委、监察专员办公室组织的活动，承担交办的工作，按照规定的权限和程序认真履行职责； 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（四）遵守工作纪律和有关工作制度，当本人或亲属与被监督事项有利害关系时，应主动回避； 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（五）未经学院纪委、监察专员办公室同意，不得以学院特约监督员名义发表言论或参加有关社会活动；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（六）不得以学院特约监督员身份谋取任何私利和特权。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第七条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特约监督员由学院纪委、监察专员办公室颁发聘书，每届聘期三年，可以连任。特约监督员因自身原因不能或不宜履行职责时，可向学院纪委、监察专员办公室提出申请，经学院纪委研究并报请学院党委批准，可提前解除聘任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第八条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特约监督员在聘用期内有下列情形之一的， 应当予以解聘：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（一）受到党纪处分、政务处分、刑事处罚的；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（二）无正当理由连续1年不履行或不认真履行特约监督员职责和义务的； 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（三）因工作调整、健康状况等原因不宜担任特约监督员的；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（四）有其他不宜担任特约监督员情形的。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第九条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特约监督员日常管理工作由纪检监察办公室负责，内容包括：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（一）制定特约监督员工作计划，安排特约监督员参加有关会议、参与监督检查工作； 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（二）通过与特约监督员座谈交流、定期走访等形式通报工作情况，收集意见、建议； 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（三）组织特约监督员参加专题学习和业务培训，根据需要向特约监督员提供有关文件、刊物、资料； 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 xml:space="preserve">（四）对特约监督员进行动态管理和考核； 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kern w:val="0"/>
          <w:sz w:val="32"/>
          <w:szCs w:val="32"/>
        </w:rPr>
        <w:t>（五）加强与特约监督员所在党组织的联系沟通，及时了解特约监督员工作情况，反馈特约监督员履职情况，并征求意见、建议。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第十条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各级党组织和党员、干部要自觉接受特约监督员的监督，主动为特约监督员创造工作条件，保障特约监督员的必要的知情权、参与权和监督权。根据工作需要，特约监督员可列席本级党组织的党政联席会、党组织会议等重要会议，所在部门应对特约监督员参加相关学习和工作应给予大力支持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第十一条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学院纪委、监察专员办公室对坚持原则、忠于职守、成绩突出的特约监督员，将给予适当形式的表彰和奖励，并反馈其所在部门，作为年度考核评优的重要依据。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 xml:space="preserve">第十二条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特约监督员在履行职责和行使监督权利过程中，如遇到抵制或拒绝监督、消极应付、恐吓刁难、打击报复等情况，有权向本级党组织负责人、分管院领导和学院党委、纪委反映，纪检监察办公室将会同有关部门进行严肃查处。</w:t>
      </w:r>
    </w:p>
    <w:p>
      <w:pPr>
        <w:spacing w:line="560" w:lineRule="exact"/>
        <w:ind w:firstLine="640" w:firstLineChars="200"/>
        <w:rPr>
          <w:rFonts w:ascii="仿宋_GB2312" w:hAnsi="仿宋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第十三条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特约监督员滥用职权、徇私舞弊、玩忽职守、 泄露秘密的，将依规依纪给予处分；构成犯罪的，依法移送司法机关追究刑事责任。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第十四条</w:t>
      </w:r>
      <w:r>
        <w:rPr>
          <w:rFonts w:hint="eastAsia" w:ascii="仿宋_GB2312" w:hAnsi="黑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本办法由学院纪委、监察专员办公室负责解释，自印发之日起施行。</w:t>
      </w: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/>
        </w:rPr>
      </w:pPr>
    </w:p>
    <w:p>
      <w:pPr>
        <w:spacing w:line="280" w:lineRule="exact"/>
        <w:ind w:firstLine="280" w:firstLineChars="100"/>
        <w:rPr>
          <w:sz w:val="28"/>
        </w:rPr>
      </w:pPr>
    </w:p>
    <w:p>
      <w:pPr>
        <w:spacing w:line="280" w:lineRule="exact"/>
        <w:rPr>
          <w:rFonts w:eastAsia="仿宋_GB2312"/>
          <w:sz w:val="28"/>
        </w:rPr>
      </w:pPr>
    </w:p>
    <w:p>
      <w:pPr>
        <w:pStyle w:val="2"/>
        <w:rPr>
          <w:rFonts w:eastAsia="仿宋_GB2312"/>
          <w:sz w:val="28"/>
        </w:rPr>
      </w:pPr>
    </w:p>
    <w:p>
      <w:pPr>
        <w:rPr>
          <w:rFonts w:eastAsia="仿宋_GB2312"/>
          <w:sz w:val="28"/>
        </w:rPr>
      </w:pPr>
    </w:p>
    <w:p>
      <w:pPr>
        <w:pStyle w:val="2"/>
        <w:rPr>
          <w:rFonts w:eastAsia="仿宋_GB2312"/>
          <w:sz w:val="28"/>
        </w:rPr>
      </w:pPr>
    </w:p>
    <w:p>
      <w:pPr>
        <w:rPr>
          <w:rFonts w:eastAsia="仿宋_GB2312"/>
          <w:sz w:val="28"/>
        </w:rPr>
      </w:pPr>
    </w:p>
    <w:p>
      <w:pPr>
        <w:pStyle w:val="2"/>
        <w:rPr>
          <w:rFonts w:eastAsia="仿宋_GB2312"/>
          <w:sz w:val="28"/>
        </w:rPr>
      </w:pPr>
    </w:p>
    <w:p/>
    <w:p>
      <w:pPr>
        <w:spacing w:line="280" w:lineRule="exact"/>
        <w:rPr>
          <w:rFonts w:eastAsia="仿宋_GB2312"/>
          <w:sz w:val="28"/>
        </w:rPr>
      </w:pPr>
    </w:p>
    <w:p>
      <w:pPr>
        <w:spacing w:line="280" w:lineRule="exact"/>
        <w:rPr>
          <w:rFonts w:eastAsia="仿宋_GB2312"/>
          <w:sz w:val="28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615940" cy="410210"/>
                <wp:effectExtent l="8255" t="14605" r="14605" b="0"/>
                <wp:wrapNone/>
                <wp:docPr id="2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940" cy="410210"/>
                          <a:chOff x="6825" y="201452"/>
                          <a:chExt cx="8844" cy="646203"/>
                        </a:xfrm>
                      </wpg:grpSpPr>
                      <wps:wsp>
                        <wps:cNvPr id="3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6825" y="201452"/>
                            <a:ext cx="884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4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6825" y="202098"/>
                            <a:ext cx="884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o:spt="203" style="position:absolute;left:0pt;margin-left:0pt;margin-top:5pt;height:32.3pt;width:442.2pt;z-index:251660288;mso-width-relative:page;mso-height-relative:page;" coordorigin="6825,201452" coordsize="8844,646203" o:gfxdata="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AHveq1wAAAAYBAAAPAAAAAAAAAAEAIAAAACIAAABkcnMvZG93bnJldi54bWxQSwECFAAU&#10;AAAACACHTuJAgzIdXmQCAAC2BgAADgAAAAAAAAABACAAAAAmAQAAZHJzL2Uyb0RvYy54bWxQSwUG&#10;AAAAAAYABgBZAQAA/AUAAAAA&#10;">
                <o:lock v:ext="edit" aspectratio="f"/>
                <v:line id="Line 19" o:spid="_x0000_s1026" o:spt="20" style="position:absolute;left:6825;top:201452;flip:y;height:1;width:8844;" filled="f" stroked="t" coordsize="21600,21600" o:gfxdata="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3Jo4LsAAADa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0" o:spid="_x0000_s1026" o:spt="20" style="position:absolute;left:6825;top:202098;flip:y;height:1;width:8844;" filled="f" stroked="t" coordsize="21600,21600" o:gfxdata="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Em/CUugAAANo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280" w:firstLineChars="100"/>
        <w:textAlignment w:val="auto"/>
        <w:outlineLvl w:val="9"/>
        <w:rPr>
          <w:rFonts w:eastAsia="仿宋_GB2312"/>
          <w:sz w:val="28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281940</wp:posOffset>
                </wp:positionV>
                <wp:extent cx="5615940" cy="410210"/>
                <wp:effectExtent l="0" t="0" r="22860" b="0"/>
                <wp:wrapNone/>
                <wp:docPr id="5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5940" cy="410210"/>
                          <a:chOff x="6825" y="201452"/>
                          <a:chExt cx="8844" cy="646203"/>
                        </a:xfrm>
                      </wpg:grpSpPr>
                      <wps:wsp>
                        <wps:cNvPr id="6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6825" y="201452"/>
                            <a:ext cx="884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7" name="Line 20"/>
                        <wps:cNvCnPr>
                          <a:cxnSpLocks noChangeShapeType="1"/>
                        </wps:cNvCnPr>
                        <wps:spPr bwMode="auto">
                          <a:xfrm flipV="1">
                            <a:off x="6825" y="202098"/>
                            <a:ext cx="8844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o:spt="203" style="position:absolute;left:0pt;margin-left:-0.1pt;margin-top:22.2pt;height:32.3pt;width:442.2pt;z-index:251661312;mso-width-relative:page;mso-height-relative:page;" coordorigin="6825,201452" coordsize="8844,646203" o:gfxdata="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BlQQGV2AAAAAgBAAAPAAAAAAAAAAEAIAAAACIAAABkcnMvZG93bnJldi54bWxQSwECFAAUAAAA&#10;CACHTuJAVGBagmACAAC2BgAADgAAAAAAAAABACAAAAAnAQAAZHJzL2Uyb0RvYy54bWxQSwUGAAAA&#10;AAYABgBZAQAA+QUAAAAA&#10;">
                <o:lock v:ext="edit" aspectratio="f"/>
                <v:line id="Line 19" o:spid="_x0000_s1026" o:spt="20" style="position:absolute;left:6825;top:201452;flip:y;height:1;width:8844;" filled="f" stroked="t" coordsize="21600,21600" o:gfxdata="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ct4ugAAANoA&#10;AAAPAAAAAAAAAAEAIAAAACIAAABkcnMvZG93bnJldi54bWxQSwECFAAUAAAACACHTuJAMy8FnjsA&#10;AAA5AAAAEAAAAAAAAAABACAAAAAJAQAAZHJzL3NoYXBleG1sLnhtbFBLBQYAAAAABgAGAFsBAACz&#10;AwAAAAA=&#10;">
                  <v:fill on="f" focussize="0,0"/>
                  <v:stroke weight="1pt" color="#000000" joinstyle="round"/>
                  <v:imagedata o:title=""/>
                  <o:lock v:ext="edit" aspectratio="f"/>
                </v:line>
                <v:line id="Line 20" o:spid="_x0000_s1026" o:spt="20" style="position:absolute;left:6825;top:202098;flip:y;height:1;width:8844;" filled="f" stroked="t" coordsize="21600,21600" o:gfxdata="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JbuO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eastAsia="仿宋_GB2312"/>
          <w:sz w:val="28"/>
        </w:rPr>
        <w:t xml:space="preserve">中共北京教育学院委员会办公室          </w:t>
      </w:r>
      <w:r>
        <w:rPr>
          <w:rFonts w:hint="eastAsia" w:eastAsia="仿宋_GB2312"/>
          <w:sz w:val="28"/>
          <w:lang w:val="en-US" w:eastAsia="zh-CN"/>
        </w:rPr>
        <w:t xml:space="preserve">    </w:t>
      </w:r>
      <w:r>
        <w:rPr>
          <w:rFonts w:eastAsia="仿宋_GB2312"/>
          <w:sz w:val="28"/>
        </w:rPr>
        <w:t xml:space="preserve"> 2023年</w:t>
      </w:r>
      <w:r>
        <w:rPr>
          <w:rFonts w:hint="eastAsia" w:eastAsia="仿宋_GB2312"/>
          <w:sz w:val="28"/>
          <w:lang w:val="en-US" w:eastAsia="zh-CN"/>
        </w:rPr>
        <w:t>6</w:t>
      </w:r>
      <w:r>
        <w:rPr>
          <w:rFonts w:eastAsia="仿宋_GB2312"/>
          <w:sz w:val="28"/>
        </w:rPr>
        <w:t>月</w:t>
      </w:r>
      <w:r>
        <w:rPr>
          <w:rFonts w:hint="eastAsia" w:eastAsia="仿宋_GB2312"/>
          <w:sz w:val="28"/>
          <w:lang w:val="en-US" w:eastAsia="zh-CN"/>
        </w:rPr>
        <w:t>6</w:t>
      </w:r>
      <w:bookmarkStart w:id="0" w:name="_GoBack"/>
      <w:bookmarkEnd w:id="0"/>
      <w:r>
        <w:rPr>
          <w:rFonts w:eastAsia="仿宋_GB2312"/>
          <w:sz w:val="28"/>
        </w:rPr>
        <w:t>日印发</w:t>
      </w:r>
    </w:p>
    <w:sectPr>
      <w:headerReference r:id="rId3" w:type="default"/>
      <w:footerReference r:id="rId4" w:type="default"/>
      <w:pgSz w:w="11906" w:h="16838"/>
      <w:pgMar w:top="2098" w:right="1474" w:bottom="1984" w:left="1588" w:header="851" w:footer="992" w:gutter="0"/>
      <w:cols w:space="0" w:num="1"/>
      <w:docGrid w:type="linesAndChar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3810" t="3810" r="0" b="381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3"/>
                            <w:rPr>
                              <w:rStyle w:val="25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25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25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25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25"/>
                              <w:sz w:val="28"/>
                              <w:szCs w:val="28"/>
                            </w:rPr>
                            <w:t>- 19 -</w:t>
                          </w:r>
                          <w:r>
                            <w:rPr>
                              <w:rStyle w:val="25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8.1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PZMfdEAAAADAQAADwAAAAAAAAABACAAAAAiAAAAZHJzL2Rvd25yZXYueG1sUEsBAhQA&#10;FAAAAAgAh07iQGrxm4v5AQAAAQQAAA4AAAAAAAAAAQAgAAAAIAEAAGRycy9lMm9Eb2MueG1sUEsF&#10;BgAAAAAGAAYAWQEAAI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3"/>
                      <w:rPr>
                        <w:rStyle w:val="25"/>
                        <w:sz w:val="28"/>
                        <w:szCs w:val="28"/>
                      </w:rPr>
                    </w:pPr>
                    <w:r>
                      <w:rPr>
                        <w:rStyle w:val="25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25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25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25"/>
                        <w:sz w:val="28"/>
                        <w:szCs w:val="28"/>
                      </w:rPr>
                      <w:t>- 19 -</w:t>
                    </w:r>
                    <w:r>
                      <w:rPr>
                        <w:rStyle w:val="25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/>
      <w:rPr>
        <w:rFonts w:ascii="等线" w:hAnsi="等线" w:eastAsia="等线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hideSpellingErrors/>
  <w:hideGrammaticalErrors/>
  <w:documentProtection w:enforcement="0"/>
  <w:defaultTabStop w:val="425"/>
  <w:drawingGridHorizontalSpacing w:val="105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3OGJjMDE3YjQ1MjE5MjU4NzYxOGU2N2RkZGUyMWQifQ=="/>
  </w:docVars>
  <w:rsids>
    <w:rsidRoot w:val="00DC6678"/>
    <w:rsid w:val="000014BF"/>
    <w:rsid w:val="00011619"/>
    <w:rsid w:val="00030B5F"/>
    <w:rsid w:val="000310DE"/>
    <w:rsid w:val="00031286"/>
    <w:rsid w:val="0003673E"/>
    <w:rsid w:val="00055785"/>
    <w:rsid w:val="000627B9"/>
    <w:rsid w:val="00063E83"/>
    <w:rsid w:val="000657C0"/>
    <w:rsid w:val="000C2E7E"/>
    <w:rsid w:val="000C2F53"/>
    <w:rsid w:val="000E1897"/>
    <w:rsid w:val="000E335A"/>
    <w:rsid w:val="00101D67"/>
    <w:rsid w:val="00121647"/>
    <w:rsid w:val="00134D97"/>
    <w:rsid w:val="00141341"/>
    <w:rsid w:val="001447C0"/>
    <w:rsid w:val="00145485"/>
    <w:rsid w:val="00164815"/>
    <w:rsid w:val="0017009D"/>
    <w:rsid w:val="0017251E"/>
    <w:rsid w:val="00175410"/>
    <w:rsid w:val="00175D92"/>
    <w:rsid w:val="0018676C"/>
    <w:rsid w:val="0019276D"/>
    <w:rsid w:val="001973CD"/>
    <w:rsid w:val="00197A97"/>
    <w:rsid w:val="001B4704"/>
    <w:rsid w:val="001B4829"/>
    <w:rsid w:val="001C00A9"/>
    <w:rsid w:val="001C48F0"/>
    <w:rsid w:val="001D3C80"/>
    <w:rsid w:val="001E1D16"/>
    <w:rsid w:val="001E734A"/>
    <w:rsid w:val="00224AB8"/>
    <w:rsid w:val="00233D69"/>
    <w:rsid w:val="00235E42"/>
    <w:rsid w:val="00237EB6"/>
    <w:rsid w:val="00251654"/>
    <w:rsid w:val="00257B40"/>
    <w:rsid w:val="0027000F"/>
    <w:rsid w:val="002724DB"/>
    <w:rsid w:val="0028045E"/>
    <w:rsid w:val="002A5534"/>
    <w:rsid w:val="002A752C"/>
    <w:rsid w:val="002A7679"/>
    <w:rsid w:val="002B3E95"/>
    <w:rsid w:val="002C6F91"/>
    <w:rsid w:val="002E5662"/>
    <w:rsid w:val="002F053E"/>
    <w:rsid w:val="002F13BB"/>
    <w:rsid w:val="002F7F0E"/>
    <w:rsid w:val="003065B3"/>
    <w:rsid w:val="00312D19"/>
    <w:rsid w:val="00314D04"/>
    <w:rsid w:val="00321367"/>
    <w:rsid w:val="00330928"/>
    <w:rsid w:val="00331B8F"/>
    <w:rsid w:val="003413E3"/>
    <w:rsid w:val="0034588E"/>
    <w:rsid w:val="003459C7"/>
    <w:rsid w:val="003479AB"/>
    <w:rsid w:val="00360274"/>
    <w:rsid w:val="00364DB8"/>
    <w:rsid w:val="00365BBA"/>
    <w:rsid w:val="0037193A"/>
    <w:rsid w:val="003745CD"/>
    <w:rsid w:val="003824C3"/>
    <w:rsid w:val="00382C78"/>
    <w:rsid w:val="0038741A"/>
    <w:rsid w:val="00390780"/>
    <w:rsid w:val="003A02F0"/>
    <w:rsid w:val="003A6A77"/>
    <w:rsid w:val="003B7169"/>
    <w:rsid w:val="003C47B7"/>
    <w:rsid w:val="003D1237"/>
    <w:rsid w:val="003D36CB"/>
    <w:rsid w:val="003E7BFD"/>
    <w:rsid w:val="003F479C"/>
    <w:rsid w:val="003F5EAC"/>
    <w:rsid w:val="003F6150"/>
    <w:rsid w:val="003F6309"/>
    <w:rsid w:val="00414F4A"/>
    <w:rsid w:val="00423428"/>
    <w:rsid w:val="00455B4C"/>
    <w:rsid w:val="0045699E"/>
    <w:rsid w:val="00462686"/>
    <w:rsid w:val="0048215E"/>
    <w:rsid w:val="004915F5"/>
    <w:rsid w:val="0049296B"/>
    <w:rsid w:val="00493881"/>
    <w:rsid w:val="004A1543"/>
    <w:rsid w:val="004C3114"/>
    <w:rsid w:val="004C3C5F"/>
    <w:rsid w:val="004C5A23"/>
    <w:rsid w:val="004E1D80"/>
    <w:rsid w:val="004E7C70"/>
    <w:rsid w:val="004F089D"/>
    <w:rsid w:val="004F14D9"/>
    <w:rsid w:val="005035B7"/>
    <w:rsid w:val="00522D6F"/>
    <w:rsid w:val="00526868"/>
    <w:rsid w:val="00543255"/>
    <w:rsid w:val="0055031C"/>
    <w:rsid w:val="005623B4"/>
    <w:rsid w:val="00566D9B"/>
    <w:rsid w:val="00571339"/>
    <w:rsid w:val="0058180B"/>
    <w:rsid w:val="00584F8E"/>
    <w:rsid w:val="005930E6"/>
    <w:rsid w:val="00593539"/>
    <w:rsid w:val="00593A49"/>
    <w:rsid w:val="005B7AAF"/>
    <w:rsid w:val="005D6D0E"/>
    <w:rsid w:val="005E12E1"/>
    <w:rsid w:val="005F086E"/>
    <w:rsid w:val="0060219E"/>
    <w:rsid w:val="00604610"/>
    <w:rsid w:val="00625804"/>
    <w:rsid w:val="0063052E"/>
    <w:rsid w:val="006448A7"/>
    <w:rsid w:val="006502E2"/>
    <w:rsid w:val="00656245"/>
    <w:rsid w:val="006646C4"/>
    <w:rsid w:val="00664D28"/>
    <w:rsid w:val="00686817"/>
    <w:rsid w:val="00687761"/>
    <w:rsid w:val="006A0642"/>
    <w:rsid w:val="006A5C7E"/>
    <w:rsid w:val="006A60D0"/>
    <w:rsid w:val="006A7AFB"/>
    <w:rsid w:val="006B21F3"/>
    <w:rsid w:val="006B33B8"/>
    <w:rsid w:val="006D4948"/>
    <w:rsid w:val="006D6BD2"/>
    <w:rsid w:val="006F76C3"/>
    <w:rsid w:val="00701FF8"/>
    <w:rsid w:val="00703AB9"/>
    <w:rsid w:val="007239E2"/>
    <w:rsid w:val="00740F80"/>
    <w:rsid w:val="0074297F"/>
    <w:rsid w:val="007556ED"/>
    <w:rsid w:val="00757B4C"/>
    <w:rsid w:val="0076035A"/>
    <w:rsid w:val="00764199"/>
    <w:rsid w:val="00774B73"/>
    <w:rsid w:val="007A2767"/>
    <w:rsid w:val="007A5EAE"/>
    <w:rsid w:val="007C0A9E"/>
    <w:rsid w:val="007F2F45"/>
    <w:rsid w:val="00800B61"/>
    <w:rsid w:val="00800CCE"/>
    <w:rsid w:val="008053A2"/>
    <w:rsid w:val="00810640"/>
    <w:rsid w:val="00811DF3"/>
    <w:rsid w:val="00820095"/>
    <w:rsid w:val="00835765"/>
    <w:rsid w:val="008418AF"/>
    <w:rsid w:val="00842F7D"/>
    <w:rsid w:val="00852ED0"/>
    <w:rsid w:val="008549B0"/>
    <w:rsid w:val="00863EC9"/>
    <w:rsid w:val="00865AD7"/>
    <w:rsid w:val="00877F58"/>
    <w:rsid w:val="00880444"/>
    <w:rsid w:val="00891D07"/>
    <w:rsid w:val="008A0F9E"/>
    <w:rsid w:val="008A2C81"/>
    <w:rsid w:val="008A2E0D"/>
    <w:rsid w:val="008B367C"/>
    <w:rsid w:val="008B6D87"/>
    <w:rsid w:val="008B7436"/>
    <w:rsid w:val="008C2CA1"/>
    <w:rsid w:val="008E644E"/>
    <w:rsid w:val="00934051"/>
    <w:rsid w:val="00936313"/>
    <w:rsid w:val="00941DD7"/>
    <w:rsid w:val="00942A48"/>
    <w:rsid w:val="009465F7"/>
    <w:rsid w:val="0095667B"/>
    <w:rsid w:val="00957E69"/>
    <w:rsid w:val="009613D2"/>
    <w:rsid w:val="00977292"/>
    <w:rsid w:val="009843EE"/>
    <w:rsid w:val="00990D9F"/>
    <w:rsid w:val="009A465A"/>
    <w:rsid w:val="009A76DE"/>
    <w:rsid w:val="009B0533"/>
    <w:rsid w:val="009B3D72"/>
    <w:rsid w:val="009C4E01"/>
    <w:rsid w:val="009D44C2"/>
    <w:rsid w:val="009E44EB"/>
    <w:rsid w:val="009E66CF"/>
    <w:rsid w:val="009F0481"/>
    <w:rsid w:val="009F0647"/>
    <w:rsid w:val="00A0080C"/>
    <w:rsid w:val="00A01764"/>
    <w:rsid w:val="00A117D8"/>
    <w:rsid w:val="00A33AC4"/>
    <w:rsid w:val="00A402B3"/>
    <w:rsid w:val="00A51BBA"/>
    <w:rsid w:val="00A61E7D"/>
    <w:rsid w:val="00A660D0"/>
    <w:rsid w:val="00A66636"/>
    <w:rsid w:val="00A67D2F"/>
    <w:rsid w:val="00A70184"/>
    <w:rsid w:val="00A85EB2"/>
    <w:rsid w:val="00AA3D83"/>
    <w:rsid w:val="00AA55EE"/>
    <w:rsid w:val="00AB45DC"/>
    <w:rsid w:val="00AB65C9"/>
    <w:rsid w:val="00AB6F32"/>
    <w:rsid w:val="00AC1C25"/>
    <w:rsid w:val="00AC1F79"/>
    <w:rsid w:val="00AD16DB"/>
    <w:rsid w:val="00AE239D"/>
    <w:rsid w:val="00AE4420"/>
    <w:rsid w:val="00B00CB8"/>
    <w:rsid w:val="00B05FE6"/>
    <w:rsid w:val="00B11C22"/>
    <w:rsid w:val="00B12DFF"/>
    <w:rsid w:val="00B13D94"/>
    <w:rsid w:val="00B15375"/>
    <w:rsid w:val="00B2128A"/>
    <w:rsid w:val="00B24222"/>
    <w:rsid w:val="00B2736F"/>
    <w:rsid w:val="00B33AFA"/>
    <w:rsid w:val="00B35EAE"/>
    <w:rsid w:val="00B76F74"/>
    <w:rsid w:val="00B8127D"/>
    <w:rsid w:val="00B83FD8"/>
    <w:rsid w:val="00BB1797"/>
    <w:rsid w:val="00BB3F90"/>
    <w:rsid w:val="00BB51B1"/>
    <w:rsid w:val="00BE2CB8"/>
    <w:rsid w:val="00BE6624"/>
    <w:rsid w:val="00C02696"/>
    <w:rsid w:val="00C03DD4"/>
    <w:rsid w:val="00C17A53"/>
    <w:rsid w:val="00C20171"/>
    <w:rsid w:val="00C255CC"/>
    <w:rsid w:val="00C3014A"/>
    <w:rsid w:val="00C31814"/>
    <w:rsid w:val="00C4514C"/>
    <w:rsid w:val="00C526AE"/>
    <w:rsid w:val="00C55B2C"/>
    <w:rsid w:val="00C56324"/>
    <w:rsid w:val="00C74139"/>
    <w:rsid w:val="00C82D3A"/>
    <w:rsid w:val="00CA26D0"/>
    <w:rsid w:val="00CB0662"/>
    <w:rsid w:val="00CB2EDC"/>
    <w:rsid w:val="00CC0CD0"/>
    <w:rsid w:val="00CE472B"/>
    <w:rsid w:val="00CF227A"/>
    <w:rsid w:val="00D22D95"/>
    <w:rsid w:val="00D2572F"/>
    <w:rsid w:val="00D43322"/>
    <w:rsid w:val="00D447E2"/>
    <w:rsid w:val="00D47F5E"/>
    <w:rsid w:val="00D63A33"/>
    <w:rsid w:val="00D8699E"/>
    <w:rsid w:val="00D965A7"/>
    <w:rsid w:val="00DB21FF"/>
    <w:rsid w:val="00DB4C6F"/>
    <w:rsid w:val="00DC6678"/>
    <w:rsid w:val="00DD4714"/>
    <w:rsid w:val="00DD583B"/>
    <w:rsid w:val="00DE4210"/>
    <w:rsid w:val="00DF3AA9"/>
    <w:rsid w:val="00DF618F"/>
    <w:rsid w:val="00DF7D6F"/>
    <w:rsid w:val="00E03FB6"/>
    <w:rsid w:val="00E10130"/>
    <w:rsid w:val="00E14929"/>
    <w:rsid w:val="00E15F3E"/>
    <w:rsid w:val="00E22298"/>
    <w:rsid w:val="00E27054"/>
    <w:rsid w:val="00E27686"/>
    <w:rsid w:val="00E30158"/>
    <w:rsid w:val="00E3194D"/>
    <w:rsid w:val="00E36A8C"/>
    <w:rsid w:val="00E3727A"/>
    <w:rsid w:val="00E3736B"/>
    <w:rsid w:val="00E42F1A"/>
    <w:rsid w:val="00E446AB"/>
    <w:rsid w:val="00E50041"/>
    <w:rsid w:val="00E51532"/>
    <w:rsid w:val="00E53524"/>
    <w:rsid w:val="00E634A9"/>
    <w:rsid w:val="00E74F00"/>
    <w:rsid w:val="00E768DA"/>
    <w:rsid w:val="00E8316B"/>
    <w:rsid w:val="00E90F51"/>
    <w:rsid w:val="00EA1A00"/>
    <w:rsid w:val="00EA64BA"/>
    <w:rsid w:val="00EB2F11"/>
    <w:rsid w:val="00EB69EE"/>
    <w:rsid w:val="00EB7F92"/>
    <w:rsid w:val="00EE34AA"/>
    <w:rsid w:val="00EF1599"/>
    <w:rsid w:val="00EF18BE"/>
    <w:rsid w:val="00EF5E2D"/>
    <w:rsid w:val="00F021F9"/>
    <w:rsid w:val="00F023E0"/>
    <w:rsid w:val="00F02E22"/>
    <w:rsid w:val="00F135C5"/>
    <w:rsid w:val="00F14EF4"/>
    <w:rsid w:val="00F21DC1"/>
    <w:rsid w:val="00F23F38"/>
    <w:rsid w:val="00F339A2"/>
    <w:rsid w:val="00F35998"/>
    <w:rsid w:val="00F51B31"/>
    <w:rsid w:val="00F547D8"/>
    <w:rsid w:val="00F65762"/>
    <w:rsid w:val="00F717FE"/>
    <w:rsid w:val="00F746A5"/>
    <w:rsid w:val="00F74F58"/>
    <w:rsid w:val="00FA17E0"/>
    <w:rsid w:val="00FA2FD6"/>
    <w:rsid w:val="00FB2AF9"/>
    <w:rsid w:val="00FB3145"/>
    <w:rsid w:val="00FC4CDB"/>
    <w:rsid w:val="00FD509E"/>
    <w:rsid w:val="00FF6C48"/>
    <w:rsid w:val="0127561C"/>
    <w:rsid w:val="012D7568"/>
    <w:rsid w:val="01A119FC"/>
    <w:rsid w:val="023B0D85"/>
    <w:rsid w:val="0393096F"/>
    <w:rsid w:val="03EF48AA"/>
    <w:rsid w:val="04FF7AE2"/>
    <w:rsid w:val="0501110B"/>
    <w:rsid w:val="05FE024C"/>
    <w:rsid w:val="065C5168"/>
    <w:rsid w:val="07EF062B"/>
    <w:rsid w:val="07F76E78"/>
    <w:rsid w:val="08397C17"/>
    <w:rsid w:val="084C09B0"/>
    <w:rsid w:val="09922F90"/>
    <w:rsid w:val="0A51452A"/>
    <w:rsid w:val="0B222B80"/>
    <w:rsid w:val="0BED4349"/>
    <w:rsid w:val="0C3A3336"/>
    <w:rsid w:val="0C3D03F2"/>
    <w:rsid w:val="0C41029C"/>
    <w:rsid w:val="0C7B0F8B"/>
    <w:rsid w:val="0C845BEF"/>
    <w:rsid w:val="0C8B1A4A"/>
    <w:rsid w:val="0CA85443"/>
    <w:rsid w:val="0E1B522C"/>
    <w:rsid w:val="0E743BCE"/>
    <w:rsid w:val="0E76587A"/>
    <w:rsid w:val="0F5576BB"/>
    <w:rsid w:val="0FB91C2B"/>
    <w:rsid w:val="0FCF2F16"/>
    <w:rsid w:val="0FD52A61"/>
    <w:rsid w:val="0FDC376D"/>
    <w:rsid w:val="10217675"/>
    <w:rsid w:val="102E75F8"/>
    <w:rsid w:val="10CB3597"/>
    <w:rsid w:val="11CD6C85"/>
    <w:rsid w:val="12BF0206"/>
    <w:rsid w:val="132E255A"/>
    <w:rsid w:val="137C3E5C"/>
    <w:rsid w:val="14205C34"/>
    <w:rsid w:val="14D959F5"/>
    <w:rsid w:val="150A601E"/>
    <w:rsid w:val="177207C7"/>
    <w:rsid w:val="18FC1689"/>
    <w:rsid w:val="19082E26"/>
    <w:rsid w:val="19EB097E"/>
    <w:rsid w:val="1A257270"/>
    <w:rsid w:val="1AA32939"/>
    <w:rsid w:val="1AC31339"/>
    <w:rsid w:val="1B0C1DB2"/>
    <w:rsid w:val="1B407A44"/>
    <w:rsid w:val="1B517BA6"/>
    <w:rsid w:val="1BB17FBC"/>
    <w:rsid w:val="1BF626C3"/>
    <w:rsid w:val="1C3F1085"/>
    <w:rsid w:val="1CEF173E"/>
    <w:rsid w:val="1D0F39CD"/>
    <w:rsid w:val="1E302241"/>
    <w:rsid w:val="1E436EC5"/>
    <w:rsid w:val="1FC04FB3"/>
    <w:rsid w:val="202F3346"/>
    <w:rsid w:val="20F05610"/>
    <w:rsid w:val="21254EEC"/>
    <w:rsid w:val="218D3EC3"/>
    <w:rsid w:val="21F826B1"/>
    <w:rsid w:val="227764F9"/>
    <w:rsid w:val="22947536"/>
    <w:rsid w:val="229F3BE2"/>
    <w:rsid w:val="22AA09BD"/>
    <w:rsid w:val="23022F95"/>
    <w:rsid w:val="23A3696A"/>
    <w:rsid w:val="24253281"/>
    <w:rsid w:val="25475B9E"/>
    <w:rsid w:val="26024C5F"/>
    <w:rsid w:val="26852758"/>
    <w:rsid w:val="282F2100"/>
    <w:rsid w:val="28791571"/>
    <w:rsid w:val="28BD6625"/>
    <w:rsid w:val="29B11CD7"/>
    <w:rsid w:val="29DA2C92"/>
    <w:rsid w:val="2A3E16D3"/>
    <w:rsid w:val="2A4E1E5C"/>
    <w:rsid w:val="2B9E478D"/>
    <w:rsid w:val="2BCA3D60"/>
    <w:rsid w:val="2BCB4E42"/>
    <w:rsid w:val="2BEB48B6"/>
    <w:rsid w:val="2C306B2E"/>
    <w:rsid w:val="2C42723B"/>
    <w:rsid w:val="2C526E62"/>
    <w:rsid w:val="2C555DB3"/>
    <w:rsid w:val="2C67659D"/>
    <w:rsid w:val="2CD16B5C"/>
    <w:rsid w:val="2D15360E"/>
    <w:rsid w:val="2D3C0CD9"/>
    <w:rsid w:val="2DAB5A42"/>
    <w:rsid w:val="2E0954E4"/>
    <w:rsid w:val="2F0C5B82"/>
    <w:rsid w:val="2F6333EC"/>
    <w:rsid w:val="2FC26E9C"/>
    <w:rsid w:val="2FCF7EDE"/>
    <w:rsid w:val="2FFF5E00"/>
    <w:rsid w:val="30995039"/>
    <w:rsid w:val="30CC3C10"/>
    <w:rsid w:val="31C23B53"/>
    <w:rsid w:val="31EA6996"/>
    <w:rsid w:val="32617BCD"/>
    <w:rsid w:val="34F615FC"/>
    <w:rsid w:val="35521C81"/>
    <w:rsid w:val="35833416"/>
    <w:rsid w:val="36E02E65"/>
    <w:rsid w:val="3781255F"/>
    <w:rsid w:val="37CA5CEE"/>
    <w:rsid w:val="38F76578"/>
    <w:rsid w:val="39656507"/>
    <w:rsid w:val="3981364E"/>
    <w:rsid w:val="39AF77BF"/>
    <w:rsid w:val="3A072462"/>
    <w:rsid w:val="3A10608A"/>
    <w:rsid w:val="3A774A53"/>
    <w:rsid w:val="3A7B204F"/>
    <w:rsid w:val="3B156F53"/>
    <w:rsid w:val="3B38252B"/>
    <w:rsid w:val="3B586952"/>
    <w:rsid w:val="3BDA1209"/>
    <w:rsid w:val="3C4C0839"/>
    <w:rsid w:val="3C75728C"/>
    <w:rsid w:val="3C7E1027"/>
    <w:rsid w:val="3C9B3888"/>
    <w:rsid w:val="3DDF388E"/>
    <w:rsid w:val="3E091AA4"/>
    <w:rsid w:val="3E482136"/>
    <w:rsid w:val="3E6C4797"/>
    <w:rsid w:val="3E746645"/>
    <w:rsid w:val="3EF85104"/>
    <w:rsid w:val="3F0D65C9"/>
    <w:rsid w:val="3F4E4553"/>
    <w:rsid w:val="3F705B7C"/>
    <w:rsid w:val="3FC24297"/>
    <w:rsid w:val="3FCC69FD"/>
    <w:rsid w:val="41250FD4"/>
    <w:rsid w:val="4147254C"/>
    <w:rsid w:val="419C4FC6"/>
    <w:rsid w:val="428455E3"/>
    <w:rsid w:val="431E34F4"/>
    <w:rsid w:val="43BC5997"/>
    <w:rsid w:val="450C0AF8"/>
    <w:rsid w:val="457F131B"/>
    <w:rsid w:val="46AE5938"/>
    <w:rsid w:val="4721292C"/>
    <w:rsid w:val="4774221F"/>
    <w:rsid w:val="4854064D"/>
    <w:rsid w:val="487039CA"/>
    <w:rsid w:val="491846E2"/>
    <w:rsid w:val="496376AB"/>
    <w:rsid w:val="49FC6815"/>
    <w:rsid w:val="4AE5363F"/>
    <w:rsid w:val="4B8F479B"/>
    <w:rsid w:val="4C4774AF"/>
    <w:rsid w:val="4C56198E"/>
    <w:rsid w:val="4C9302EB"/>
    <w:rsid w:val="4D2B1E90"/>
    <w:rsid w:val="4D3576C5"/>
    <w:rsid w:val="4DB83869"/>
    <w:rsid w:val="4E607018"/>
    <w:rsid w:val="4ED15AAE"/>
    <w:rsid w:val="4EE221C8"/>
    <w:rsid w:val="4F013050"/>
    <w:rsid w:val="4F02562A"/>
    <w:rsid w:val="4F0D515D"/>
    <w:rsid w:val="4F651E03"/>
    <w:rsid w:val="501329F4"/>
    <w:rsid w:val="504B376D"/>
    <w:rsid w:val="508463C2"/>
    <w:rsid w:val="50C66B4F"/>
    <w:rsid w:val="50F07AFB"/>
    <w:rsid w:val="511E7FC6"/>
    <w:rsid w:val="52A53D62"/>
    <w:rsid w:val="536D011B"/>
    <w:rsid w:val="545E797B"/>
    <w:rsid w:val="54C61734"/>
    <w:rsid w:val="5511245D"/>
    <w:rsid w:val="55212DF0"/>
    <w:rsid w:val="552F1E5E"/>
    <w:rsid w:val="55407EEE"/>
    <w:rsid w:val="55700DEF"/>
    <w:rsid w:val="55701085"/>
    <w:rsid w:val="55954627"/>
    <w:rsid w:val="55EA2CC2"/>
    <w:rsid w:val="562B1B9F"/>
    <w:rsid w:val="579237AF"/>
    <w:rsid w:val="57DA0623"/>
    <w:rsid w:val="58095FAB"/>
    <w:rsid w:val="590374F4"/>
    <w:rsid w:val="59270ED6"/>
    <w:rsid w:val="59A70F49"/>
    <w:rsid w:val="59C44D46"/>
    <w:rsid w:val="5A7A7E04"/>
    <w:rsid w:val="5C145707"/>
    <w:rsid w:val="5C89467B"/>
    <w:rsid w:val="5D0023CA"/>
    <w:rsid w:val="5D272377"/>
    <w:rsid w:val="5E180794"/>
    <w:rsid w:val="5E993878"/>
    <w:rsid w:val="5F641CB7"/>
    <w:rsid w:val="5FBB6B20"/>
    <w:rsid w:val="60081CAE"/>
    <w:rsid w:val="60A86070"/>
    <w:rsid w:val="617137F8"/>
    <w:rsid w:val="61D46FF0"/>
    <w:rsid w:val="6284160B"/>
    <w:rsid w:val="62975D9E"/>
    <w:rsid w:val="62C53D40"/>
    <w:rsid w:val="62E01369"/>
    <w:rsid w:val="65871669"/>
    <w:rsid w:val="662B430D"/>
    <w:rsid w:val="66650099"/>
    <w:rsid w:val="674B2FFB"/>
    <w:rsid w:val="681F71B9"/>
    <w:rsid w:val="68B04193"/>
    <w:rsid w:val="690A5D96"/>
    <w:rsid w:val="6995504F"/>
    <w:rsid w:val="6ADD3871"/>
    <w:rsid w:val="6B2057A2"/>
    <w:rsid w:val="6B612A39"/>
    <w:rsid w:val="6C8D0471"/>
    <w:rsid w:val="6CF65B43"/>
    <w:rsid w:val="6D211987"/>
    <w:rsid w:val="6D3A128E"/>
    <w:rsid w:val="6D427FA3"/>
    <w:rsid w:val="6DA87587"/>
    <w:rsid w:val="6DDA1EE8"/>
    <w:rsid w:val="6F18683E"/>
    <w:rsid w:val="6F9C672E"/>
    <w:rsid w:val="7074712E"/>
    <w:rsid w:val="717B717A"/>
    <w:rsid w:val="71EC0320"/>
    <w:rsid w:val="73550DF6"/>
    <w:rsid w:val="742E634B"/>
    <w:rsid w:val="74534466"/>
    <w:rsid w:val="74795229"/>
    <w:rsid w:val="74F512D6"/>
    <w:rsid w:val="75BC2E6D"/>
    <w:rsid w:val="75E57F86"/>
    <w:rsid w:val="763B46F3"/>
    <w:rsid w:val="76930EDC"/>
    <w:rsid w:val="78C9678F"/>
    <w:rsid w:val="79E66847"/>
    <w:rsid w:val="7A0D13D6"/>
    <w:rsid w:val="7A7865E0"/>
    <w:rsid w:val="7A8F4FCE"/>
    <w:rsid w:val="7B3A05A2"/>
    <w:rsid w:val="7B706DBC"/>
    <w:rsid w:val="7B8A4AB6"/>
    <w:rsid w:val="7BCA718C"/>
    <w:rsid w:val="7C2604AC"/>
    <w:rsid w:val="7C4F7380"/>
    <w:rsid w:val="7C6D0690"/>
    <w:rsid w:val="7CAF069E"/>
    <w:rsid w:val="7CE43C6A"/>
    <w:rsid w:val="7D517BA4"/>
    <w:rsid w:val="7D8A4E6E"/>
    <w:rsid w:val="7DBB5426"/>
    <w:rsid w:val="7E7B16B6"/>
    <w:rsid w:val="7E9D7BED"/>
    <w:rsid w:val="7F6F32CA"/>
    <w:rsid w:val="7F923C7F"/>
    <w:rsid w:val="7FB12A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36"/>
    <w:qFormat/>
    <w:uiPriority w:val="9"/>
    <w:pPr>
      <w:keepNext/>
      <w:keepLines/>
      <w:spacing w:before="340" w:after="330" w:line="578" w:lineRule="auto"/>
      <w:ind w:firstLine="200" w:firstLineChars="200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35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sz w:val="3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Salutation"/>
    <w:basedOn w:val="1"/>
    <w:next w:val="1"/>
    <w:qFormat/>
    <w:uiPriority w:val="0"/>
    <w:rPr>
      <w:sz w:val="28"/>
    </w:rPr>
  </w:style>
  <w:style w:type="paragraph" w:styleId="7">
    <w:name w:val="Body Text 3"/>
    <w:basedOn w:val="1"/>
    <w:qFormat/>
    <w:uiPriority w:val="0"/>
    <w:pPr>
      <w:jc w:val="center"/>
    </w:pPr>
    <w:rPr>
      <w:bCs/>
      <w:sz w:val="44"/>
    </w:rPr>
  </w:style>
  <w:style w:type="paragraph" w:styleId="8">
    <w:name w:val="Body Text"/>
    <w:basedOn w:val="1"/>
    <w:qFormat/>
    <w:uiPriority w:val="0"/>
    <w:pPr>
      <w:spacing w:line="0" w:lineRule="atLeast"/>
    </w:pPr>
    <w:rPr>
      <w:rFonts w:ascii="仿宋_GB2312" w:eastAsia="仿宋_GB2312"/>
      <w:sz w:val="10"/>
    </w:rPr>
  </w:style>
  <w:style w:type="paragraph" w:styleId="9">
    <w:name w:val="Body Text Indent"/>
    <w:basedOn w:val="1"/>
    <w:qFormat/>
    <w:uiPriority w:val="0"/>
    <w:pPr>
      <w:spacing w:line="680" w:lineRule="exact"/>
      <w:ind w:firstLine="645"/>
    </w:pPr>
    <w:rPr>
      <w:rFonts w:ascii="仿宋_GB2312" w:eastAsia="仿宋_GB2312"/>
      <w:sz w:val="32"/>
    </w:rPr>
  </w:style>
  <w:style w:type="paragraph" w:styleId="10">
    <w:name w:val="Date"/>
    <w:basedOn w:val="1"/>
    <w:next w:val="1"/>
    <w:link w:val="32"/>
    <w:qFormat/>
    <w:uiPriority w:val="0"/>
    <w:rPr>
      <w:rFonts w:ascii="仿宋_GB2312" w:eastAsia="仿宋_GB2312"/>
      <w:sz w:val="32"/>
    </w:rPr>
  </w:style>
  <w:style w:type="paragraph" w:styleId="11">
    <w:name w:val="Body Text Indent 2"/>
    <w:basedOn w:val="1"/>
    <w:qFormat/>
    <w:uiPriority w:val="0"/>
    <w:pPr>
      <w:spacing w:line="0" w:lineRule="atLeast"/>
      <w:ind w:firstLine="570"/>
    </w:pPr>
    <w:rPr>
      <w:rFonts w:ascii="仿宋_GB2312" w:eastAsia="仿宋_GB2312"/>
      <w:sz w:val="32"/>
    </w:rPr>
  </w:style>
  <w:style w:type="paragraph" w:styleId="12">
    <w:name w:val="Balloon Text"/>
    <w:basedOn w:val="1"/>
    <w:link w:val="31"/>
    <w:qFormat/>
    <w:uiPriority w:val="0"/>
    <w:rPr>
      <w:sz w:val="18"/>
      <w:szCs w:val="18"/>
    </w:rPr>
  </w:style>
  <w:style w:type="paragraph" w:styleId="13">
    <w:name w:val="footer"/>
    <w:basedOn w:val="1"/>
    <w:link w:val="3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link w:val="3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8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6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7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8">
    <w:name w:val="Body Text 2"/>
    <w:basedOn w:val="1"/>
    <w:qFormat/>
    <w:uiPriority w:val="0"/>
    <w:rPr>
      <w:rFonts w:eastAsia="仿宋_GB2312"/>
      <w:sz w:val="32"/>
    </w:rPr>
  </w:style>
  <w:style w:type="paragraph" w:styleId="1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2">
    <w:name w:val="Table Grid"/>
    <w:basedOn w:val="21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Strong"/>
    <w:basedOn w:val="23"/>
    <w:qFormat/>
    <w:uiPriority w:val="0"/>
    <w:rPr>
      <w:b/>
      <w:bCs/>
    </w:rPr>
  </w:style>
  <w:style w:type="character" w:styleId="25">
    <w:name w:val="page number"/>
    <w:basedOn w:val="23"/>
    <w:qFormat/>
    <w:uiPriority w:val="0"/>
  </w:style>
  <w:style w:type="character" w:styleId="26">
    <w:name w:val="Emphasis"/>
    <w:basedOn w:val="23"/>
    <w:qFormat/>
    <w:uiPriority w:val="0"/>
    <w:rPr>
      <w:i/>
      <w:iCs/>
    </w:rPr>
  </w:style>
  <w:style w:type="character" w:styleId="27">
    <w:name w:val="Hyperlink"/>
    <w:basedOn w:val="23"/>
    <w:qFormat/>
    <w:uiPriority w:val="0"/>
    <w:rPr>
      <w:color w:val="0000FF"/>
      <w:u w:val="single"/>
    </w:rPr>
  </w:style>
  <w:style w:type="character" w:styleId="28">
    <w:name w:val="footnote reference"/>
    <w:basedOn w:val="23"/>
    <w:semiHidden/>
    <w:qFormat/>
    <w:uiPriority w:val="0"/>
    <w:rPr>
      <w:vertAlign w:val="superscript"/>
    </w:rPr>
  </w:style>
  <w:style w:type="paragraph" w:customStyle="1" w:styleId="29">
    <w:name w:val="列出段落1"/>
    <w:basedOn w:val="1"/>
    <w:qFormat/>
    <w:uiPriority w:val="0"/>
    <w:pPr>
      <w:spacing w:line="360" w:lineRule="auto"/>
      <w:ind w:firstLine="420" w:firstLineChars="200"/>
    </w:pPr>
    <w:rPr>
      <w:rFonts w:ascii="Calibri" w:hAnsi="Calibri" w:cs="黑体"/>
      <w:szCs w:val="22"/>
    </w:rPr>
  </w:style>
  <w:style w:type="paragraph" w:customStyle="1" w:styleId="30">
    <w:name w:val="列出段落11"/>
    <w:basedOn w:val="1"/>
    <w:qFormat/>
    <w:uiPriority w:val="0"/>
    <w:pPr>
      <w:ind w:firstLine="420" w:firstLineChars="200"/>
    </w:pPr>
    <w:rPr>
      <w:rFonts w:ascii="Calibri" w:hAnsi="Calibri" w:cs="Calibri"/>
      <w:szCs w:val="21"/>
    </w:rPr>
  </w:style>
  <w:style w:type="character" w:customStyle="1" w:styleId="31">
    <w:name w:val="批注框文本 字符"/>
    <w:basedOn w:val="23"/>
    <w:link w:val="12"/>
    <w:qFormat/>
    <w:uiPriority w:val="0"/>
    <w:rPr>
      <w:kern w:val="2"/>
      <w:sz w:val="18"/>
      <w:szCs w:val="18"/>
    </w:rPr>
  </w:style>
  <w:style w:type="character" w:customStyle="1" w:styleId="32">
    <w:name w:val="日期 字符"/>
    <w:link w:val="10"/>
    <w:qFormat/>
    <w:uiPriority w:val="0"/>
    <w:rPr>
      <w:rFonts w:ascii="仿宋_GB2312" w:eastAsia="仿宋_GB2312"/>
      <w:kern w:val="2"/>
      <w:sz w:val="32"/>
    </w:rPr>
  </w:style>
  <w:style w:type="character" w:customStyle="1" w:styleId="33">
    <w:name w:val="页脚 字符"/>
    <w:link w:val="13"/>
    <w:qFormat/>
    <w:uiPriority w:val="99"/>
    <w:rPr>
      <w:kern w:val="2"/>
      <w:sz w:val="18"/>
    </w:rPr>
  </w:style>
  <w:style w:type="character" w:customStyle="1" w:styleId="34">
    <w:name w:val="页眉 字符"/>
    <w:basedOn w:val="23"/>
    <w:link w:val="14"/>
    <w:qFormat/>
    <w:uiPriority w:val="99"/>
    <w:rPr>
      <w:kern w:val="2"/>
      <w:sz w:val="18"/>
      <w:szCs w:val="18"/>
    </w:rPr>
  </w:style>
  <w:style w:type="character" w:customStyle="1" w:styleId="35">
    <w:name w:val="标题 2 字符"/>
    <w:basedOn w:val="23"/>
    <w:link w:val="2"/>
    <w:semiHidden/>
    <w:qFormat/>
    <w:uiPriority w:val="0"/>
    <w:rPr>
      <w:rFonts w:ascii="Cambria" w:hAnsi="Cambria" w:eastAsia="宋体" w:cs="黑体"/>
      <w:b/>
      <w:bCs/>
      <w:kern w:val="2"/>
      <w:sz w:val="32"/>
      <w:szCs w:val="32"/>
    </w:rPr>
  </w:style>
  <w:style w:type="character" w:customStyle="1" w:styleId="36">
    <w:name w:val="标题 1 字符"/>
    <w:basedOn w:val="23"/>
    <w:link w:val="3"/>
    <w:qFormat/>
    <w:uiPriority w:val="9"/>
    <w:rPr>
      <w:rFonts w:ascii="Calibri" w:hAnsi="Calibri" w:eastAsia="宋体" w:cs="黑体"/>
      <w:b/>
      <w:bCs/>
      <w:kern w:val="44"/>
      <w:sz w:val="44"/>
      <w:szCs w:val="44"/>
    </w:rPr>
  </w:style>
  <w:style w:type="paragraph" w:customStyle="1" w:styleId="37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38">
    <w:name w:val="副标题 字符"/>
    <w:basedOn w:val="23"/>
    <w:link w:val="15"/>
    <w:qFormat/>
    <w:uiPriority w:val="0"/>
    <w:rPr>
      <w:rFonts w:ascii="Cambria" w:hAnsi="Cambria"/>
      <w:b/>
      <w:bCs/>
      <w:kern w:val="28"/>
      <w:sz w:val="32"/>
      <w:szCs w:val="32"/>
    </w:rPr>
  </w:style>
  <w:style w:type="paragraph" w:customStyle="1" w:styleId="39">
    <w:name w:val="列出段落2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40">
    <w:name w:val="无间隔1"/>
    <w:qFormat/>
    <w:uiPriority w:val="1"/>
    <w:pPr>
      <w:widowControl w:val="0"/>
      <w:jc w:val="both"/>
    </w:pPr>
    <w:rPr>
      <w:rFonts w:ascii="宋体" w:hAnsi="Times New Roman" w:eastAsia="宋体" w:cs="Times New Roman"/>
      <w:kern w:val="2"/>
      <w:sz w:val="28"/>
      <w:szCs w:val="32"/>
      <w:lang w:val="en-US" w:eastAsia="zh-CN" w:bidi="ar-SA"/>
    </w:rPr>
  </w:style>
  <w:style w:type="paragraph" w:customStyle="1" w:styleId="41">
    <w:name w:val="HTML Address1"/>
    <w:basedOn w:val="1"/>
    <w:next w:val="13"/>
    <w:qFormat/>
    <w:uiPriority w:val="0"/>
    <w:rPr>
      <w:i/>
      <w:iCs/>
    </w:rPr>
  </w:style>
  <w:style w:type="table" w:customStyle="1" w:styleId="42">
    <w:name w:val="网格型2"/>
    <w:basedOn w:val="21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3">
    <w:name w:val="网格型3"/>
    <w:basedOn w:val="21"/>
    <w:qFormat/>
    <w:uiPriority w:val="99"/>
    <w:pPr>
      <w:widowControl w:val="0"/>
      <w:jc w:val="both"/>
    </w:pPr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4">
    <w:name w:val="网格型4"/>
    <w:basedOn w:val="21"/>
    <w:qFormat/>
    <w:uiPriority w:val="99"/>
    <w:pPr>
      <w:widowControl w:val="0"/>
      <w:jc w:val="both"/>
    </w:pPr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45">
    <w:name w:val="List Paragraph"/>
    <w:basedOn w:val="1"/>
    <w:qFormat/>
    <w:uiPriority w:val="1"/>
    <w:pPr>
      <w:spacing w:before="149"/>
      <w:ind w:left="1547" w:hanging="801"/>
    </w:pPr>
    <w:rPr>
      <w:rFonts w:ascii="仿宋_GB2312" w:hAnsi="仿宋_GB2312" w:eastAsia="仿宋_GB2312" w:cs="仿宋_GB2312"/>
      <w:lang w:val="zh-CN" w:bidi="zh-CN"/>
    </w:rPr>
  </w:style>
  <w:style w:type="paragraph" w:customStyle="1" w:styleId="46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4255B4-4035-4E05-BD9F-E8F6BC6700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沐泽科技发展公司</Company>
  <Pages>7</Pages>
  <Words>2537</Words>
  <Characters>2549</Characters>
  <Lines>40</Lines>
  <Paragraphs>11</Paragraphs>
  <TotalTime>10</TotalTime>
  <ScaleCrop>false</ScaleCrop>
  <LinksUpToDate>false</LinksUpToDate>
  <CharactersWithSpaces>2607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2022-02-21T07:29:00Z</dcterms:created>
  <dc:creator>沐泽电脑</dc:creator>
  <cp:lastModifiedBy>马献伟</cp:lastModifiedBy>
  <cp:lastPrinted>2023-06-05T01:40:00Z</cp:lastPrinted>
  <dcterms:modified xsi:type="dcterms:W3CDTF">2023-06-06T03:33:29Z</dcterms:modified>
  <dc:title>京教院发〔2002〕1号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Print1">
    <vt:bool>true</vt:bool>
  </property>
  <property fmtid="{D5CDD505-2E9C-101B-9397-08002B2CF9AE}" pid="3" name="KSOProductBuildVer">
    <vt:lpwstr>2052-11.1.0.12650</vt:lpwstr>
  </property>
  <property fmtid="{D5CDD505-2E9C-101B-9397-08002B2CF9AE}" pid="4" name="ICV">
    <vt:lpwstr>88BE256D8E164C23B8A51FFBB5872949</vt:lpwstr>
  </property>
</Properties>
</file>