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4F1061" w14:textId="77777777" w:rsidR="00F37601" w:rsidRPr="00F37601" w:rsidRDefault="00F37601" w:rsidP="00F37601">
      <w:pPr>
        <w:spacing w:line="560" w:lineRule="exact"/>
        <w:rPr>
          <w:szCs w:val="21"/>
        </w:rPr>
      </w:pPr>
    </w:p>
    <w:p w14:paraId="5D345565" w14:textId="77777777" w:rsidR="00F37601" w:rsidRPr="00F37601" w:rsidRDefault="00F37601" w:rsidP="00F37601">
      <w:pPr>
        <w:spacing w:line="560" w:lineRule="exact"/>
        <w:jc w:val="center"/>
        <w:rPr>
          <w:rFonts w:eastAsia="仿宋_GB2312"/>
          <w:sz w:val="32"/>
        </w:rPr>
      </w:pPr>
    </w:p>
    <w:p w14:paraId="3BBCDCC8" w14:textId="77777777" w:rsidR="00F37601" w:rsidRPr="00F37601" w:rsidRDefault="00F37601" w:rsidP="00F37601">
      <w:pPr>
        <w:spacing w:line="560" w:lineRule="exact"/>
        <w:jc w:val="center"/>
        <w:rPr>
          <w:rFonts w:eastAsia="仿宋_GB2312"/>
          <w:sz w:val="32"/>
        </w:rPr>
      </w:pPr>
    </w:p>
    <w:p w14:paraId="576EBD5F" w14:textId="77777777" w:rsidR="00F37601" w:rsidRPr="00F37601" w:rsidRDefault="00F37601" w:rsidP="00F37601">
      <w:pPr>
        <w:spacing w:line="560" w:lineRule="exact"/>
        <w:jc w:val="center"/>
        <w:rPr>
          <w:rFonts w:eastAsia="仿宋_GB2312"/>
          <w:sz w:val="32"/>
        </w:rPr>
      </w:pPr>
    </w:p>
    <w:p w14:paraId="4E63C1BF" w14:textId="77777777" w:rsidR="00F37601" w:rsidRPr="00F37601" w:rsidRDefault="00F37601" w:rsidP="00F37601">
      <w:pPr>
        <w:spacing w:line="560" w:lineRule="exact"/>
      </w:pPr>
    </w:p>
    <w:p w14:paraId="640CAD3A" w14:textId="77777777" w:rsidR="00F37601" w:rsidRPr="00F37601" w:rsidRDefault="00F37601" w:rsidP="00F37601">
      <w:pPr>
        <w:spacing w:line="560" w:lineRule="exact"/>
        <w:jc w:val="center"/>
        <w:rPr>
          <w:rFonts w:eastAsia="仿宋_GB2312"/>
          <w:sz w:val="32"/>
        </w:rPr>
      </w:pPr>
    </w:p>
    <w:p w14:paraId="555E790A" w14:textId="77777777" w:rsidR="00F37601" w:rsidRPr="00F37601" w:rsidRDefault="00F37601" w:rsidP="00F37601">
      <w:pPr>
        <w:spacing w:line="400" w:lineRule="exact"/>
        <w:jc w:val="center"/>
        <w:rPr>
          <w:rFonts w:eastAsia="仿宋_GB2312"/>
          <w:sz w:val="32"/>
        </w:rPr>
      </w:pPr>
    </w:p>
    <w:p w14:paraId="24564ED9" w14:textId="6A9531AD" w:rsidR="00F37601" w:rsidRPr="00F37601" w:rsidRDefault="00F37601" w:rsidP="00F37601">
      <w:pPr>
        <w:spacing w:line="400" w:lineRule="exact"/>
        <w:jc w:val="center"/>
        <w:rPr>
          <w:rFonts w:eastAsia="仿宋_GB2312"/>
          <w:sz w:val="32"/>
        </w:rPr>
      </w:pPr>
      <w:r w:rsidRPr="00F37601">
        <w:rPr>
          <w:rFonts w:eastAsia="仿宋_GB2312"/>
          <w:sz w:val="32"/>
        </w:rPr>
        <w:t>京教院发〔</w:t>
      </w:r>
      <w:r w:rsidRPr="00F37601">
        <w:rPr>
          <w:rFonts w:eastAsia="仿宋_GB2312"/>
          <w:sz w:val="32"/>
        </w:rPr>
        <w:t>2022</w:t>
      </w:r>
      <w:r w:rsidRPr="00F37601">
        <w:rPr>
          <w:rFonts w:eastAsia="仿宋_GB2312"/>
          <w:sz w:val="32"/>
        </w:rPr>
        <w:t>〕</w:t>
      </w:r>
      <w:r w:rsidR="007D7820">
        <w:rPr>
          <w:rFonts w:eastAsia="仿宋_GB2312"/>
          <w:sz w:val="32"/>
        </w:rPr>
        <w:t>11</w:t>
      </w:r>
      <w:r w:rsidRPr="00F37601">
        <w:rPr>
          <w:rFonts w:eastAsia="仿宋_GB2312"/>
          <w:sz w:val="32"/>
        </w:rPr>
        <w:t>号</w:t>
      </w:r>
    </w:p>
    <w:p w14:paraId="1E1BA8FC" w14:textId="77777777" w:rsidR="00F37601" w:rsidRPr="00F37601" w:rsidRDefault="00F37601" w:rsidP="00F37601"/>
    <w:p w14:paraId="262E9055" w14:textId="77777777" w:rsidR="00F37601" w:rsidRPr="00F37601" w:rsidRDefault="00F37601" w:rsidP="00F37601"/>
    <w:p w14:paraId="6363DCFA" w14:textId="77777777" w:rsidR="00F37601" w:rsidRPr="00F37601" w:rsidRDefault="00F37601" w:rsidP="00F37601">
      <w:pPr>
        <w:tabs>
          <w:tab w:val="left" w:pos="2310"/>
        </w:tabs>
        <w:spacing w:line="620" w:lineRule="exact"/>
        <w:rPr>
          <w:rFonts w:eastAsia="仿宋_GB2312"/>
          <w:sz w:val="32"/>
          <w:szCs w:val="32"/>
        </w:rPr>
      </w:pPr>
    </w:p>
    <w:p w14:paraId="09214355" w14:textId="77777777" w:rsidR="00F37601" w:rsidRPr="00F37601" w:rsidRDefault="00F37601" w:rsidP="00F37601">
      <w:pPr>
        <w:spacing w:line="560" w:lineRule="exact"/>
        <w:jc w:val="center"/>
        <w:rPr>
          <w:rFonts w:eastAsia="方正小标宋简体"/>
          <w:sz w:val="44"/>
          <w:szCs w:val="44"/>
        </w:rPr>
      </w:pPr>
      <w:r w:rsidRPr="00F37601">
        <w:rPr>
          <w:rFonts w:eastAsia="方正小标宋简体"/>
          <w:sz w:val="44"/>
          <w:szCs w:val="44"/>
        </w:rPr>
        <w:t>北京教育学院</w:t>
      </w:r>
    </w:p>
    <w:p w14:paraId="7047C2D5" w14:textId="27BE752C" w:rsidR="00F37601" w:rsidRPr="00F37601" w:rsidRDefault="00F37601" w:rsidP="00F37601">
      <w:pPr>
        <w:adjustRightInd w:val="0"/>
        <w:snapToGrid w:val="0"/>
        <w:spacing w:line="560" w:lineRule="exact"/>
        <w:jc w:val="center"/>
        <w:rPr>
          <w:rFonts w:eastAsia="方正小标宋简体"/>
          <w:sz w:val="44"/>
          <w:szCs w:val="44"/>
        </w:rPr>
      </w:pPr>
      <w:r w:rsidRPr="00F37601">
        <w:rPr>
          <w:rFonts w:eastAsia="方正小标宋简体"/>
          <w:sz w:val="44"/>
          <w:szCs w:val="44"/>
        </w:rPr>
        <w:t>关于印发《</w:t>
      </w:r>
      <w:r w:rsidRPr="00F37601">
        <w:rPr>
          <w:rFonts w:eastAsia="方正小标宋简体" w:hint="eastAsia"/>
          <w:bCs/>
          <w:sz w:val="44"/>
          <w:szCs w:val="44"/>
        </w:rPr>
        <w:t>北京教育学院院内薪酬分配实施办法</w:t>
      </w:r>
      <w:r w:rsidRPr="00F37601">
        <w:rPr>
          <w:rFonts w:eastAsia="方正小标宋简体"/>
          <w:sz w:val="44"/>
          <w:szCs w:val="44"/>
        </w:rPr>
        <w:t>》的通知</w:t>
      </w:r>
    </w:p>
    <w:p w14:paraId="0C0A54F3" w14:textId="77777777" w:rsidR="00F37601" w:rsidRPr="00F37601" w:rsidRDefault="00F37601" w:rsidP="00F37601">
      <w:pPr>
        <w:spacing w:line="560" w:lineRule="exact"/>
        <w:rPr>
          <w:rFonts w:eastAsia="方正小标宋简体"/>
          <w:sz w:val="44"/>
          <w:szCs w:val="44"/>
        </w:rPr>
      </w:pPr>
    </w:p>
    <w:p w14:paraId="0369B397" w14:textId="77777777" w:rsidR="00F37601" w:rsidRPr="00F37601" w:rsidRDefault="00F37601" w:rsidP="00F37601">
      <w:pPr>
        <w:spacing w:line="560" w:lineRule="exact"/>
        <w:rPr>
          <w:rFonts w:eastAsia="楷体_GB2312"/>
          <w:bCs/>
          <w:sz w:val="32"/>
          <w:szCs w:val="32"/>
        </w:rPr>
      </w:pPr>
      <w:r w:rsidRPr="00F37601">
        <w:rPr>
          <w:rFonts w:eastAsia="楷体_GB2312"/>
          <w:bCs/>
          <w:sz w:val="32"/>
          <w:szCs w:val="32"/>
        </w:rPr>
        <w:t>各部门：</w:t>
      </w:r>
    </w:p>
    <w:p w14:paraId="091B5C02" w14:textId="561B102D" w:rsidR="00F37601" w:rsidRPr="00F37601" w:rsidRDefault="00F37601" w:rsidP="00F37601">
      <w:pPr>
        <w:spacing w:line="560" w:lineRule="exact"/>
        <w:ind w:firstLineChars="200" w:firstLine="640"/>
        <w:rPr>
          <w:rFonts w:eastAsia="楷体_GB2312"/>
          <w:bCs/>
          <w:sz w:val="32"/>
          <w:szCs w:val="32"/>
        </w:rPr>
      </w:pPr>
      <w:r w:rsidRPr="00F37601">
        <w:rPr>
          <w:rFonts w:eastAsia="楷体_GB2312"/>
          <w:bCs/>
          <w:sz w:val="32"/>
          <w:szCs w:val="32"/>
        </w:rPr>
        <w:t>经学院三届党委常委会第</w:t>
      </w:r>
      <w:r w:rsidRPr="00F37601">
        <w:rPr>
          <w:rFonts w:eastAsia="楷体_GB2312"/>
          <w:bCs/>
          <w:sz w:val="32"/>
          <w:szCs w:val="32"/>
        </w:rPr>
        <w:t>149</w:t>
      </w:r>
      <w:r w:rsidRPr="00F37601">
        <w:rPr>
          <w:rFonts w:eastAsia="楷体_GB2312"/>
          <w:bCs/>
          <w:sz w:val="32"/>
          <w:szCs w:val="32"/>
        </w:rPr>
        <w:t>次会议研究决定，现将《</w:t>
      </w:r>
      <w:r w:rsidRPr="00F37601">
        <w:rPr>
          <w:rFonts w:eastAsia="楷体_GB2312" w:hint="eastAsia"/>
          <w:bCs/>
          <w:sz w:val="32"/>
          <w:szCs w:val="32"/>
        </w:rPr>
        <w:t>北京教育学院院内薪酬分配实施办法</w:t>
      </w:r>
      <w:r w:rsidRPr="00F37601">
        <w:rPr>
          <w:rFonts w:eastAsia="楷体_GB2312"/>
          <w:bCs/>
          <w:sz w:val="32"/>
          <w:szCs w:val="32"/>
        </w:rPr>
        <w:t>》印发给你们，请认真贯彻落实。</w:t>
      </w:r>
    </w:p>
    <w:p w14:paraId="79A57C62" w14:textId="77777777" w:rsidR="00F37601" w:rsidRPr="00F37601" w:rsidRDefault="00F37601" w:rsidP="00F37601">
      <w:pPr>
        <w:spacing w:line="560" w:lineRule="exact"/>
        <w:ind w:firstLineChars="200" w:firstLine="640"/>
        <w:rPr>
          <w:rFonts w:eastAsia="楷体_GB2312"/>
          <w:bCs/>
          <w:sz w:val="32"/>
          <w:szCs w:val="32"/>
        </w:rPr>
      </w:pPr>
    </w:p>
    <w:p w14:paraId="5CA1BCA0" w14:textId="77777777" w:rsidR="00F37601" w:rsidRPr="00F37601" w:rsidRDefault="00F37601" w:rsidP="00F37601">
      <w:pPr>
        <w:wordWrap w:val="0"/>
        <w:spacing w:line="560" w:lineRule="exact"/>
        <w:jc w:val="right"/>
        <w:rPr>
          <w:rFonts w:eastAsia="楷体_GB2312"/>
          <w:bCs/>
          <w:sz w:val="32"/>
          <w:szCs w:val="32"/>
        </w:rPr>
      </w:pPr>
      <w:r w:rsidRPr="00F37601">
        <w:rPr>
          <w:rFonts w:eastAsia="楷体_GB2312"/>
          <w:bCs/>
          <w:sz w:val="32"/>
          <w:szCs w:val="32"/>
        </w:rPr>
        <w:t>北京教育学院</w:t>
      </w:r>
      <w:r w:rsidRPr="00F37601">
        <w:rPr>
          <w:rFonts w:eastAsia="楷体_GB2312"/>
          <w:bCs/>
          <w:sz w:val="32"/>
          <w:szCs w:val="32"/>
        </w:rPr>
        <w:t xml:space="preserve"> </w:t>
      </w:r>
    </w:p>
    <w:p w14:paraId="43CE3E3C" w14:textId="77777777" w:rsidR="00F37601" w:rsidRPr="00F37601" w:rsidRDefault="00F37601" w:rsidP="00F37601">
      <w:pPr>
        <w:spacing w:line="560" w:lineRule="exact"/>
        <w:jc w:val="right"/>
        <w:rPr>
          <w:rFonts w:eastAsia="楷体_GB2312"/>
          <w:sz w:val="32"/>
          <w:szCs w:val="32"/>
        </w:rPr>
      </w:pPr>
      <w:r w:rsidRPr="00F37601">
        <w:rPr>
          <w:rFonts w:eastAsia="楷体_GB2312"/>
          <w:sz w:val="32"/>
        </w:rPr>
        <w:t>2022</w:t>
      </w:r>
      <w:r w:rsidRPr="00F37601">
        <w:rPr>
          <w:rFonts w:eastAsia="楷体_GB2312"/>
          <w:bCs/>
          <w:sz w:val="32"/>
          <w:szCs w:val="32"/>
        </w:rPr>
        <w:t>年</w:t>
      </w:r>
      <w:r w:rsidRPr="00F37601">
        <w:rPr>
          <w:rFonts w:eastAsia="楷体_GB2312"/>
          <w:bCs/>
          <w:sz w:val="32"/>
          <w:szCs w:val="32"/>
        </w:rPr>
        <w:t>7</w:t>
      </w:r>
      <w:r w:rsidRPr="00F37601">
        <w:rPr>
          <w:rFonts w:eastAsia="楷体_GB2312"/>
          <w:bCs/>
          <w:sz w:val="32"/>
          <w:szCs w:val="32"/>
        </w:rPr>
        <w:t>月</w:t>
      </w:r>
      <w:r w:rsidRPr="00F37601">
        <w:rPr>
          <w:rFonts w:eastAsia="楷体_GB2312"/>
          <w:bCs/>
          <w:sz w:val="32"/>
          <w:szCs w:val="32"/>
        </w:rPr>
        <w:t>22</w:t>
      </w:r>
      <w:r w:rsidRPr="00F37601">
        <w:rPr>
          <w:rFonts w:eastAsia="楷体_GB2312"/>
          <w:bCs/>
          <w:sz w:val="32"/>
          <w:szCs w:val="32"/>
        </w:rPr>
        <w:t>日</w:t>
      </w:r>
    </w:p>
    <w:p w14:paraId="5A366427" w14:textId="77777777" w:rsidR="00F37601" w:rsidRPr="00F37601" w:rsidRDefault="00F37601" w:rsidP="00F37601">
      <w:pPr>
        <w:tabs>
          <w:tab w:val="left" w:pos="2865"/>
        </w:tabs>
        <w:spacing w:line="560" w:lineRule="exact"/>
        <w:rPr>
          <w:rFonts w:eastAsia="仿宋_GB2312"/>
          <w:kern w:val="0"/>
          <w:sz w:val="32"/>
          <w:szCs w:val="32"/>
        </w:rPr>
      </w:pPr>
      <w:r w:rsidRPr="00F37601">
        <w:rPr>
          <w:rFonts w:eastAsia="仿宋_GB2312"/>
          <w:kern w:val="0"/>
          <w:sz w:val="32"/>
          <w:szCs w:val="32"/>
        </w:rPr>
        <w:tab/>
      </w:r>
    </w:p>
    <w:p w14:paraId="04B33D50" w14:textId="73AD1CA2" w:rsidR="00F37601" w:rsidRDefault="00F37601" w:rsidP="00F37601">
      <w:pPr>
        <w:widowControl/>
        <w:jc w:val="left"/>
        <w:rPr>
          <w:rFonts w:eastAsia="方正小标宋简体"/>
          <w:color w:val="000000"/>
          <w:sz w:val="44"/>
          <w:szCs w:val="44"/>
        </w:rPr>
      </w:pPr>
      <w:r w:rsidRPr="00F37601">
        <w:rPr>
          <w:rFonts w:eastAsia="仿宋_GB2312"/>
          <w:sz w:val="32"/>
          <w:szCs w:val="32"/>
        </w:rPr>
        <w:br w:type="page"/>
      </w:r>
      <w:bookmarkStart w:id="0" w:name="_GoBack"/>
      <w:bookmarkEnd w:id="0"/>
    </w:p>
    <w:p w14:paraId="6FFCB4FA" w14:textId="11DDCAA1" w:rsidR="0061276B" w:rsidRPr="00D86BA1" w:rsidRDefault="0061276B">
      <w:pPr>
        <w:keepNext/>
        <w:keepLines/>
        <w:spacing w:before="340"/>
        <w:jc w:val="center"/>
        <w:outlineLvl w:val="0"/>
        <w:rPr>
          <w:rFonts w:eastAsia="方正小标宋简体"/>
          <w:color w:val="000000"/>
          <w:sz w:val="44"/>
          <w:szCs w:val="44"/>
        </w:rPr>
      </w:pPr>
      <w:r w:rsidRPr="00D86BA1">
        <w:rPr>
          <w:rFonts w:eastAsia="方正小标宋简体" w:hint="eastAsia"/>
          <w:color w:val="000000"/>
          <w:sz w:val="44"/>
          <w:szCs w:val="44"/>
        </w:rPr>
        <w:lastRenderedPageBreak/>
        <w:t>北京教育学院院内薪酬分配实施办法</w:t>
      </w:r>
    </w:p>
    <w:p w14:paraId="4CB7D4CE" w14:textId="77777777" w:rsidR="0061276B" w:rsidRPr="00D86BA1" w:rsidRDefault="0061276B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</w:p>
    <w:p w14:paraId="436BB196" w14:textId="728F8B67" w:rsidR="0061276B" w:rsidRPr="00D86BA1" w:rsidRDefault="0061276B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D86BA1">
        <w:rPr>
          <w:rFonts w:eastAsia="仿宋_GB2312" w:hint="eastAsia"/>
          <w:color w:val="000000"/>
          <w:sz w:val="32"/>
          <w:szCs w:val="32"/>
        </w:rPr>
        <w:t>为进一步建立科学规范的绩效工资分配体系，深化以岗位职责为基础的人事制度改革，激励广大教职工新时代新担当新作为，实现学院高质量发展，根据</w:t>
      </w:r>
      <w:bookmarkStart w:id="1" w:name="_Hlk104578109"/>
      <w:r w:rsidRPr="00D86BA1">
        <w:rPr>
          <w:rFonts w:eastAsia="仿宋_GB2312" w:hint="eastAsia"/>
          <w:color w:val="000000"/>
          <w:sz w:val="32"/>
          <w:szCs w:val="32"/>
        </w:rPr>
        <w:t>《关于深化事业单位工作人员收入分配制度改革的意见》（国办</w:t>
      </w:r>
      <w:r w:rsidR="00183896" w:rsidRPr="00D86BA1">
        <w:rPr>
          <w:rFonts w:eastAsia="仿宋_GB2312" w:hint="eastAsia"/>
          <w:color w:val="000000"/>
          <w:sz w:val="32"/>
          <w:szCs w:val="32"/>
        </w:rPr>
        <w:t>〔</w:t>
      </w:r>
      <w:r w:rsidR="00183896" w:rsidRPr="00D86BA1">
        <w:rPr>
          <w:rFonts w:eastAsia="仿宋_GB2312" w:hint="eastAsia"/>
          <w:color w:val="000000"/>
          <w:sz w:val="32"/>
          <w:szCs w:val="32"/>
        </w:rPr>
        <w:t>2011</w:t>
      </w:r>
      <w:r w:rsidR="00183896" w:rsidRPr="00D86BA1">
        <w:rPr>
          <w:rFonts w:eastAsia="仿宋_GB2312" w:hint="eastAsia"/>
          <w:color w:val="000000"/>
          <w:sz w:val="32"/>
          <w:szCs w:val="32"/>
        </w:rPr>
        <w:t>〕</w:t>
      </w:r>
      <w:r w:rsidRPr="00D86BA1">
        <w:rPr>
          <w:rFonts w:eastAsia="仿宋_GB2312"/>
          <w:color w:val="000000"/>
          <w:sz w:val="32"/>
          <w:szCs w:val="32"/>
        </w:rPr>
        <w:t>37</w:t>
      </w:r>
      <w:r w:rsidRPr="00D86BA1">
        <w:rPr>
          <w:rFonts w:eastAsia="仿宋_GB2312" w:hint="eastAsia"/>
          <w:color w:val="000000"/>
          <w:sz w:val="32"/>
          <w:szCs w:val="32"/>
        </w:rPr>
        <w:t>号）、《关于进一步加强市属高等学校工资规范管理有关工作的通知》</w:t>
      </w:r>
      <w:bookmarkStart w:id="2" w:name="_Hlk105688496"/>
      <w:r w:rsidRPr="00D86BA1">
        <w:rPr>
          <w:rFonts w:eastAsia="仿宋_GB2312" w:hint="eastAsia"/>
          <w:color w:val="000000"/>
          <w:sz w:val="32"/>
          <w:szCs w:val="32"/>
        </w:rPr>
        <w:t>（京教人</w:t>
      </w:r>
      <w:r w:rsidR="00183896" w:rsidRPr="00D86BA1">
        <w:rPr>
          <w:rFonts w:eastAsia="仿宋_GB2312" w:hint="eastAsia"/>
          <w:color w:val="000000"/>
          <w:sz w:val="32"/>
          <w:szCs w:val="32"/>
        </w:rPr>
        <w:t>〔</w:t>
      </w:r>
      <w:r w:rsidR="00183896" w:rsidRPr="00D86BA1">
        <w:rPr>
          <w:rFonts w:eastAsia="仿宋_GB2312" w:hint="eastAsia"/>
          <w:color w:val="000000"/>
          <w:sz w:val="32"/>
          <w:szCs w:val="32"/>
        </w:rPr>
        <w:t>2018</w:t>
      </w:r>
      <w:r w:rsidR="00183896" w:rsidRPr="00D86BA1">
        <w:rPr>
          <w:rFonts w:eastAsia="仿宋_GB2312" w:hint="eastAsia"/>
          <w:color w:val="000000"/>
          <w:sz w:val="32"/>
          <w:szCs w:val="32"/>
        </w:rPr>
        <w:t>〕</w:t>
      </w:r>
      <w:r w:rsidRPr="00D86BA1">
        <w:rPr>
          <w:rFonts w:eastAsia="仿宋_GB2312"/>
          <w:color w:val="000000"/>
          <w:sz w:val="32"/>
          <w:szCs w:val="32"/>
        </w:rPr>
        <w:t>22</w:t>
      </w:r>
      <w:r w:rsidRPr="00D86BA1">
        <w:rPr>
          <w:rFonts w:eastAsia="仿宋_GB2312" w:hint="eastAsia"/>
          <w:color w:val="000000"/>
          <w:sz w:val="32"/>
          <w:szCs w:val="32"/>
        </w:rPr>
        <w:t>号）</w:t>
      </w:r>
      <w:bookmarkEnd w:id="2"/>
      <w:r w:rsidRPr="00D86BA1">
        <w:rPr>
          <w:rFonts w:eastAsia="仿宋_GB2312" w:hint="eastAsia"/>
          <w:color w:val="000000"/>
          <w:sz w:val="32"/>
          <w:szCs w:val="32"/>
        </w:rPr>
        <w:t>等文件精神，</w:t>
      </w:r>
      <w:bookmarkEnd w:id="1"/>
      <w:r w:rsidRPr="00D86BA1">
        <w:rPr>
          <w:rFonts w:eastAsia="仿宋_GB2312" w:hint="eastAsia"/>
          <w:color w:val="000000"/>
          <w:sz w:val="32"/>
          <w:szCs w:val="32"/>
        </w:rPr>
        <w:t>结合学院实际</w:t>
      </w:r>
      <w:r w:rsidRPr="00D86BA1">
        <w:rPr>
          <w:rFonts w:eastAsia="仿宋_GB2312"/>
          <w:color w:val="000000"/>
          <w:sz w:val="32"/>
          <w:szCs w:val="32"/>
        </w:rPr>
        <w:t>，</w:t>
      </w:r>
      <w:r w:rsidRPr="00D86BA1">
        <w:rPr>
          <w:rFonts w:eastAsia="仿宋_GB2312" w:hint="eastAsia"/>
          <w:color w:val="000000"/>
          <w:sz w:val="32"/>
          <w:szCs w:val="32"/>
        </w:rPr>
        <w:t>特制定本办法</w:t>
      </w:r>
      <w:r w:rsidRPr="00D86BA1">
        <w:rPr>
          <w:rFonts w:eastAsia="仿宋_GB2312"/>
          <w:color w:val="000000"/>
          <w:sz w:val="32"/>
          <w:szCs w:val="32"/>
        </w:rPr>
        <w:t>。</w:t>
      </w:r>
    </w:p>
    <w:p w14:paraId="15889DAA" w14:textId="77777777" w:rsidR="0061276B" w:rsidRPr="00D86BA1" w:rsidRDefault="0061276B">
      <w:pPr>
        <w:spacing w:line="560" w:lineRule="exact"/>
        <w:ind w:firstLineChars="200" w:firstLine="640"/>
        <w:outlineLvl w:val="1"/>
        <w:rPr>
          <w:rFonts w:eastAsia="黑体"/>
          <w:color w:val="000000"/>
          <w:sz w:val="32"/>
          <w:szCs w:val="32"/>
        </w:rPr>
      </w:pPr>
      <w:bookmarkStart w:id="3" w:name="_Toc104468447"/>
      <w:bookmarkStart w:id="4" w:name="_Toc104482329"/>
      <w:bookmarkStart w:id="5" w:name="_Toc104755543"/>
      <w:r w:rsidRPr="00D86BA1">
        <w:rPr>
          <w:rFonts w:eastAsia="黑体" w:hint="eastAsia"/>
          <w:color w:val="000000"/>
          <w:sz w:val="32"/>
          <w:szCs w:val="32"/>
        </w:rPr>
        <w:t>一、</w:t>
      </w:r>
      <w:bookmarkStart w:id="6" w:name="_Toc104482330"/>
      <w:bookmarkStart w:id="7" w:name="_Toc104468448"/>
      <w:bookmarkEnd w:id="3"/>
      <w:bookmarkEnd w:id="4"/>
      <w:r w:rsidRPr="00D86BA1">
        <w:rPr>
          <w:rFonts w:eastAsia="黑体" w:hint="eastAsia"/>
          <w:color w:val="000000"/>
          <w:sz w:val="32"/>
          <w:szCs w:val="32"/>
        </w:rPr>
        <w:t>分配原则</w:t>
      </w:r>
      <w:bookmarkEnd w:id="5"/>
      <w:bookmarkEnd w:id="6"/>
      <w:bookmarkEnd w:id="7"/>
    </w:p>
    <w:p w14:paraId="351531E4" w14:textId="77777777" w:rsidR="0061276B" w:rsidRPr="00D86BA1" w:rsidRDefault="0061276B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bookmarkStart w:id="8" w:name="_Toc104467395"/>
      <w:bookmarkStart w:id="9" w:name="_Toc104482331"/>
      <w:bookmarkStart w:id="10" w:name="_Toc104468449"/>
      <w:bookmarkStart w:id="11" w:name="_Toc104755544"/>
      <w:bookmarkStart w:id="12" w:name="_Hlk104653453"/>
      <w:r w:rsidRPr="00F37601">
        <w:rPr>
          <w:rFonts w:ascii="楷体_GB2312" w:eastAsia="楷体_GB2312" w:hint="eastAsia"/>
          <w:color w:val="000000"/>
          <w:sz w:val="32"/>
          <w:szCs w:val="32"/>
        </w:rPr>
        <w:t>（一）总量控制，突出职责。</w:t>
      </w:r>
      <w:r w:rsidRPr="00D86BA1">
        <w:rPr>
          <w:rFonts w:eastAsia="仿宋_GB2312" w:hint="eastAsia"/>
          <w:color w:val="000000"/>
          <w:sz w:val="32"/>
          <w:szCs w:val="32"/>
        </w:rPr>
        <w:t>在上级核定的绩效工资总额范围内</w:t>
      </w:r>
      <w:r w:rsidRPr="00D86BA1">
        <w:rPr>
          <w:rFonts w:eastAsia="仿宋_GB2312"/>
          <w:color w:val="000000"/>
          <w:sz w:val="32"/>
          <w:szCs w:val="32"/>
        </w:rPr>
        <w:t>，</w:t>
      </w:r>
      <w:r w:rsidRPr="00D86BA1">
        <w:rPr>
          <w:rFonts w:eastAsia="仿宋_GB2312" w:hint="eastAsia"/>
          <w:color w:val="000000"/>
          <w:sz w:val="32"/>
          <w:szCs w:val="32"/>
        </w:rPr>
        <w:t>根据学院办学效益与收入情况</w:t>
      </w:r>
      <w:r w:rsidRPr="00D86BA1">
        <w:rPr>
          <w:rFonts w:eastAsia="仿宋_GB2312"/>
          <w:color w:val="000000"/>
          <w:sz w:val="32"/>
          <w:szCs w:val="32"/>
        </w:rPr>
        <w:t>，</w:t>
      </w:r>
      <w:r w:rsidRPr="00D86BA1">
        <w:rPr>
          <w:rFonts w:eastAsia="仿宋_GB2312" w:hint="eastAsia"/>
          <w:color w:val="000000"/>
          <w:sz w:val="32"/>
          <w:szCs w:val="32"/>
        </w:rPr>
        <w:t>突出岗位职责并统筹兼顾不同岗位类型的薪酬平衡，促进各类人才队伍协调发展</w:t>
      </w:r>
      <w:r w:rsidRPr="00D86BA1">
        <w:rPr>
          <w:rFonts w:eastAsia="仿宋_GB2312"/>
          <w:color w:val="000000"/>
          <w:sz w:val="32"/>
          <w:szCs w:val="32"/>
        </w:rPr>
        <w:t>。</w:t>
      </w:r>
      <w:bookmarkEnd w:id="8"/>
    </w:p>
    <w:p w14:paraId="0927B4F9" w14:textId="0672F00D" w:rsidR="0061276B" w:rsidRPr="00D86BA1" w:rsidRDefault="0061276B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bookmarkStart w:id="13" w:name="_Toc104467396"/>
      <w:r w:rsidRPr="00F37601">
        <w:rPr>
          <w:rFonts w:ascii="楷体_GB2312" w:eastAsia="楷体_GB2312" w:hint="eastAsia"/>
          <w:color w:val="000000"/>
          <w:sz w:val="32"/>
          <w:szCs w:val="32"/>
        </w:rPr>
        <w:t>（二）倾斜一线，突出业绩。</w:t>
      </w:r>
      <w:r w:rsidRPr="00D86BA1">
        <w:rPr>
          <w:rFonts w:eastAsia="仿宋_GB2312" w:hint="eastAsia"/>
          <w:color w:val="000000"/>
          <w:sz w:val="32"/>
          <w:szCs w:val="32"/>
        </w:rPr>
        <w:t>坚持</w:t>
      </w:r>
      <w:bookmarkStart w:id="14" w:name="_Hlk104878623"/>
      <w:r w:rsidRPr="00D86BA1">
        <w:rPr>
          <w:rFonts w:eastAsia="仿宋_GB2312" w:hint="eastAsia"/>
          <w:color w:val="000000"/>
          <w:sz w:val="32"/>
          <w:szCs w:val="32"/>
        </w:rPr>
        <w:t>向教学科研一线倾斜</w:t>
      </w:r>
      <w:r w:rsidRPr="00D86BA1">
        <w:rPr>
          <w:rFonts w:eastAsia="仿宋_GB2312"/>
          <w:color w:val="000000"/>
          <w:sz w:val="32"/>
          <w:szCs w:val="32"/>
        </w:rPr>
        <w:t>，</w:t>
      </w:r>
      <w:r w:rsidR="00867D01" w:rsidRPr="00D86BA1">
        <w:rPr>
          <w:rFonts w:eastAsia="仿宋_GB2312" w:hint="eastAsia"/>
          <w:color w:val="000000"/>
          <w:sz w:val="32"/>
          <w:szCs w:val="32"/>
        </w:rPr>
        <w:t>坚持优</w:t>
      </w:r>
      <w:proofErr w:type="gramStart"/>
      <w:r w:rsidR="00867D01" w:rsidRPr="00D86BA1">
        <w:rPr>
          <w:rFonts w:eastAsia="仿宋_GB2312" w:hint="eastAsia"/>
          <w:color w:val="000000"/>
          <w:sz w:val="32"/>
          <w:szCs w:val="32"/>
        </w:rPr>
        <w:t>劳</w:t>
      </w:r>
      <w:proofErr w:type="gramEnd"/>
      <w:r w:rsidR="00867D01" w:rsidRPr="00D86BA1">
        <w:rPr>
          <w:rFonts w:eastAsia="仿宋_GB2312" w:hint="eastAsia"/>
          <w:color w:val="000000"/>
          <w:sz w:val="32"/>
          <w:szCs w:val="32"/>
        </w:rPr>
        <w:t>优酬</w:t>
      </w:r>
      <w:r w:rsidR="00867D01" w:rsidRPr="00D86BA1">
        <w:rPr>
          <w:rFonts w:eastAsia="仿宋_GB2312"/>
          <w:color w:val="000000"/>
          <w:sz w:val="32"/>
          <w:szCs w:val="32"/>
        </w:rPr>
        <w:t>、</w:t>
      </w:r>
      <w:r w:rsidR="00867D01" w:rsidRPr="00D86BA1">
        <w:rPr>
          <w:rFonts w:eastAsia="仿宋_GB2312" w:hint="eastAsia"/>
          <w:color w:val="000000"/>
          <w:sz w:val="32"/>
          <w:szCs w:val="32"/>
        </w:rPr>
        <w:t>多劳多得</w:t>
      </w:r>
      <w:r w:rsidR="00867D01" w:rsidRPr="00D86BA1">
        <w:rPr>
          <w:rFonts w:eastAsia="仿宋_GB2312"/>
          <w:color w:val="000000"/>
          <w:sz w:val="32"/>
          <w:szCs w:val="32"/>
        </w:rPr>
        <w:t>，</w:t>
      </w:r>
      <w:bookmarkEnd w:id="14"/>
      <w:r w:rsidR="00867D01" w:rsidRPr="00D86BA1">
        <w:rPr>
          <w:rFonts w:eastAsia="仿宋_GB2312" w:hint="eastAsia"/>
          <w:color w:val="000000"/>
          <w:sz w:val="32"/>
          <w:szCs w:val="32"/>
        </w:rPr>
        <w:t>充分调动教职工干事创业积极性，对做出突出业绩与重要贡献的教职工给予奖励</w:t>
      </w:r>
      <w:r w:rsidRPr="00D86BA1">
        <w:rPr>
          <w:rFonts w:eastAsia="仿宋_GB2312"/>
          <w:color w:val="000000"/>
          <w:sz w:val="32"/>
          <w:szCs w:val="32"/>
        </w:rPr>
        <w:t>。</w:t>
      </w:r>
      <w:bookmarkEnd w:id="13"/>
    </w:p>
    <w:p w14:paraId="53567053" w14:textId="3DDAE8C3" w:rsidR="0061276B" w:rsidRPr="00D86BA1" w:rsidRDefault="0061276B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bookmarkStart w:id="15" w:name="_Toc104467397"/>
      <w:r w:rsidRPr="00F37601">
        <w:rPr>
          <w:rFonts w:ascii="楷体_GB2312" w:eastAsia="楷体_GB2312" w:hint="eastAsia"/>
          <w:color w:val="000000"/>
          <w:sz w:val="32"/>
          <w:szCs w:val="32"/>
        </w:rPr>
        <w:t>（三）分级管理，突出贡献。</w:t>
      </w:r>
      <w:r w:rsidRPr="00D86BA1">
        <w:rPr>
          <w:rFonts w:eastAsia="仿宋_GB2312" w:hint="eastAsia"/>
          <w:color w:val="000000"/>
          <w:sz w:val="32"/>
          <w:szCs w:val="32"/>
        </w:rPr>
        <w:t>建立健全考核机制</w:t>
      </w:r>
      <w:r w:rsidRPr="00D86BA1">
        <w:rPr>
          <w:rFonts w:eastAsia="仿宋_GB2312"/>
          <w:color w:val="000000"/>
          <w:sz w:val="32"/>
          <w:szCs w:val="32"/>
        </w:rPr>
        <w:t>，</w:t>
      </w:r>
      <w:r w:rsidRPr="00D86BA1">
        <w:rPr>
          <w:rFonts w:eastAsia="仿宋_GB2312" w:hint="eastAsia"/>
          <w:color w:val="000000"/>
          <w:sz w:val="32"/>
          <w:szCs w:val="32"/>
        </w:rPr>
        <w:t>以完成岗位职责为基础</w:t>
      </w:r>
      <w:r w:rsidRPr="00D86BA1">
        <w:rPr>
          <w:rFonts w:eastAsia="仿宋_GB2312"/>
          <w:color w:val="000000"/>
          <w:sz w:val="32"/>
          <w:szCs w:val="32"/>
        </w:rPr>
        <w:t>，</w:t>
      </w:r>
      <w:r w:rsidRPr="00D86BA1">
        <w:rPr>
          <w:rFonts w:eastAsia="仿宋_GB2312" w:hint="eastAsia"/>
          <w:color w:val="000000"/>
          <w:sz w:val="32"/>
          <w:szCs w:val="32"/>
        </w:rPr>
        <w:t>将考核结果与奖励性绩效挂钩</w:t>
      </w:r>
      <w:r w:rsidR="00867D01" w:rsidRPr="00D86BA1">
        <w:rPr>
          <w:rFonts w:eastAsia="仿宋_GB2312" w:hint="eastAsia"/>
          <w:color w:val="000000"/>
          <w:sz w:val="32"/>
          <w:szCs w:val="32"/>
        </w:rPr>
        <w:t>。学院</w:t>
      </w:r>
      <w:r w:rsidR="003C4DA7" w:rsidRPr="00D86BA1">
        <w:rPr>
          <w:rFonts w:eastAsia="仿宋_GB2312" w:hint="eastAsia"/>
          <w:color w:val="000000"/>
          <w:sz w:val="32"/>
          <w:szCs w:val="32"/>
        </w:rPr>
        <w:t>统筹协调</w:t>
      </w:r>
      <w:r w:rsidR="00867D01" w:rsidRPr="00D86BA1">
        <w:rPr>
          <w:rFonts w:eastAsia="仿宋_GB2312" w:hint="eastAsia"/>
          <w:color w:val="000000"/>
          <w:sz w:val="32"/>
          <w:szCs w:val="32"/>
        </w:rPr>
        <w:t>部门</w:t>
      </w:r>
      <w:r w:rsidR="003C4DA7" w:rsidRPr="00D86BA1">
        <w:rPr>
          <w:rFonts w:eastAsia="仿宋_GB2312" w:hint="eastAsia"/>
          <w:color w:val="000000"/>
          <w:sz w:val="32"/>
          <w:szCs w:val="32"/>
        </w:rPr>
        <w:t>进行</w:t>
      </w:r>
      <w:r w:rsidR="002E7DC8" w:rsidRPr="00D86BA1">
        <w:rPr>
          <w:rFonts w:eastAsia="仿宋_GB2312" w:hint="eastAsia"/>
          <w:color w:val="000000"/>
          <w:sz w:val="32"/>
          <w:szCs w:val="32"/>
        </w:rPr>
        <w:t>两级管理</w:t>
      </w:r>
      <w:r w:rsidR="00867D01" w:rsidRPr="00D86BA1">
        <w:rPr>
          <w:rFonts w:eastAsia="仿宋_GB2312" w:hint="eastAsia"/>
          <w:color w:val="000000"/>
          <w:sz w:val="32"/>
          <w:szCs w:val="32"/>
        </w:rPr>
        <w:t>，</w:t>
      </w:r>
      <w:r w:rsidRPr="00D86BA1">
        <w:rPr>
          <w:rFonts w:eastAsia="仿宋_GB2312" w:hint="eastAsia"/>
          <w:color w:val="000000"/>
          <w:sz w:val="32"/>
          <w:szCs w:val="32"/>
        </w:rPr>
        <w:t>以责权利一体化机制确保发挥绩效的正向激励作用。</w:t>
      </w:r>
      <w:bookmarkEnd w:id="15"/>
    </w:p>
    <w:p w14:paraId="0486EE49" w14:textId="77777777" w:rsidR="0061276B" w:rsidRPr="00D86BA1" w:rsidRDefault="0061276B">
      <w:pPr>
        <w:spacing w:line="560" w:lineRule="exact"/>
        <w:ind w:firstLineChars="200" w:firstLine="640"/>
        <w:outlineLvl w:val="1"/>
        <w:rPr>
          <w:rFonts w:eastAsia="黑体"/>
          <w:color w:val="000000"/>
          <w:sz w:val="32"/>
          <w:szCs w:val="32"/>
        </w:rPr>
      </w:pPr>
      <w:r w:rsidRPr="00D86BA1">
        <w:rPr>
          <w:rFonts w:eastAsia="黑体" w:hint="eastAsia"/>
          <w:color w:val="000000"/>
          <w:sz w:val="32"/>
          <w:szCs w:val="32"/>
        </w:rPr>
        <w:t>二、</w:t>
      </w:r>
      <w:bookmarkEnd w:id="9"/>
      <w:bookmarkEnd w:id="10"/>
      <w:bookmarkEnd w:id="11"/>
      <w:r w:rsidRPr="00D86BA1">
        <w:rPr>
          <w:rFonts w:eastAsia="黑体" w:hint="eastAsia"/>
          <w:color w:val="000000"/>
          <w:sz w:val="32"/>
          <w:szCs w:val="32"/>
        </w:rPr>
        <w:t>分配结构</w:t>
      </w:r>
    </w:p>
    <w:bookmarkEnd w:id="12"/>
    <w:p w14:paraId="477011FA" w14:textId="2B5FBD3D" w:rsidR="0061276B" w:rsidRPr="00D86BA1" w:rsidRDefault="0061276B">
      <w:pPr>
        <w:widowControl/>
        <w:spacing w:line="560" w:lineRule="exact"/>
        <w:ind w:firstLineChars="200" w:firstLine="640"/>
        <w:jc w:val="left"/>
        <w:rPr>
          <w:rFonts w:eastAsia="仿宋_GB2312"/>
          <w:color w:val="000000"/>
          <w:sz w:val="32"/>
          <w:szCs w:val="32"/>
        </w:rPr>
      </w:pPr>
      <w:r w:rsidRPr="00D86BA1">
        <w:rPr>
          <w:rFonts w:eastAsia="仿宋_GB2312" w:hint="eastAsia"/>
          <w:color w:val="000000"/>
          <w:sz w:val="32"/>
          <w:szCs w:val="32"/>
        </w:rPr>
        <w:t>教职工薪酬由基本工资、津贴补贴及绩效工资组成</w:t>
      </w:r>
      <w:r w:rsidR="000E163B" w:rsidRPr="00D86BA1">
        <w:rPr>
          <w:rFonts w:eastAsia="仿宋_GB2312" w:hint="eastAsia"/>
          <w:color w:val="000000"/>
          <w:sz w:val="32"/>
          <w:szCs w:val="32"/>
        </w:rPr>
        <w:t>。</w:t>
      </w:r>
      <w:r w:rsidRPr="00D86BA1">
        <w:rPr>
          <w:rFonts w:eastAsia="仿宋_GB2312" w:hint="eastAsia"/>
          <w:color w:val="000000"/>
          <w:sz w:val="32"/>
          <w:szCs w:val="32"/>
        </w:rPr>
        <w:t>其中</w:t>
      </w:r>
      <w:r w:rsidR="001C0530" w:rsidRPr="00D86BA1">
        <w:rPr>
          <w:rFonts w:eastAsia="仿宋_GB2312" w:hint="eastAsia"/>
          <w:color w:val="000000"/>
          <w:sz w:val="32"/>
          <w:szCs w:val="32"/>
        </w:rPr>
        <w:t>，</w:t>
      </w:r>
      <w:r w:rsidRPr="00D86BA1">
        <w:rPr>
          <w:rFonts w:eastAsia="仿宋_GB2312" w:hint="eastAsia"/>
          <w:color w:val="000000"/>
          <w:sz w:val="32"/>
          <w:szCs w:val="32"/>
        </w:rPr>
        <w:t>基本工资</w:t>
      </w:r>
      <w:r w:rsidR="000E163B" w:rsidRPr="00D86BA1">
        <w:rPr>
          <w:rFonts w:eastAsia="仿宋_GB2312" w:hint="eastAsia"/>
          <w:color w:val="000000"/>
          <w:sz w:val="32"/>
          <w:szCs w:val="32"/>
        </w:rPr>
        <w:t>、</w:t>
      </w:r>
      <w:r w:rsidRPr="00D86BA1">
        <w:rPr>
          <w:rFonts w:eastAsia="仿宋_GB2312" w:hint="eastAsia"/>
          <w:color w:val="000000"/>
          <w:sz w:val="32"/>
          <w:szCs w:val="32"/>
        </w:rPr>
        <w:t>津贴补贴</w:t>
      </w:r>
      <w:r w:rsidR="00B43004" w:rsidRPr="00D86BA1">
        <w:rPr>
          <w:rFonts w:eastAsia="仿宋_GB2312" w:hint="eastAsia"/>
          <w:color w:val="000000"/>
          <w:sz w:val="32"/>
          <w:szCs w:val="32"/>
        </w:rPr>
        <w:t>与</w:t>
      </w:r>
      <w:r w:rsidRPr="00D86BA1">
        <w:rPr>
          <w:rFonts w:eastAsia="仿宋_GB2312" w:hint="eastAsia"/>
          <w:color w:val="000000"/>
          <w:sz w:val="32"/>
          <w:szCs w:val="32"/>
        </w:rPr>
        <w:t>绩效工资中的岗位绩效、绩效扣减</w:t>
      </w:r>
      <w:r w:rsidRPr="00D86BA1">
        <w:rPr>
          <w:rFonts w:eastAsia="仿宋_GB2312" w:hint="eastAsia"/>
          <w:color w:val="000000"/>
          <w:sz w:val="32"/>
          <w:szCs w:val="32"/>
        </w:rPr>
        <w:lastRenderedPageBreak/>
        <w:t>与</w:t>
      </w:r>
      <w:r w:rsidR="002E5AFF" w:rsidRPr="00D86BA1">
        <w:rPr>
          <w:rFonts w:eastAsia="仿宋_GB2312" w:hint="eastAsia"/>
          <w:color w:val="000000"/>
          <w:sz w:val="32"/>
          <w:szCs w:val="32"/>
        </w:rPr>
        <w:t>特殊</w:t>
      </w:r>
      <w:r w:rsidR="000E163B" w:rsidRPr="00D86BA1">
        <w:rPr>
          <w:rFonts w:eastAsia="仿宋_GB2312" w:hint="eastAsia"/>
          <w:color w:val="000000"/>
          <w:sz w:val="32"/>
          <w:szCs w:val="32"/>
        </w:rPr>
        <w:t>补</w:t>
      </w:r>
      <w:r w:rsidRPr="00D86BA1">
        <w:rPr>
          <w:rFonts w:eastAsia="仿宋_GB2312" w:hint="eastAsia"/>
          <w:color w:val="000000"/>
          <w:sz w:val="32"/>
          <w:szCs w:val="32"/>
        </w:rPr>
        <w:t>贴</w:t>
      </w:r>
      <w:r w:rsidR="002E5AFF" w:rsidRPr="00D86BA1">
        <w:rPr>
          <w:rFonts w:eastAsia="仿宋_GB2312" w:hint="eastAsia"/>
          <w:color w:val="000000"/>
          <w:sz w:val="32"/>
          <w:szCs w:val="32"/>
        </w:rPr>
        <w:t>等</w:t>
      </w:r>
      <w:r w:rsidR="000E163B" w:rsidRPr="00D86BA1">
        <w:rPr>
          <w:rFonts w:eastAsia="仿宋_GB2312" w:hint="eastAsia"/>
          <w:color w:val="000000"/>
          <w:sz w:val="32"/>
          <w:szCs w:val="32"/>
        </w:rPr>
        <w:t>按</w:t>
      </w:r>
      <w:r w:rsidRPr="00D86BA1">
        <w:rPr>
          <w:rFonts w:eastAsia="仿宋_GB2312" w:hint="eastAsia"/>
          <w:color w:val="000000"/>
          <w:sz w:val="32"/>
          <w:szCs w:val="32"/>
        </w:rPr>
        <w:t>照上级相关政策执行。本办法所指的院内薪酬属于绩效工资中</w:t>
      </w:r>
      <w:r w:rsidR="00617231" w:rsidRPr="00D86BA1">
        <w:rPr>
          <w:rFonts w:eastAsia="仿宋_GB2312" w:hint="eastAsia"/>
          <w:color w:val="000000"/>
          <w:sz w:val="32"/>
          <w:szCs w:val="32"/>
        </w:rPr>
        <w:t>的</w:t>
      </w:r>
      <w:r w:rsidRPr="00D86BA1">
        <w:rPr>
          <w:rFonts w:eastAsia="仿宋_GB2312" w:hint="eastAsia"/>
          <w:color w:val="000000"/>
          <w:sz w:val="32"/>
          <w:szCs w:val="32"/>
        </w:rPr>
        <w:t>学院可分配部分，由</w:t>
      </w:r>
      <w:bookmarkStart w:id="16" w:name="_Hlk105874881"/>
      <w:r w:rsidRPr="00D86BA1">
        <w:rPr>
          <w:rFonts w:eastAsia="仿宋_GB2312" w:hint="eastAsia"/>
          <w:color w:val="000000"/>
          <w:sz w:val="32"/>
          <w:szCs w:val="32"/>
        </w:rPr>
        <w:t>基础性绩效</w:t>
      </w:r>
      <w:bookmarkEnd w:id="16"/>
      <w:r w:rsidRPr="00D86BA1">
        <w:rPr>
          <w:rFonts w:eastAsia="仿宋_GB2312" w:hint="eastAsia"/>
          <w:color w:val="000000"/>
          <w:sz w:val="32"/>
          <w:szCs w:val="32"/>
        </w:rPr>
        <w:t>与奖励性绩效两部分构成。</w:t>
      </w:r>
    </w:p>
    <w:p w14:paraId="316E8B26" w14:textId="0C2D8FF5" w:rsidR="0061276B" w:rsidRPr="00D86BA1" w:rsidRDefault="0061276B">
      <w:pPr>
        <w:widowControl/>
        <w:spacing w:line="560" w:lineRule="exact"/>
        <w:ind w:firstLine="640"/>
        <w:jc w:val="left"/>
        <w:rPr>
          <w:rFonts w:eastAsia="仿宋_GB2312"/>
          <w:color w:val="000000"/>
          <w:sz w:val="32"/>
          <w:szCs w:val="32"/>
        </w:rPr>
      </w:pPr>
      <w:bookmarkStart w:id="17" w:name="_Hlk101934831"/>
      <w:r w:rsidRPr="00D86BA1">
        <w:rPr>
          <w:rFonts w:eastAsia="仿宋_GB2312" w:hint="eastAsia"/>
          <w:color w:val="000000"/>
          <w:sz w:val="32"/>
          <w:szCs w:val="32"/>
        </w:rPr>
        <w:t>基础性绩效</w:t>
      </w:r>
      <w:bookmarkEnd w:id="17"/>
      <w:r w:rsidRPr="00D86BA1">
        <w:rPr>
          <w:rFonts w:eastAsia="仿宋_GB2312" w:hint="eastAsia"/>
          <w:color w:val="000000"/>
          <w:sz w:val="32"/>
          <w:szCs w:val="32"/>
        </w:rPr>
        <w:t>主要体现教职工所聘岗位、职务、职级等因素</w:t>
      </w:r>
      <w:r w:rsidRPr="00D86BA1">
        <w:rPr>
          <w:rFonts w:eastAsia="仿宋_GB2312"/>
          <w:color w:val="000000"/>
          <w:sz w:val="32"/>
          <w:szCs w:val="32"/>
        </w:rPr>
        <w:t>，</w:t>
      </w:r>
      <w:r w:rsidR="002E5AFF" w:rsidRPr="00D86BA1">
        <w:rPr>
          <w:rFonts w:eastAsia="仿宋_GB2312" w:hint="eastAsia"/>
          <w:color w:val="000000"/>
          <w:sz w:val="32"/>
          <w:szCs w:val="32"/>
        </w:rPr>
        <w:t>包括岗位津贴</w:t>
      </w:r>
      <w:r w:rsidR="008C4ABB" w:rsidRPr="00D86BA1">
        <w:rPr>
          <w:rFonts w:eastAsia="仿宋_GB2312" w:hint="eastAsia"/>
          <w:color w:val="000000"/>
          <w:sz w:val="32"/>
          <w:szCs w:val="32"/>
        </w:rPr>
        <w:t>与</w:t>
      </w:r>
      <w:r w:rsidR="002E5AFF" w:rsidRPr="00D86BA1">
        <w:rPr>
          <w:rFonts w:eastAsia="仿宋_GB2312" w:hint="eastAsia"/>
          <w:color w:val="000000"/>
          <w:sz w:val="32"/>
          <w:szCs w:val="32"/>
        </w:rPr>
        <w:t>职务津贴</w:t>
      </w:r>
      <w:r w:rsidR="00C4439E" w:rsidRPr="00D86BA1">
        <w:rPr>
          <w:rFonts w:eastAsia="仿宋_GB2312" w:hint="eastAsia"/>
          <w:color w:val="000000"/>
          <w:sz w:val="32"/>
          <w:szCs w:val="32"/>
        </w:rPr>
        <w:t>，</w:t>
      </w:r>
      <w:r w:rsidRPr="00D86BA1">
        <w:rPr>
          <w:rFonts w:eastAsia="仿宋_GB2312" w:hint="eastAsia"/>
          <w:color w:val="000000"/>
          <w:sz w:val="32"/>
          <w:szCs w:val="32"/>
        </w:rPr>
        <w:t>按月发放。</w:t>
      </w:r>
    </w:p>
    <w:p w14:paraId="78DCF6C9" w14:textId="7A8E44FC" w:rsidR="0061276B" w:rsidRPr="00D86BA1" w:rsidRDefault="0061276B">
      <w:pPr>
        <w:widowControl/>
        <w:spacing w:line="560" w:lineRule="exact"/>
        <w:ind w:firstLine="640"/>
        <w:jc w:val="left"/>
        <w:rPr>
          <w:rFonts w:eastAsia="仿宋_GB2312"/>
          <w:color w:val="000000"/>
          <w:sz w:val="32"/>
          <w:szCs w:val="32"/>
        </w:rPr>
      </w:pPr>
      <w:r w:rsidRPr="00D86BA1">
        <w:rPr>
          <w:rFonts w:eastAsia="仿宋_GB2312" w:hint="eastAsia"/>
          <w:color w:val="000000"/>
          <w:sz w:val="32"/>
          <w:szCs w:val="32"/>
        </w:rPr>
        <w:t>奖励性绩效主要体现教职工工作任务完成的</w:t>
      </w:r>
      <w:r w:rsidR="00C4439E" w:rsidRPr="00D86BA1">
        <w:rPr>
          <w:rFonts w:eastAsia="仿宋_GB2312" w:hint="eastAsia"/>
          <w:color w:val="000000"/>
          <w:sz w:val="32"/>
          <w:szCs w:val="32"/>
        </w:rPr>
        <w:t>数量、</w:t>
      </w:r>
      <w:r w:rsidRPr="00D86BA1">
        <w:rPr>
          <w:rFonts w:eastAsia="仿宋_GB2312" w:hint="eastAsia"/>
          <w:color w:val="000000"/>
          <w:sz w:val="32"/>
          <w:szCs w:val="32"/>
        </w:rPr>
        <w:t>质量及工作效果等因素，包括</w:t>
      </w:r>
      <w:bookmarkStart w:id="18" w:name="_Hlk108779224"/>
      <w:r w:rsidR="001223CC" w:rsidRPr="007C12EA">
        <w:rPr>
          <w:rFonts w:eastAsia="仿宋_GB2312" w:hint="eastAsia"/>
          <w:color w:val="000000"/>
          <w:sz w:val="32"/>
          <w:szCs w:val="32"/>
        </w:rPr>
        <w:t>年度考核绩效</w:t>
      </w:r>
      <w:bookmarkEnd w:id="18"/>
      <w:r w:rsidRPr="00D86BA1">
        <w:rPr>
          <w:rFonts w:eastAsia="仿宋_GB2312"/>
          <w:color w:val="000000"/>
          <w:sz w:val="32"/>
          <w:szCs w:val="32"/>
        </w:rPr>
        <w:t>、</w:t>
      </w:r>
      <w:r w:rsidR="001223CC" w:rsidRPr="00D86BA1">
        <w:rPr>
          <w:rFonts w:eastAsia="仿宋_GB2312" w:hint="eastAsia"/>
          <w:color w:val="000000"/>
          <w:sz w:val="32"/>
          <w:szCs w:val="32"/>
        </w:rPr>
        <w:t>业绩奖励绩效</w:t>
      </w:r>
      <w:r w:rsidRPr="00D86BA1">
        <w:rPr>
          <w:rFonts w:eastAsia="仿宋_GB2312" w:hint="eastAsia"/>
          <w:color w:val="000000"/>
          <w:sz w:val="32"/>
          <w:szCs w:val="32"/>
        </w:rPr>
        <w:t>与重要贡献绩效</w:t>
      </w:r>
      <w:r w:rsidRPr="00D86BA1">
        <w:rPr>
          <w:rFonts w:eastAsia="仿宋_GB2312"/>
          <w:color w:val="000000"/>
          <w:sz w:val="32"/>
          <w:szCs w:val="32"/>
        </w:rPr>
        <w:t>，</w:t>
      </w:r>
      <w:r w:rsidRPr="00D86BA1">
        <w:rPr>
          <w:rFonts w:eastAsia="仿宋_GB2312" w:hint="eastAsia"/>
          <w:color w:val="000000"/>
          <w:sz w:val="32"/>
          <w:szCs w:val="32"/>
        </w:rPr>
        <w:t>根据考核结果发放。</w:t>
      </w:r>
    </w:p>
    <w:p w14:paraId="4FF46FE2" w14:textId="77777777" w:rsidR="0061276B" w:rsidRPr="00D86BA1" w:rsidRDefault="0061276B">
      <w:pPr>
        <w:spacing w:line="560" w:lineRule="exact"/>
        <w:ind w:firstLineChars="200" w:firstLine="640"/>
        <w:outlineLvl w:val="1"/>
        <w:rPr>
          <w:rFonts w:eastAsia="黑体"/>
          <w:color w:val="000000"/>
          <w:sz w:val="32"/>
          <w:szCs w:val="32"/>
        </w:rPr>
      </w:pPr>
      <w:bookmarkStart w:id="19" w:name="_Toc104755545"/>
      <w:bookmarkStart w:id="20" w:name="_Hlk104658574"/>
      <w:r w:rsidRPr="00D86BA1">
        <w:rPr>
          <w:rFonts w:eastAsia="黑体" w:hint="eastAsia"/>
          <w:color w:val="000000"/>
          <w:sz w:val="32"/>
          <w:szCs w:val="32"/>
        </w:rPr>
        <w:t>三、分配</w:t>
      </w:r>
      <w:bookmarkEnd w:id="19"/>
      <w:r w:rsidRPr="00D86BA1">
        <w:rPr>
          <w:rFonts w:eastAsia="黑体" w:hint="eastAsia"/>
          <w:color w:val="000000"/>
          <w:sz w:val="32"/>
          <w:szCs w:val="32"/>
        </w:rPr>
        <w:t>办法</w:t>
      </w:r>
    </w:p>
    <w:bookmarkEnd w:id="20"/>
    <w:p w14:paraId="6F751C79" w14:textId="77777777" w:rsidR="0061276B" w:rsidRPr="00F37601" w:rsidRDefault="0061276B">
      <w:pPr>
        <w:widowControl/>
        <w:spacing w:line="560" w:lineRule="exact"/>
        <w:ind w:firstLineChars="200" w:firstLine="640"/>
        <w:jc w:val="left"/>
        <w:rPr>
          <w:rFonts w:ascii="楷体_GB2312" w:eastAsia="楷体_GB2312"/>
          <w:color w:val="000000"/>
          <w:sz w:val="32"/>
          <w:szCs w:val="32"/>
        </w:rPr>
      </w:pPr>
      <w:r w:rsidRPr="00F37601">
        <w:rPr>
          <w:rFonts w:ascii="楷体_GB2312" w:eastAsia="楷体_GB2312" w:hint="eastAsia"/>
          <w:color w:val="000000"/>
          <w:sz w:val="32"/>
          <w:szCs w:val="32"/>
        </w:rPr>
        <w:t>（一）</w:t>
      </w:r>
      <w:bookmarkStart w:id="21" w:name="_Hlk107898978"/>
      <w:r w:rsidRPr="00F37601">
        <w:rPr>
          <w:rFonts w:ascii="楷体_GB2312" w:eastAsia="楷体_GB2312" w:hint="eastAsia"/>
          <w:color w:val="000000"/>
          <w:sz w:val="32"/>
          <w:szCs w:val="32"/>
        </w:rPr>
        <w:t>基础性绩效</w:t>
      </w:r>
      <w:bookmarkEnd w:id="21"/>
    </w:p>
    <w:p w14:paraId="7AD232F5" w14:textId="70C6B3AA" w:rsidR="0061276B" w:rsidRPr="00D86BA1" w:rsidRDefault="0061276B">
      <w:pPr>
        <w:widowControl/>
        <w:spacing w:line="560" w:lineRule="exact"/>
        <w:ind w:firstLine="640"/>
        <w:jc w:val="left"/>
        <w:rPr>
          <w:rFonts w:eastAsia="仿宋_GB2312"/>
          <w:color w:val="000000"/>
          <w:sz w:val="32"/>
          <w:szCs w:val="32"/>
        </w:rPr>
      </w:pPr>
      <w:r w:rsidRPr="00D86BA1">
        <w:rPr>
          <w:rFonts w:eastAsia="仿宋_GB2312" w:hint="eastAsia"/>
          <w:color w:val="000000"/>
          <w:sz w:val="32"/>
          <w:szCs w:val="32"/>
        </w:rPr>
        <w:t>基础性绩效</w:t>
      </w:r>
      <w:r w:rsidR="00DA0BA8" w:rsidRPr="00D86BA1">
        <w:rPr>
          <w:rFonts w:eastAsia="仿宋_GB2312" w:hint="eastAsia"/>
          <w:color w:val="000000"/>
          <w:sz w:val="32"/>
          <w:szCs w:val="32"/>
        </w:rPr>
        <w:t>主要</w:t>
      </w:r>
      <w:r w:rsidR="002E5AFF" w:rsidRPr="00D86BA1">
        <w:rPr>
          <w:rFonts w:eastAsia="仿宋_GB2312" w:hint="eastAsia"/>
          <w:color w:val="000000"/>
          <w:sz w:val="32"/>
          <w:szCs w:val="32"/>
        </w:rPr>
        <w:t>由岗位津贴</w:t>
      </w:r>
      <w:r w:rsidR="008C4ABB" w:rsidRPr="00D86BA1">
        <w:rPr>
          <w:rFonts w:eastAsia="仿宋_GB2312" w:hint="eastAsia"/>
          <w:color w:val="000000"/>
          <w:sz w:val="32"/>
          <w:szCs w:val="32"/>
        </w:rPr>
        <w:t>与</w:t>
      </w:r>
      <w:r w:rsidR="002E5AFF" w:rsidRPr="00D86BA1">
        <w:rPr>
          <w:rFonts w:eastAsia="仿宋_GB2312" w:hint="eastAsia"/>
          <w:color w:val="000000"/>
          <w:sz w:val="32"/>
          <w:szCs w:val="32"/>
        </w:rPr>
        <w:t>职务津贴</w:t>
      </w:r>
      <w:r w:rsidR="00C4439E" w:rsidRPr="00D86BA1">
        <w:rPr>
          <w:rFonts w:eastAsia="仿宋_GB2312" w:hint="eastAsia"/>
          <w:color w:val="000000"/>
          <w:sz w:val="32"/>
          <w:szCs w:val="32"/>
        </w:rPr>
        <w:t>两部分</w:t>
      </w:r>
      <w:r w:rsidR="002E5AFF" w:rsidRPr="00D86BA1">
        <w:rPr>
          <w:rFonts w:eastAsia="仿宋_GB2312" w:hint="eastAsia"/>
          <w:color w:val="000000"/>
          <w:sz w:val="32"/>
          <w:szCs w:val="32"/>
        </w:rPr>
        <w:t>组成</w:t>
      </w:r>
      <w:r w:rsidRPr="00D86BA1">
        <w:rPr>
          <w:rFonts w:eastAsia="仿宋_GB2312" w:hint="eastAsia"/>
          <w:color w:val="000000"/>
          <w:sz w:val="32"/>
          <w:szCs w:val="32"/>
        </w:rPr>
        <w:t>。</w:t>
      </w:r>
    </w:p>
    <w:p w14:paraId="6CF9DB82" w14:textId="77777777" w:rsidR="0061276B" w:rsidRPr="00D86BA1" w:rsidRDefault="0061276B">
      <w:pPr>
        <w:widowControl/>
        <w:spacing w:line="560" w:lineRule="exact"/>
        <w:ind w:firstLine="640"/>
        <w:jc w:val="left"/>
        <w:rPr>
          <w:rFonts w:eastAsia="仿宋_GB2312"/>
          <w:color w:val="000000"/>
          <w:sz w:val="32"/>
          <w:szCs w:val="32"/>
        </w:rPr>
      </w:pPr>
      <w:bookmarkStart w:id="22" w:name="_Hlk104654882"/>
      <w:r w:rsidRPr="00D86BA1">
        <w:rPr>
          <w:rFonts w:eastAsia="仿宋_GB2312" w:hint="eastAsia"/>
          <w:color w:val="000000"/>
          <w:sz w:val="32"/>
          <w:szCs w:val="32"/>
        </w:rPr>
        <w:t>岗位津贴主要依据国家基本工资标准与现行薪酬额度</w:t>
      </w:r>
    </w:p>
    <w:p w14:paraId="486709D4" w14:textId="465F0D6A" w:rsidR="0061276B" w:rsidRPr="00D86BA1" w:rsidRDefault="0061276B">
      <w:pPr>
        <w:widowControl/>
        <w:spacing w:line="560" w:lineRule="exact"/>
        <w:jc w:val="left"/>
        <w:rPr>
          <w:rFonts w:eastAsia="仿宋_GB2312"/>
          <w:color w:val="000000"/>
          <w:sz w:val="32"/>
          <w:szCs w:val="32"/>
        </w:rPr>
      </w:pPr>
      <w:r w:rsidRPr="00D86BA1">
        <w:rPr>
          <w:rFonts w:eastAsia="仿宋_GB2312" w:hint="eastAsia"/>
          <w:color w:val="000000"/>
          <w:sz w:val="32"/>
          <w:szCs w:val="32"/>
        </w:rPr>
        <w:t>等因素而定，按教职工所聘岗位类别、职责以及职级等情况设置相应标准</w:t>
      </w:r>
      <w:r w:rsidR="003C4DA7" w:rsidRPr="00D86BA1">
        <w:rPr>
          <w:rFonts w:eastAsia="仿宋_GB2312" w:hint="eastAsia"/>
          <w:color w:val="000000"/>
          <w:sz w:val="32"/>
          <w:szCs w:val="32"/>
        </w:rPr>
        <w:t>。</w:t>
      </w:r>
      <w:r w:rsidR="00555E60" w:rsidRPr="00D86BA1">
        <w:rPr>
          <w:rFonts w:eastAsia="仿宋_GB2312" w:hint="eastAsia"/>
          <w:color w:val="000000"/>
          <w:sz w:val="32"/>
          <w:szCs w:val="32"/>
        </w:rPr>
        <w:t>职务津贴主要按所担任的职务级别确定</w:t>
      </w:r>
      <w:r w:rsidR="00242BCA" w:rsidRPr="00D86BA1">
        <w:rPr>
          <w:rFonts w:eastAsia="仿宋_GB2312" w:hint="eastAsia"/>
          <w:color w:val="000000"/>
          <w:sz w:val="32"/>
          <w:szCs w:val="32"/>
        </w:rPr>
        <w:t>，担任多个职务按职务的就高原则执行</w:t>
      </w:r>
      <w:r w:rsidRPr="00D86BA1">
        <w:rPr>
          <w:rFonts w:eastAsia="仿宋_GB2312" w:hint="eastAsia"/>
          <w:color w:val="000000"/>
          <w:sz w:val="32"/>
          <w:szCs w:val="32"/>
        </w:rPr>
        <w:t>。</w:t>
      </w:r>
      <w:r w:rsidR="00555E60" w:rsidRPr="00D86BA1">
        <w:rPr>
          <w:rFonts w:eastAsia="仿宋_GB2312" w:hint="eastAsia"/>
          <w:color w:val="000000"/>
          <w:sz w:val="32"/>
          <w:szCs w:val="32"/>
        </w:rPr>
        <w:t>各项标准按年度进行核定，经党委常委会审议通过后实施。</w:t>
      </w:r>
    </w:p>
    <w:p w14:paraId="3D5083FD" w14:textId="77777777" w:rsidR="0061276B" w:rsidRPr="00F37601" w:rsidRDefault="0061276B">
      <w:pPr>
        <w:widowControl/>
        <w:spacing w:line="560" w:lineRule="exact"/>
        <w:ind w:firstLine="640"/>
        <w:jc w:val="left"/>
        <w:rPr>
          <w:rFonts w:ascii="楷体_GB2312" w:eastAsia="楷体_GB2312"/>
          <w:color w:val="000000"/>
          <w:sz w:val="32"/>
          <w:szCs w:val="32"/>
        </w:rPr>
      </w:pPr>
      <w:r w:rsidRPr="00F37601">
        <w:rPr>
          <w:rFonts w:ascii="楷体_GB2312" w:eastAsia="楷体_GB2312" w:hint="eastAsia"/>
          <w:color w:val="000000"/>
          <w:sz w:val="32"/>
          <w:szCs w:val="32"/>
        </w:rPr>
        <w:t>（二）</w:t>
      </w:r>
      <w:bookmarkStart w:id="23" w:name="_Hlk101934849"/>
      <w:r w:rsidRPr="00F37601">
        <w:rPr>
          <w:rFonts w:ascii="楷体_GB2312" w:eastAsia="楷体_GB2312" w:hint="eastAsia"/>
          <w:color w:val="000000"/>
          <w:sz w:val="32"/>
          <w:szCs w:val="32"/>
        </w:rPr>
        <w:t>奖励性绩效</w:t>
      </w:r>
    </w:p>
    <w:p w14:paraId="54E44804" w14:textId="688196A3" w:rsidR="0061276B" w:rsidRPr="00D86BA1" w:rsidRDefault="0061276B">
      <w:pPr>
        <w:widowControl/>
        <w:spacing w:line="560" w:lineRule="exact"/>
        <w:ind w:firstLine="640"/>
        <w:jc w:val="left"/>
        <w:rPr>
          <w:rFonts w:eastAsia="仿宋_GB2312"/>
          <w:color w:val="000000"/>
          <w:sz w:val="32"/>
          <w:szCs w:val="32"/>
        </w:rPr>
      </w:pPr>
      <w:r w:rsidRPr="00D86BA1">
        <w:rPr>
          <w:rFonts w:eastAsia="仿宋_GB2312" w:hint="eastAsia"/>
          <w:color w:val="000000"/>
          <w:sz w:val="32"/>
          <w:szCs w:val="32"/>
        </w:rPr>
        <w:t>奖励性绩效主要由</w:t>
      </w:r>
      <w:r w:rsidR="001223CC" w:rsidRPr="001223CC">
        <w:rPr>
          <w:rFonts w:eastAsia="仿宋_GB2312" w:hint="eastAsia"/>
          <w:color w:val="000000"/>
          <w:sz w:val="32"/>
          <w:szCs w:val="32"/>
        </w:rPr>
        <w:t>年度考核绩效</w:t>
      </w:r>
      <w:r w:rsidR="001223CC" w:rsidRPr="001223CC">
        <w:rPr>
          <w:rFonts w:eastAsia="仿宋_GB2312"/>
          <w:color w:val="000000"/>
          <w:sz w:val="32"/>
          <w:szCs w:val="32"/>
        </w:rPr>
        <w:t>、</w:t>
      </w:r>
      <w:r w:rsidR="001223CC" w:rsidRPr="001223CC">
        <w:rPr>
          <w:rFonts w:eastAsia="仿宋_GB2312" w:hint="eastAsia"/>
          <w:color w:val="000000"/>
          <w:sz w:val="32"/>
          <w:szCs w:val="32"/>
        </w:rPr>
        <w:t>业绩奖励绩效与重要贡献绩效</w:t>
      </w:r>
      <w:r w:rsidRPr="00D86BA1">
        <w:rPr>
          <w:rFonts w:eastAsia="仿宋_GB2312" w:hint="eastAsia"/>
          <w:color w:val="000000"/>
          <w:sz w:val="32"/>
          <w:szCs w:val="32"/>
        </w:rPr>
        <w:t>三部分组成。</w:t>
      </w:r>
    </w:p>
    <w:p w14:paraId="70A6E3B7" w14:textId="12B782BD" w:rsidR="003C4DA7" w:rsidRPr="00D86BA1" w:rsidRDefault="003C4DA7" w:rsidP="003C4DA7">
      <w:pPr>
        <w:widowControl/>
        <w:spacing w:line="560" w:lineRule="exact"/>
        <w:ind w:firstLineChars="200" w:firstLine="640"/>
        <w:jc w:val="left"/>
        <w:rPr>
          <w:rFonts w:eastAsia="仿宋_GB2312"/>
          <w:color w:val="000000"/>
          <w:sz w:val="32"/>
          <w:szCs w:val="32"/>
        </w:rPr>
      </w:pPr>
      <w:bookmarkStart w:id="24" w:name="_Hlk105537665"/>
      <w:bookmarkStart w:id="25" w:name="_Hlk104838622"/>
      <w:r w:rsidRPr="00D86BA1">
        <w:rPr>
          <w:rFonts w:eastAsia="仿宋_GB2312"/>
          <w:color w:val="000000"/>
          <w:sz w:val="32"/>
          <w:szCs w:val="32"/>
        </w:rPr>
        <w:t>1.</w:t>
      </w:r>
      <w:r w:rsidRPr="00D86BA1">
        <w:rPr>
          <w:rFonts w:eastAsia="仿宋_GB2312" w:hint="eastAsia"/>
          <w:color w:val="000000"/>
          <w:sz w:val="32"/>
          <w:szCs w:val="32"/>
        </w:rPr>
        <w:t>年度考核绩效</w:t>
      </w:r>
      <w:bookmarkEnd w:id="24"/>
      <w:r w:rsidRPr="00D86BA1">
        <w:rPr>
          <w:rFonts w:eastAsia="仿宋_GB2312"/>
          <w:color w:val="000000"/>
          <w:sz w:val="32"/>
          <w:szCs w:val="32"/>
        </w:rPr>
        <w:t>。</w:t>
      </w:r>
      <w:r w:rsidR="00405E02" w:rsidRPr="00D86BA1">
        <w:rPr>
          <w:rFonts w:eastAsia="仿宋_GB2312" w:hint="eastAsia"/>
          <w:color w:val="000000"/>
          <w:sz w:val="32"/>
          <w:szCs w:val="32"/>
        </w:rPr>
        <w:t>年度考核绩效</w:t>
      </w:r>
      <w:r w:rsidRPr="00D86BA1">
        <w:rPr>
          <w:rFonts w:eastAsia="仿宋_GB2312" w:hint="eastAsia"/>
          <w:color w:val="000000"/>
          <w:sz w:val="32"/>
          <w:szCs w:val="32"/>
        </w:rPr>
        <w:t>主要根据教职工年度考核结果发放。全体教职工认真完成岗位职责任务</w:t>
      </w:r>
      <w:proofErr w:type="gramStart"/>
      <w:r w:rsidRPr="00D86BA1">
        <w:rPr>
          <w:rFonts w:eastAsia="仿宋_GB2312" w:hint="eastAsia"/>
          <w:color w:val="000000"/>
          <w:sz w:val="32"/>
          <w:szCs w:val="32"/>
        </w:rPr>
        <w:t>且考核</w:t>
      </w:r>
      <w:proofErr w:type="gramEnd"/>
      <w:r w:rsidRPr="00D86BA1">
        <w:rPr>
          <w:rFonts w:eastAsia="仿宋_GB2312" w:hint="eastAsia"/>
          <w:color w:val="000000"/>
          <w:sz w:val="32"/>
          <w:szCs w:val="32"/>
        </w:rPr>
        <w:t>达到合格及</w:t>
      </w:r>
      <w:r w:rsidR="008E498E" w:rsidRPr="00D86BA1">
        <w:rPr>
          <w:rFonts w:eastAsia="仿宋_GB2312" w:hint="eastAsia"/>
          <w:color w:val="000000"/>
          <w:sz w:val="32"/>
          <w:szCs w:val="32"/>
        </w:rPr>
        <w:t>以上</w:t>
      </w:r>
      <w:r w:rsidR="00242BCA" w:rsidRPr="00D86BA1">
        <w:rPr>
          <w:rFonts w:eastAsia="仿宋_GB2312" w:hint="eastAsia"/>
          <w:color w:val="000000"/>
          <w:sz w:val="32"/>
          <w:szCs w:val="32"/>
        </w:rPr>
        <w:t>按标准</w:t>
      </w:r>
      <w:r w:rsidRPr="00D86BA1">
        <w:rPr>
          <w:rFonts w:eastAsia="仿宋_GB2312" w:hint="eastAsia"/>
          <w:color w:val="000000"/>
          <w:sz w:val="32"/>
          <w:szCs w:val="32"/>
        </w:rPr>
        <w:t>全额发放，</w:t>
      </w:r>
      <w:r w:rsidR="00242BCA" w:rsidRPr="00D86BA1">
        <w:rPr>
          <w:rFonts w:eastAsia="仿宋_GB2312" w:hint="eastAsia"/>
          <w:color w:val="000000"/>
          <w:sz w:val="32"/>
          <w:szCs w:val="32"/>
        </w:rPr>
        <w:t>考核基本合格按</w:t>
      </w:r>
      <w:bookmarkStart w:id="26" w:name="_Hlk108543281"/>
      <w:r w:rsidR="00242BCA" w:rsidRPr="00D86BA1">
        <w:rPr>
          <w:rFonts w:eastAsia="仿宋_GB2312" w:hint="eastAsia"/>
          <w:color w:val="000000"/>
          <w:sz w:val="32"/>
          <w:szCs w:val="32"/>
        </w:rPr>
        <w:t>绩效标准的</w:t>
      </w:r>
      <w:r w:rsidR="00242BCA" w:rsidRPr="00D86BA1">
        <w:rPr>
          <w:rFonts w:eastAsia="仿宋_GB2312" w:hint="eastAsia"/>
          <w:color w:val="000000"/>
          <w:sz w:val="32"/>
          <w:szCs w:val="32"/>
        </w:rPr>
        <w:t>5</w:t>
      </w:r>
      <w:r w:rsidR="00242BCA" w:rsidRPr="00D86BA1">
        <w:rPr>
          <w:rFonts w:eastAsia="仿宋_GB2312"/>
          <w:color w:val="000000"/>
          <w:sz w:val="32"/>
          <w:szCs w:val="32"/>
        </w:rPr>
        <w:t>0%</w:t>
      </w:r>
      <w:r w:rsidR="00242BCA" w:rsidRPr="00D86BA1">
        <w:rPr>
          <w:rFonts w:eastAsia="仿宋_GB2312" w:hint="eastAsia"/>
          <w:color w:val="000000"/>
          <w:sz w:val="32"/>
          <w:szCs w:val="32"/>
        </w:rPr>
        <w:t>发</w:t>
      </w:r>
      <w:r w:rsidR="00242BCA" w:rsidRPr="00D86BA1">
        <w:rPr>
          <w:rFonts w:eastAsia="仿宋_GB2312" w:hint="eastAsia"/>
          <w:color w:val="000000"/>
          <w:sz w:val="32"/>
          <w:szCs w:val="32"/>
        </w:rPr>
        <w:lastRenderedPageBreak/>
        <w:t>放，</w:t>
      </w:r>
      <w:bookmarkEnd w:id="26"/>
      <w:r w:rsidRPr="00D86BA1">
        <w:rPr>
          <w:rFonts w:eastAsia="仿宋_GB2312" w:hint="eastAsia"/>
          <w:color w:val="000000"/>
          <w:sz w:val="32"/>
          <w:szCs w:val="32"/>
        </w:rPr>
        <w:t>考核不合格或因个人原因未参加考核的人员不享受</w:t>
      </w:r>
      <w:r w:rsidR="007371F6" w:rsidRPr="00D86BA1">
        <w:rPr>
          <w:rFonts w:eastAsia="仿宋_GB2312" w:hint="eastAsia"/>
          <w:color w:val="000000"/>
          <w:sz w:val="32"/>
          <w:szCs w:val="32"/>
        </w:rPr>
        <w:t>年度</w:t>
      </w:r>
      <w:r w:rsidRPr="00D86BA1">
        <w:rPr>
          <w:rFonts w:eastAsia="仿宋_GB2312" w:hint="eastAsia"/>
          <w:color w:val="000000"/>
          <w:sz w:val="32"/>
          <w:szCs w:val="32"/>
        </w:rPr>
        <w:t>奖励绩效。当年度新进入学院人员、退休人员按照实际在岗月份发放。学院视绩效工资总额与收入情况，确定年度奖励绩效标准。</w:t>
      </w:r>
    </w:p>
    <w:p w14:paraId="54ABA9C1" w14:textId="57DCBF2A" w:rsidR="0061276B" w:rsidRPr="00D86BA1" w:rsidRDefault="003C4DA7">
      <w:pPr>
        <w:widowControl/>
        <w:spacing w:line="560" w:lineRule="exact"/>
        <w:ind w:firstLine="640"/>
        <w:jc w:val="left"/>
        <w:rPr>
          <w:rFonts w:eastAsia="仿宋_GB2312"/>
          <w:color w:val="000000"/>
          <w:sz w:val="32"/>
          <w:szCs w:val="32"/>
        </w:rPr>
      </w:pPr>
      <w:r w:rsidRPr="00A0182C">
        <w:rPr>
          <w:rFonts w:eastAsia="仿宋_GB2312"/>
          <w:color w:val="000000"/>
          <w:sz w:val="32"/>
          <w:szCs w:val="32"/>
        </w:rPr>
        <w:t>2</w:t>
      </w:r>
      <w:r w:rsidR="0061276B" w:rsidRPr="00A0182C">
        <w:rPr>
          <w:rFonts w:eastAsia="仿宋_GB2312"/>
          <w:color w:val="000000"/>
          <w:sz w:val="32"/>
          <w:szCs w:val="32"/>
        </w:rPr>
        <w:t>.</w:t>
      </w:r>
      <w:bookmarkStart w:id="27" w:name="_Hlk105875323"/>
      <w:bookmarkStart w:id="28" w:name="_Hlk104839590"/>
      <w:r w:rsidR="0061276B" w:rsidRPr="00A0182C">
        <w:rPr>
          <w:rFonts w:eastAsia="仿宋_GB2312" w:hint="eastAsia"/>
          <w:color w:val="000000"/>
          <w:sz w:val="32"/>
          <w:szCs w:val="32"/>
        </w:rPr>
        <w:t>业绩奖励绩效</w:t>
      </w:r>
      <w:bookmarkEnd w:id="25"/>
      <w:bookmarkEnd w:id="27"/>
      <w:r w:rsidR="0061276B" w:rsidRPr="00A0182C">
        <w:rPr>
          <w:rFonts w:eastAsia="仿宋_GB2312" w:hint="eastAsia"/>
          <w:color w:val="000000"/>
          <w:sz w:val="32"/>
          <w:szCs w:val="32"/>
        </w:rPr>
        <w:t>。</w:t>
      </w:r>
      <w:bookmarkStart w:id="29" w:name="_Hlk104878583"/>
      <w:bookmarkEnd w:id="28"/>
      <w:r w:rsidR="001E7615" w:rsidRPr="00A0182C">
        <w:rPr>
          <w:rFonts w:eastAsia="仿宋_GB2312" w:hint="eastAsia"/>
          <w:color w:val="000000"/>
          <w:sz w:val="32"/>
          <w:szCs w:val="32"/>
        </w:rPr>
        <w:t>业绩奖励绩效</w:t>
      </w:r>
      <w:r w:rsidR="006A151D" w:rsidRPr="00A0182C">
        <w:rPr>
          <w:rFonts w:eastAsia="仿宋_GB2312" w:hint="eastAsia"/>
          <w:color w:val="000000"/>
          <w:sz w:val="32"/>
          <w:szCs w:val="32"/>
        </w:rPr>
        <w:t>给予</w:t>
      </w:r>
      <w:r w:rsidR="001E7615" w:rsidRPr="00A0182C">
        <w:rPr>
          <w:rFonts w:eastAsia="仿宋_GB2312" w:hint="eastAsia"/>
          <w:color w:val="000000"/>
          <w:sz w:val="32"/>
          <w:szCs w:val="32"/>
        </w:rPr>
        <w:t>优质完成</w:t>
      </w:r>
      <w:r w:rsidR="001223CC" w:rsidRPr="00A0182C">
        <w:rPr>
          <w:rFonts w:eastAsia="仿宋_GB2312" w:hint="eastAsia"/>
          <w:color w:val="000000"/>
          <w:sz w:val="32"/>
          <w:szCs w:val="32"/>
        </w:rPr>
        <w:t>职责</w:t>
      </w:r>
      <w:r w:rsidR="001E7615" w:rsidRPr="00A0182C">
        <w:rPr>
          <w:rFonts w:eastAsia="仿宋_GB2312" w:hint="eastAsia"/>
          <w:color w:val="000000"/>
          <w:sz w:val="32"/>
          <w:szCs w:val="32"/>
        </w:rPr>
        <w:t>任务的</w:t>
      </w:r>
      <w:r w:rsidR="00DA5BCB" w:rsidRPr="00A0182C">
        <w:rPr>
          <w:rFonts w:eastAsia="仿宋_GB2312" w:hint="eastAsia"/>
          <w:color w:val="000000"/>
          <w:sz w:val="32"/>
          <w:szCs w:val="32"/>
        </w:rPr>
        <w:t>部门</w:t>
      </w:r>
      <w:r w:rsidR="00BD54A2" w:rsidRPr="00A0182C">
        <w:rPr>
          <w:rFonts w:eastAsia="仿宋_GB2312" w:hint="eastAsia"/>
          <w:color w:val="000000"/>
          <w:sz w:val="32"/>
          <w:szCs w:val="32"/>
        </w:rPr>
        <w:t>与二级</w:t>
      </w:r>
      <w:r w:rsidR="004B6A76" w:rsidRPr="00A0182C">
        <w:rPr>
          <w:rFonts w:eastAsia="仿宋_GB2312" w:hint="eastAsia"/>
          <w:color w:val="000000"/>
          <w:sz w:val="32"/>
          <w:szCs w:val="32"/>
        </w:rPr>
        <w:t>单位</w:t>
      </w:r>
      <w:r w:rsidR="001053A9" w:rsidRPr="00A0182C">
        <w:rPr>
          <w:rFonts w:eastAsia="仿宋_GB2312" w:hint="eastAsia"/>
          <w:color w:val="000000"/>
          <w:sz w:val="32"/>
          <w:szCs w:val="32"/>
        </w:rPr>
        <w:t>，向</w:t>
      </w:r>
      <w:r w:rsidR="001E7615" w:rsidRPr="00A0182C">
        <w:rPr>
          <w:rFonts w:eastAsia="仿宋_GB2312" w:hint="eastAsia"/>
          <w:color w:val="000000"/>
          <w:sz w:val="32"/>
          <w:szCs w:val="32"/>
        </w:rPr>
        <w:t>教学科研一线倾斜，</w:t>
      </w:r>
      <w:bookmarkEnd w:id="29"/>
      <w:r w:rsidR="001E7615" w:rsidRPr="00A0182C">
        <w:rPr>
          <w:rFonts w:eastAsia="仿宋_GB2312" w:hint="eastAsia"/>
          <w:color w:val="000000"/>
          <w:sz w:val="32"/>
          <w:szCs w:val="32"/>
        </w:rPr>
        <w:t>主要体现</w:t>
      </w:r>
      <w:r w:rsidR="001053A9" w:rsidRPr="00A0182C">
        <w:rPr>
          <w:rFonts w:eastAsia="仿宋_GB2312" w:hint="eastAsia"/>
          <w:color w:val="000000"/>
          <w:sz w:val="32"/>
          <w:szCs w:val="32"/>
        </w:rPr>
        <w:t>完成职责任</w:t>
      </w:r>
      <w:r w:rsidR="00D87DD0" w:rsidRPr="00A0182C">
        <w:rPr>
          <w:rFonts w:eastAsia="仿宋_GB2312" w:hint="eastAsia"/>
          <w:color w:val="000000"/>
          <w:sz w:val="32"/>
          <w:szCs w:val="32"/>
        </w:rPr>
        <w:t>务</w:t>
      </w:r>
      <w:r w:rsidR="001053A9" w:rsidRPr="00A0182C">
        <w:rPr>
          <w:rFonts w:eastAsia="仿宋_GB2312" w:hint="eastAsia"/>
          <w:color w:val="000000"/>
          <w:sz w:val="32"/>
          <w:szCs w:val="32"/>
        </w:rPr>
        <w:t>等</w:t>
      </w:r>
      <w:r w:rsidR="001E7615" w:rsidRPr="00A0182C">
        <w:rPr>
          <w:rFonts w:eastAsia="仿宋_GB2312" w:hint="eastAsia"/>
          <w:color w:val="000000"/>
          <w:sz w:val="32"/>
          <w:szCs w:val="32"/>
        </w:rPr>
        <w:t>情况。</w:t>
      </w:r>
      <w:r w:rsidR="0061276B" w:rsidRPr="00A0182C">
        <w:rPr>
          <w:rFonts w:eastAsia="仿宋_GB2312" w:hint="eastAsia"/>
          <w:color w:val="000000"/>
          <w:sz w:val="32"/>
          <w:szCs w:val="32"/>
        </w:rPr>
        <w:t>学院根据当年绩效总额</w:t>
      </w:r>
      <w:r w:rsidR="001053A9" w:rsidRPr="00A0182C">
        <w:rPr>
          <w:rFonts w:eastAsia="仿宋_GB2312" w:hint="eastAsia"/>
          <w:color w:val="000000"/>
          <w:sz w:val="32"/>
          <w:szCs w:val="32"/>
        </w:rPr>
        <w:t>下</w:t>
      </w:r>
      <w:r w:rsidR="0061276B" w:rsidRPr="00A0182C">
        <w:rPr>
          <w:rFonts w:eastAsia="仿宋_GB2312" w:hint="eastAsia"/>
          <w:color w:val="000000"/>
          <w:sz w:val="32"/>
          <w:szCs w:val="32"/>
        </w:rPr>
        <w:t>拨额度</w:t>
      </w:r>
      <w:r w:rsidR="001053A9" w:rsidRPr="00A0182C">
        <w:rPr>
          <w:rFonts w:eastAsia="仿宋_GB2312" w:hint="eastAsia"/>
          <w:color w:val="000000"/>
          <w:sz w:val="32"/>
          <w:szCs w:val="32"/>
        </w:rPr>
        <w:t>，由</w:t>
      </w:r>
      <w:r w:rsidR="0061276B" w:rsidRPr="00A0182C">
        <w:rPr>
          <w:rFonts w:eastAsia="仿宋_GB2312" w:hint="eastAsia"/>
          <w:color w:val="000000"/>
          <w:sz w:val="32"/>
          <w:szCs w:val="32"/>
        </w:rPr>
        <w:t>各</w:t>
      </w:r>
      <w:r w:rsidR="00AF33DA" w:rsidRPr="00A0182C">
        <w:rPr>
          <w:rFonts w:eastAsia="仿宋_GB2312" w:hint="eastAsia"/>
          <w:color w:val="000000"/>
          <w:sz w:val="32"/>
          <w:szCs w:val="32"/>
        </w:rPr>
        <w:t>部门</w:t>
      </w:r>
      <w:r w:rsidR="00BD54A2" w:rsidRPr="00A0182C">
        <w:rPr>
          <w:rFonts w:eastAsia="仿宋_GB2312" w:hint="eastAsia"/>
          <w:color w:val="000000"/>
          <w:sz w:val="32"/>
          <w:szCs w:val="32"/>
        </w:rPr>
        <w:t>与二级</w:t>
      </w:r>
      <w:r w:rsidR="004B6A76" w:rsidRPr="00A0182C">
        <w:rPr>
          <w:rFonts w:eastAsia="仿宋_GB2312" w:hint="eastAsia"/>
          <w:color w:val="000000"/>
          <w:sz w:val="32"/>
          <w:szCs w:val="32"/>
        </w:rPr>
        <w:t>单位</w:t>
      </w:r>
      <w:r w:rsidR="0061276B" w:rsidRPr="00A0182C">
        <w:rPr>
          <w:rFonts w:eastAsia="仿宋_GB2312" w:hint="eastAsia"/>
          <w:color w:val="000000"/>
          <w:sz w:val="32"/>
          <w:szCs w:val="32"/>
        </w:rPr>
        <w:t>按照公平公正、公开透明、多劳多得</w:t>
      </w:r>
      <w:r w:rsidR="0061276B" w:rsidRPr="00A0182C">
        <w:rPr>
          <w:rFonts w:eastAsia="仿宋_GB2312"/>
          <w:color w:val="000000"/>
          <w:sz w:val="32"/>
          <w:szCs w:val="32"/>
        </w:rPr>
        <w:t>、</w:t>
      </w:r>
      <w:r w:rsidR="0061276B" w:rsidRPr="00A0182C">
        <w:rPr>
          <w:rFonts w:eastAsia="仿宋_GB2312" w:hint="eastAsia"/>
          <w:color w:val="000000"/>
          <w:sz w:val="32"/>
          <w:szCs w:val="32"/>
        </w:rPr>
        <w:t>优劳优酬的分配原则，制定具体分配方案</w:t>
      </w:r>
      <w:r w:rsidR="0061276B" w:rsidRPr="00A0182C">
        <w:rPr>
          <w:rFonts w:eastAsia="仿宋_GB2312"/>
          <w:color w:val="000000"/>
          <w:sz w:val="32"/>
          <w:szCs w:val="32"/>
        </w:rPr>
        <w:t>，</w:t>
      </w:r>
      <w:r w:rsidR="001053A9" w:rsidRPr="00A0182C">
        <w:rPr>
          <w:rFonts w:eastAsia="仿宋_GB2312" w:hint="eastAsia"/>
          <w:color w:val="000000"/>
          <w:sz w:val="32"/>
          <w:szCs w:val="32"/>
        </w:rPr>
        <w:t>报</w:t>
      </w:r>
      <w:r w:rsidR="0061276B" w:rsidRPr="00A0182C">
        <w:rPr>
          <w:rFonts w:eastAsia="仿宋_GB2312" w:hint="eastAsia"/>
          <w:color w:val="000000"/>
          <w:sz w:val="32"/>
          <w:szCs w:val="32"/>
        </w:rPr>
        <w:t>学院审批后发放</w:t>
      </w:r>
      <w:r w:rsidR="0061276B" w:rsidRPr="00A0182C">
        <w:rPr>
          <w:rFonts w:eastAsia="仿宋_GB2312"/>
          <w:color w:val="000000"/>
          <w:sz w:val="32"/>
          <w:szCs w:val="32"/>
        </w:rPr>
        <w:t>。</w:t>
      </w:r>
    </w:p>
    <w:p w14:paraId="7942AEA8" w14:textId="6FE3540A" w:rsidR="0061276B" w:rsidRPr="00D86BA1" w:rsidRDefault="0061276B">
      <w:pPr>
        <w:widowControl/>
        <w:spacing w:line="560" w:lineRule="exact"/>
        <w:ind w:firstLine="640"/>
        <w:jc w:val="left"/>
        <w:rPr>
          <w:rFonts w:eastAsia="仿宋_GB2312"/>
          <w:color w:val="000000"/>
          <w:sz w:val="32"/>
          <w:szCs w:val="32"/>
        </w:rPr>
      </w:pPr>
      <w:r w:rsidRPr="00D86BA1">
        <w:rPr>
          <w:rFonts w:eastAsia="仿宋_GB2312"/>
          <w:color w:val="000000"/>
          <w:sz w:val="32"/>
          <w:szCs w:val="32"/>
        </w:rPr>
        <w:t>3.</w:t>
      </w:r>
      <w:r w:rsidRPr="00D86BA1">
        <w:rPr>
          <w:rFonts w:eastAsia="仿宋_GB2312" w:hint="eastAsia"/>
          <w:color w:val="000000"/>
          <w:sz w:val="32"/>
          <w:szCs w:val="32"/>
        </w:rPr>
        <w:t>重要贡献绩效。重要贡献绩效主要体现团队或个人在教学科研</w:t>
      </w:r>
      <w:r w:rsidRPr="00D86BA1">
        <w:rPr>
          <w:rFonts w:eastAsia="仿宋_GB2312"/>
          <w:color w:val="000000"/>
          <w:sz w:val="32"/>
          <w:szCs w:val="32"/>
        </w:rPr>
        <w:t>、</w:t>
      </w:r>
      <w:r w:rsidRPr="00D86BA1">
        <w:rPr>
          <w:rFonts w:eastAsia="仿宋_GB2312" w:hint="eastAsia"/>
          <w:color w:val="000000"/>
          <w:sz w:val="32"/>
          <w:szCs w:val="32"/>
          <w:lang w:eastAsia="zh-Hans"/>
        </w:rPr>
        <w:t>管理创新</w:t>
      </w:r>
      <w:r w:rsidRPr="00D86BA1">
        <w:rPr>
          <w:rFonts w:eastAsia="仿宋_GB2312" w:hint="eastAsia"/>
          <w:color w:val="000000"/>
          <w:sz w:val="32"/>
          <w:szCs w:val="32"/>
        </w:rPr>
        <w:t>与社会服务等方面荣获国家、省部级与院级重要荣誉所取得的奖励绩效。学院视绩效工资总量与收入情况确定相应奖励标准。具体办法</w:t>
      </w:r>
      <w:r w:rsidR="005C3452">
        <w:rPr>
          <w:rFonts w:eastAsia="仿宋_GB2312" w:hint="eastAsia"/>
          <w:color w:val="000000"/>
          <w:sz w:val="32"/>
          <w:szCs w:val="32"/>
        </w:rPr>
        <w:t>报</w:t>
      </w:r>
      <w:r w:rsidRPr="00D86BA1">
        <w:rPr>
          <w:rFonts w:eastAsia="仿宋_GB2312" w:hint="eastAsia"/>
          <w:color w:val="000000"/>
          <w:sz w:val="32"/>
          <w:szCs w:val="32"/>
        </w:rPr>
        <w:t>学院党委常委会研究决定</w:t>
      </w:r>
      <w:r w:rsidRPr="00D86BA1">
        <w:rPr>
          <w:rFonts w:eastAsia="仿宋_GB2312"/>
          <w:color w:val="000000"/>
          <w:sz w:val="32"/>
          <w:szCs w:val="32"/>
        </w:rPr>
        <w:t>。</w:t>
      </w:r>
    </w:p>
    <w:p w14:paraId="0E335334" w14:textId="77777777" w:rsidR="0061276B" w:rsidRPr="00D86BA1" w:rsidRDefault="0061276B">
      <w:pPr>
        <w:spacing w:line="560" w:lineRule="exact"/>
        <w:ind w:firstLineChars="200" w:firstLine="640"/>
        <w:outlineLvl w:val="1"/>
        <w:rPr>
          <w:rFonts w:eastAsia="黑体"/>
          <w:color w:val="000000"/>
          <w:sz w:val="32"/>
          <w:szCs w:val="32"/>
        </w:rPr>
      </w:pPr>
      <w:bookmarkStart w:id="30" w:name="_Toc104755546"/>
      <w:bookmarkEnd w:id="23"/>
      <w:r w:rsidRPr="00D86BA1">
        <w:rPr>
          <w:rFonts w:eastAsia="黑体" w:hint="eastAsia"/>
          <w:color w:val="000000"/>
          <w:sz w:val="32"/>
          <w:szCs w:val="32"/>
        </w:rPr>
        <w:t>四、</w:t>
      </w:r>
      <w:bookmarkEnd w:id="30"/>
      <w:r w:rsidRPr="00D86BA1">
        <w:rPr>
          <w:rFonts w:eastAsia="黑体" w:hint="eastAsia"/>
          <w:color w:val="000000"/>
          <w:sz w:val="32"/>
          <w:szCs w:val="32"/>
        </w:rPr>
        <w:t>其他规定</w:t>
      </w:r>
    </w:p>
    <w:p w14:paraId="620BA238" w14:textId="41FC5390" w:rsidR="0061276B" w:rsidRPr="00D86BA1" w:rsidRDefault="0061276B">
      <w:pPr>
        <w:widowControl/>
        <w:spacing w:line="560" w:lineRule="exact"/>
        <w:ind w:firstLine="640"/>
        <w:jc w:val="left"/>
        <w:rPr>
          <w:rFonts w:eastAsia="仿宋_GB2312"/>
          <w:color w:val="000000"/>
          <w:sz w:val="32"/>
          <w:szCs w:val="32"/>
        </w:rPr>
      </w:pPr>
      <w:r w:rsidRPr="00D86BA1">
        <w:rPr>
          <w:rFonts w:eastAsia="仿宋_GB2312"/>
          <w:color w:val="000000"/>
          <w:sz w:val="32"/>
          <w:szCs w:val="32"/>
        </w:rPr>
        <w:t>（</w:t>
      </w:r>
      <w:r w:rsidRPr="00D86BA1">
        <w:rPr>
          <w:rFonts w:eastAsia="仿宋_GB2312" w:hint="eastAsia"/>
          <w:color w:val="000000"/>
          <w:sz w:val="32"/>
          <w:szCs w:val="32"/>
        </w:rPr>
        <w:t>一</w:t>
      </w:r>
      <w:r w:rsidRPr="00D86BA1">
        <w:rPr>
          <w:rFonts w:eastAsia="仿宋_GB2312"/>
          <w:color w:val="000000"/>
          <w:sz w:val="32"/>
          <w:szCs w:val="32"/>
        </w:rPr>
        <w:t>）</w:t>
      </w:r>
      <w:r w:rsidRPr="00D86BA1">
        <w:rPr>
          <w:rFonts w:eastAsia="仿宋_GB2312" w:hint="eastAsia"/>
          <w:color w:val="000000"/>
          <w:sz w:val="32"/>
          <w:szCs w:val="32"/>
        </w:rPr>
        <w:t>享受职务津贴人员年度</w:t>
      </w:r>
      <w:bookmarkStart w:id="31" w:name="_Hlk108543335"/>
      <w:r w:rsidRPr="00D86BA1">
        <w:rPr>
          <w:rFonts w:eastAsia="仿宋_GB2312" w:hint="eastAsia"/>
          <w:color w:val="000000"/>
          <w:sz w:val="32"/>
          <w:szCs w:val="32"/>
        </w:rPr>
        <w:t>考核</w:t>
      </w:r>
      <w:bookmarkEnd w:id="31"/>
      <w:r w:rsidRPr="00D86BA1">
        <w:rPr>
          <w:rFonts w:eastAsia="仿宋_GB2312" w:hint="eastAsia"/>
          <w:color w:val="000000"/>
          <w:sz w:val="32"/>
          <w:szCs w:val="32"/>
        </w:rPr>
        <w:t>基本合</w:t>
      </w:r>
      <w:r w:rsidR="00242BCA" w:rsidRPr="00D86BA1">
        <w:rPr>
          <w:rFonts w:eastAsia="仿宋_GB2312" w:hint="eastAsia"/>
          <w:color w:val="000000"/>
          <w:sz w:val="32"/>
          <w:szCs w:val="32"/>
        </w:rPr>
        <w:t>格</w:t>
      </w:r>
      <w:r w:rsidR="008E498E" w:rsidRPr="00D86BA1">
        <w:rPr>
          <w:rFonts w:eastAsia="仿宋_GB2312" w:hint="eastAsia"/>
          <w:color w:val="000000"/>
          <w:sz w:val="32"/>
          <w:szCs w:val="32"/>
        </w:rPr>
        <w:t>，</w:t>
      </w:r>
      <w:r w:rsidR="00FF6C15" w:rsidRPr="00D86BA1">
        <w:rPr>
          <w:rFonts w:eastAsia="仿宋_GB2312" w:hint="eastAsia"/>
          <w:color w:val="000000"/>
          <w:sz w:val="32"/>
          <w:szCs w:val="32"/>
        </w:rPr>
        <w:t>在下一年度</w:t>
      </w:r>
      <w:r w:rsidR="00242BCA" w:rsidRPr="00D86BA1">
        <w:rPr>
          <w:rFonts w:eastAsia="仿宋_GB2312" w:hint="eastAsia"/>
          <w:color w:val="000000"/>
          <w:sz w:val="32"/>
          <w:szCs w:val="32"/>
        </w:rPr>
        <w:t>按职务津贴标准的</w:t>
      </w:r>
      <w:r w:rsidR="00242BCA" w:rsidRPr="00D86BA1">
        <w:rPr>
          <w:rFonts w:eastAsia="仿宋_GB2312" w:hint="eastAsia"/>
          <w:color w:val="000000"/>
          <w:sz w:val="32"/>
          <w:szCs w:val="32"/>
        </w:rPr>
        <w:t>5</w:t>
      </w:r>
      <w:r w:rsidR="00242BCA" w:rsidRPr="00D86BA1">
        <w:rPr>
          <w:rFonts w:eastAsia="仿宋_GB2312"/>
          <w:color w:val="000000"/>
          <w:sz w:val="32"/>
          <w:szCs w:val="32"/>
        </w:rPr>
        <w:t>0%</w:t>
      </w:r>
      <w:r w:rsidR="00242BCA" w:rsidRPr="00D86BA1">
        <w:rPr>
          <w:rFonts w:eastAsia="仿宋_GB2312" w:hint="eastAsia"/>
          <w:color w:val="000000"/>
          <w:sz w:val="32"/>
          <w:szCs w:val="32"/>
        </w:rPr>
        <w:t>扣发，考核</w:t>
      </w:r>
      <w:r w:rsidRPr="00D86BA1">
        <w:rPr>
          <w:rFonts w:eastAsia="仿宋_GB2312" w:hint="eastAsia"/>
          <w:color w:val="000000"/>
          <w:sz w:val="32"/>
          <w:szCs w:val="32"/>
        </w:rPr>
        <w:t>不合格</w:t>
      </w:r>
      <w:r w:rsidR="00E81780">
        <w:rPr>
          <w:rFonts w:eastAsia="仿宋_GB2312" w:hint="eastAsia"/>
          <w:color w:val="000000"/>
          <w:sz w:val="32"/>
          <w:szCs w:val="32"/>
        </w:rPr>
        <w:t>则</w:t>
      </w:r>
      <w:r w:rsidR="00402014" w:rsidRPr="00D86BA1">
        <w:rPr>
          <w:rFonts w:eastAsia="仿宋_GB2312" w:hint="eastAsia"/>
          <w:color w:val="000000"/>
          <w:sz w:val="32"/>
          <w:szCs w:val="32"/>
        </w:rPr>
        <w:t>扣发</w:t>
      </w:r>
      <w:r w:rsidRPr="00D86BA1">
        <w:rPr>
          <w:rFonts w:eastAsia="仿宋_GB2312" w:hint="eastAsia"/>
          <w:color w:val="000000"/>
          <w:sz w:val="32"/>
          <w:szCs w:val="32"/>
        </w:rPr>
        <w:t>全年职务津贴且无</w:t>
      </w:r>
      <w:bookmarkStart w:id="32" w:name="_Hlk105877470"/>
      <w:r w:rsidRPr="00D86BA1">
        <w:rPr>
          <w:rFonts w:eastAsia="仿宋_GB2312" w:hint="eastAsia"/>
          <w:color w:val="000000"/>
          <w:sz w:val="32"/>
          <w:szCs w:val="32"/>
        </w:rPr>
        <w:t>奖励性绩效</w:t>
      </w:r>
      <w:bookmarkEnd w:id="32"/>
      <w:r w:rsidRPr="00D86BA1">
        <w:rPr>
          <w:rFonts w:eastAsia="仿宋_GB2312" w:hint="eastAsia"/>
          <w:color w:val="000000"/>
          <w:sz w:val="32"/>
          <w:szCs w:val="32"/>
        </w:rPr>
        <w:t>。</w:t>
      </w:r>
    </w:p>
    <w:p w14:paraId="735B1E40" w14:textId="296292F8" w:rsidR="0061276B" w:rsidRPr="00D86BA1" w:rsidRDefault="0061276B">
      <w:pPr>
        <w:widowControl/>
        <w:spacing w:line="560" w:lineRule="exact"/>
        <w:ind w:firstLine="640"/>
        <w:jc w:val="left"/>
        <w:rPr>
          <w:rFonts w:eastAsia="仿宋_GB2312"/>
          <w:color w:val="000000"/>
          <w:sz w:val="32"/>
          <w:szCs w:val="32"/>
        </w:rPr>
      </w:pPr>
      <w:r w:rsidRPr="00D86BA1">
        <w:rPr>
          <w:rFonts w:eastAsia="仿宋_GB2312" w:hint="eastAsia"/>
          <w:color w:val="000000"/>
          <w:sz w:val="32"/>
          <w:szCs w:val="32"/>
        </w:rPr>
        <w:t>（二）专任教师出任二级学院各级行政职务</w:t>
      </w:r>
      <w:r w:rsidR="00C42036" w:rsidRPr="00D86BA1">
        <w:rPr>
          <w:rFonts w:eastAsia="仿宋_GB2312" w:hint="eastAsia"/>
          <w:color w:val="000000"/>
          <w:sz w:val="32"/>
          <w:szCs w:val="32"/>
        </w:rPr>
        <w:t>，</w:t>
      </w:r>
      <w:r w:rsidR="00F505EA" w:rsidRPr="00D86BA1">
        <w:rPr>
          <w:rFonts w:eastAsia="仿宋_GB2312" w:hint="eastAsia"/>
          <w:color w:val="000000"/>
          <w:sz w:val="32"/>
          <w:szCs w:val="32"/>
        </w:rPr>
        <w:t>应保证</w:t>
      </w:r>
      <w:r w:rsidR="0008525C" w:rsidRPr="00D86BA1">
        <w:rPr>
          <w:rFonts w:eastAsia="仿宋_GB2312" w:hint="eastAsia"/>
          <w:color w:val="000000"/>
          <w:sz w:val="32"/>
          <w:szCs w:val="32"/>
        </w:rPr>
        <w:t>充</w:t>
      </w:r>
      <w:r w:rsidR="00FC2877" w:rsidRPr="00D86BA1">
        <w:rPr>
          <w:rFonts w:eastAsia="仿宋_GB2312" w:hint="eastAsia"/>
          <w:color w:val="000000"/>
          <w:sz w:val="32"/>
          <w:szCs w:val="32"/>
        </w:rPr>
        <w:t>足</w:t>
      </w:r>
      <w:r w:rsidR="0008525C" w:rsidRPr="00D86BA1">
        <w:rPr>
          <w:rFonts w:eastAsia="仿宋_GB2312" w:hint="eastAsia"/>
          <w:color w:val="000000"/>
          <w:sz w:val="32"/>
          <w:szCs w:val="32"/>
        </w:rPr>
        <w:t>的</w:t>
      </w:r>
      <w:r w:rsidR="00F505EA" w:rsidRPr="00D86BA1">
        <w:rPr>
          <w:rFonts w:eastAsia="仿宋_GB2312" w:hint="eastAsia"/>
          <w:color w:val="000000"/>
          <w:sz w:val="32"/>
          <w:szCs w:val="32"/>
        </w:rPr>
        <w:t>管理工作投入</w:t>
      </w:r>
      <w:r w:rsidR="00C42036" w:rsidRPr="00D86BA1">
        <w:rPr>
          <w:rFonts w:eastAsia="仿宋_GB2312" w:hint="eastAsia"/>
          <w:color w:val="000000"/>
          <w:sz w:val="32"/>
          <w:szCs w:val="32"/>
        </w:rPr>
        <w:t>，</w:t>
      </w:r>
      <w:r w:rsidR="00183896" w:rsidRPr="00D86BA1">
        <w:rPr>
          <w:rFonts w:eastAsia="仿宋_GB2312" w:hint="eastAsia"/>
          <w:color w:val="000000"/>
          <w:sz w:val="32"/>
          <w:szCs w:val="32"/>
        </w:rPr>
        <w:t>并</w:t>
      </w:r>
      <w:r w:rsidR="00FC2877" w:rsidRPr="00D86BA1">
        <w:rPr>
          <w:rFonts w:eastAsia="仿宋_GB2312" w:hint="eastAsia"/>
          <w:color w:val="000000"/>
          <w:sz w:val="32"/>
          <w:szCs w:val="32"/>
        </w:rPr>
        <w:t>按</w:t>
      </w:r>
      <w:r w:rsidR="00263EEB" w:rsidRPr="00D86BA1">
        <w:rPr>
          <w:rFonts w:eastAsia="仿宋_GB2312" w:hint="eastAsia"/>
          <w:color w:val="000000"/>
          <w:sz w:val="32"/>
          <w:szCs w:val="32"/>
        </w:rPr>
        <w:t>《北京教育学院教师教学工作量统计管理办法》（京教院发</w:t>
      </w:r>
      <w:bookmarkStart w:id="33" w:name="_Hlk108360600"/>
      <w:r w:rsidR="00263EEB" w:rsidRPr="00D86BA1">
        <w:rPr>
          <w:rFonts w:eastAsia="仿宋_GB2312" w:hint="eastAsia"/>
          <w:color w:val="000000"/>
          <w:sz w:val="32"/>
          <w:szCs w:val="32"/>
        </w:rPr>
        <w:t>〔</w:t>
      </w:r>
      <w:r w:rsidR="00263EEB" w:rsidRPr="00D86BA1">
        <w:rPr>
          <w:rFonts w:eastAsia="仿宋_GB2312" w:hint="eastAsia"/>
          <w:color w:val="000000"/>
          <w:sz w:val="32"/>
          <w:szCs w:val="32"/>
        </w:rPr>
        <w:t>2022</w:t>
      </w:r>
      <w:r w:rsidR="00263EEB" w:rsidRPr="00D86BA1">
        <w:rPr>
          <w:rFonts w:eastAsia="仿宋_GB2312" w:hint="eastAsia"/>
          <w:color w:val="000000"/>
          <w:sz w:val="32"/>
          <w:szCs w:val="32"/>
        </w:rPr>
        <w:t>〕</w:t>
      </w:r>
      <w:bookmarkEnd w:id="33"/>
      <w:r w:rsidR="00263EEB" w:rsidRPr="00D86BA1">
        <w:rPr>
          <w:rFonts w:eastAsia="仿宋_GB2312" w:hint="eastAsia"/>
          <w:color w:val="000000"/>
          <w:sz w:val="32"/>
          <w:szCs w:val="32"/>
        </w:rPr>
        <w:t>7</w:t>
      </w:r>
      <w:r w:rsidR="00263EEB" w:rsidRPr="00D86BA1">
        <w:rPr>
          <w:rFonts w:eastAsia="仿宋_GB2312" w:hint="eastAsia"/>
          <w:color w:val="000000"/>
          <w:sz w:val="32"/>
          <w:szCs w:val="32"/>
        </w:rPr>
        <w:t>号）</w:t>
      </w:r>
      <w:r w:rsidR="00183896" w:rsidRPr="00D86BA1">
        <w:rPr>
          <w:rFonts w:eastAsia="仿宋_GB2312" w:hint="eastAsia"/>
          <w:color w:val="000000"/>
          <w:sz w:val="32"/>
          <w:szCs w:val="32"/>
        </w:rPr>
        <w:t>相关</w:t>
      </w:r>
      <w:r w:rsidR="00C42036" w:rsidRPr="00D86BA1">
        <w:rPr>
          <w:rFonts w:eastAsia="仿宋_GB2312" w:hint="eastAsia"/>
          <w:color w:val="000000"/>
          <w:sz w:val="32"/>
          <w:szCs w:val="32"/>
        </w:rPr>
        <w:t>规定</w:t>
      </w:r>
      <w:r w:rsidR="00FC2877" w:rsidRPr="00D86BA1">
        <w:rPr>
          <w:rFonts w:eastAsia="仿宋_GB2312" w:hint="eastAsia"/>
          <w:color w:val="000000"/>
          <w:sz w:val="32"/>
          <w:szCs w:val="32"/>
        </w:rPr>
        <w:t>享受</w:t>
      </w:r>
      <w:r w:rsidR="00263EEB" w:rsidRPr="00D86BA1">
        <w:rPr>
          <w:rFonts w:eastAsia="仿宋_GB2312" w:hint="eastAsia"/>
          <w:color w:val="000000"/>
          <w:sz w:val="32"/>
          <w:szCs w:val="32"/>
        </w:rPr>
        <w:t>减免相应教学工作量</w:t>
      </w:r>
      <w:r w:rsidR="00FC2877" w:rsidRPr="00D86BA1">
        <w:rPr>
          <w:rFonts w:eastAsia="仿宋_GB2312" w:hint="eastAsia"/>
          <w:color w:val="000000"/>
          <w:sz w:val="32"/>
          <w:szCs w:val="32"/>
        </w:rPr>
        <w:t>待遇</w:t>
      </w:r>
      <w:r w:rsidRPr="00D86BA1">
        <w:rPr>
          <w:rFonts w:eastAsia="仿宋_GB2312" w:hint="eastAsia"/>
          <w:color w:val="000000"/>
          <w:sz w:val="32"/>
          <w:szCs w:val="32"/>
        </w:rPr>
        <w:t>。“双肩挑”干部参与教学科研工作一般安排在周末，工作日兼课时间每</w:t>
      </w:r>
      <w:proofErr w:type="gramStart"/>
      <w:r w:rsidRPr="00D86BA1">
        <w:rPr>
          <w:rFonts w:eastAsia="仿宋_GB2312" w:hint="eastAsia"/>
          <w:color w:val="000000"/>
          <w:sz w:val="32"/>
          <w:szCs w:val="32"/>
        </w:rPr>
        <w:t>周一般</w:t>
      </w:r>
      <w:proofErr w:type="gramEnd"/>
      <w:r w:rsidRPr="00D86BA1">
        <w:rPr>
          <w:rFonts w:eastAsia="仿宋_GB2312" w:hint="eastAsia"/>
          <w:color w:val="000000"/>
          <w:sz w:val="32"/>
          <w:szCs w:val="32"/>
        </w:rPr>
        <w:t>不超过半个工作日。</w:t>
      </w:r>
    </w:p>
    <w:bookmarkEnd w:id="22"/>
    <w:p w14:paraId="09A46A46" w14:textId="51397CFD" w:rsidR="0061276B" w:rsidRPr="00D86BA1" w:rsidRDefault="0061276B">
      <w:pPr>
        <w:widowControl/>
        <w:spacing w:line="560" w:lineRule="exact"/>
        <w:ind w:firstLineChars="200" w:firstLine="640"/>
        <w:jc w:val="left"/>
        <w:rPr>
          <w:rFonts w:eastAsia="仿宋_GB2312"/>
          <w:color w:val="000000"/>
          <w:sz w:val="32"/>
          <w:szCs w:val="32"/>
        </w:rPr>
      </w:pPr>
      <w:r w:rsidRPr="00D86BA1">
        <w:rPr>
          <w:rFonts w:eastAsia="仿宋_GB2312"/>
          <w:color w:val="000000"/>
          <w:sz w:val="32"/>
          <w:szCs w:val="32"/>
        </w:rPr>
        <w:lastRenderedPageBreak/>
        <w:t>（</w:t>
      </w:r>
      <w:r w:rsidRPr="00D86BA1">
        <w:rPr>
          <w:rFonts w:eastAsia="仿宋_GB2312" w:hint="eastAsia"/>
          <w:color w:val="000000"/>
          <w:sz w:val="32"/>
          <w:szCs w:val="32"/>
        </w:rPr>
        <w:t>三</w:t>
      </w:r>
      <w:r w:rsidRPr="00D86BA1">
        <w:rPr>
          <w:rFonts w:eastAsia="仿宋_GB2312"/>
          <w:color w:val="000000"/>
          <w:sz w:val="32"/>
          <w:szCs w:val="32"/>
        </w:rPr>
        <w:t>）</w:t>
      </w:r>
      <w:r w:rsidRPr="00D86BA1">
        <w:rPr>
          <w:rFonts w:eastAsia="仿宋_GB2312" w:hint="eastAsia"/>
          <w:color w:val="000000"/>
          <w:sz w:val="32"/>
          <w:szCs w:val="32"/>
        </w:rPr>
        <w:t>教职工工作岗位发生变动时</w:t>
      </w:r>
      <w:r w:rsidRPr="00D86BA1">
        <w:rPr>
          <w:rFonts w:eastAsia="仿宋_GB2312"/>
          <w:color w:val="000000"/>
          <w:sz w:val="32"/>
          <w:szCs w:val="32"/>
        </w:rPr>
        <w:t>，</w:t>
      </w:r>
      <w:r w:rsidRPr="00D86BA1">
        <w:rPr>
          <w:rFonts w:eastAsia="仿宋_GB2312" w:hint="eastAsia"/>
          <w:color w:val="000000"/>
          <w:sz w:val="32"/>
          <w:szCs w:val="32"/>
        </w:rPr>
        <w:t>自变动次月起按新聘岗位兑现相应待遇</w:t>
      </w:r>
      <w:r w:rsidRPr="00D86BA1">
        <w:rPr>
          <w:rFonts w:eastAsia="仿宋_GB2312"/>
          <w:color w:val="000000"/>
          <w:sz w:val="32"/>
          <w:szCs w:val="32"/>
        </w:rPr>
        <w:t>。</w:t>
      </w:r>
      <w:r w:rsidRPr="00D86BA1">
        <w:rPr>
          <w:rFonts w:eastAsia="仿宋_GB2312" w:hint="eastAsia"/>
          <w:color w:val="000000"/>
          <w:sz w:val="32"/>
          <w:szCs w:val="32"/>
        </w:rPr>
        <w:t>其中，</w:t>
      </w:r>
      <w:r w:rsidR="006B0FB3" w:rsidRPr="00D86BA1">
        <w:rPr>
          <w:rFonts w:eastAsia="仿宋_GB2312" w:hint="eastAsia"/>
          <w:color w:val="000000"/>
          <w:sz w:val="32"/>
          <w:szCs w:val="32"/>
        </w:rPr>
        <w:t>高等学校应届毕业生入</w:t>
      </w:r>
      <w:proofErr w:type="gramStart"/>
      <w:r w:rsidR="006B0FB3" w:rsidRPr="00D86BA1">
        <w:rPr>
          <w:rFonts w:eastAsia="仿宋_GB2312" w:hint="eastAsia"/>
          <w:color w:val="000000"/>
          <w:sz w:val="32"/>
          <w:szCs w:val="32"/>
        </w:rPr>
        <w:t>职</w:t>
      </w:r>
      <w:r w:rsidRPr="00D86BA1">
        <w:rPr>
          <w:rFonts w:eastAsia="仿宋_GB2312" w:hint="eastAsia"/>
          <w:color w:val="000000"/>
          <w:sz w:val="32"/>
          <w:szCs w:val="32"/>
        </w:rPr>
        <w:t>实行</w:t>
      </w:r>
      <w:proofErr w:type="gramEnd"/>
      <w:r w:rsidR="007C6057" w:rsidRPr="00D86BA1">
        <w:rPr>
          <w:rFonts w:eastAsia="仿宋_GB2312" w:hint="eastAsia"/>
          <w:color w:val="000000"/>
          <w:sz w:val="32"/>
          <w:szCs w:val="32"/>
        </w:rPr>
        <w:t>六</w:t>
      </w:r>
      <w:r w:rsidRPr="00D86BA1">
        <w:rPr>
          <w:rFonts w:eastAsia="仿宋_GB2312" w:hint="eastAsia"/>
          <w:color w:val="000000"/>
          <w:sz w:val="32"/>
          <w:szCs w:val="32"/>
        </w:rPr>
        <w:t>个月</w:t>
      </w:r>
      <w:r w:rsidR="007C6057" w:rsidRPr="00D86BA1">
        <w:rPr>
          <w:rFonts w:eastAsia="仿宋_GB2312" w:hint="eastAsia"/>
          <w:color w:val="000000"/>
          <w:sz w:val="32"/>
          <w:szCs w:val="32"/>
        </w:rPr>
        <w:t>试用</w:t>
      </w:r>
      <w:r w:rsidRPr="00D86BA1">
        <w:rPr>
          <w:rFonts w:eastAsia="仿宋_GB2312" w:hint="eastAsia"/>
          <w:color w:val="000000"/>
          <w:sz w:val="32"/>
          <w:szCs w:val="32"/>
        </w:rPr>
        <w:t>期</w:t>
      </w:r>
      <w:r w:rsidRPr="00D86BA1">
        <w:rPr>
          <w:rFonts w:eastAsia="仿宋_GB2312"/>
          <w:color w:val="000000"/>
          <w:sz w:val="32"/>
          <w:szCs w:val="32"/>
        </w:rPr>
        <w:t>，</w:t>
      </w:r>
      <w:bookmarkStart w:id="34" w:name="_Hlk108351611"/>
      <w:r w:rsidR="007C6057" w:rsidRPr="00D86BA1">
        <w:rPr>
          <w:rFonts w:eastAsia="仿宋_GB2312" w:hint="eastAsia"/>
          <w:color w:val="000000"/>
          <w:sz w:val="32"/>
          <w:szCs w:val="32"/>
        </w:rPr>
        <w:t>试用</w:t>
      </w:r>
      <w:r w:rsidRPr="00D86BA1">
        <w:rPr>
          <w:rFonts w:eastAsia="仿宋_GB2312" w:hint="eastAsia"/>
          <w:color w:val="000000"/>
          <w:sz w:val="32"/>
          <w:szCs w:val="32"/>
        </w:rPr>
        <w:t>期</w:t>
      </w:r>
      <w:bookmarkEnd w:id="34"/>
      <w:r w:rsidRPr="00D86BA1">
        <w:rPr>
          <w:rFonts w:eastAsia="仿宋_GB2312" w:hint="eastAsia"/>
          <w:color w:val="000000"/>
          <w:sz w:val="32"/>
          <w:szCs w:val="32"/>
        </w:rPr>
        <w:t>内</w:t>
      </w:r>
      <w:r w:rsidR="006B0FB3" w:rsidRPr="00D86BA1">
        <w:rPr>
          <w:rFonts w:eastAsia="仿宋_GB2312" w:hint="eastAsia"/>
          <w:color w:val="000000"/>
          <w:sz w:val="32"/>
          <w:szCs w:val="32"/>
        </w:rPr>
        <w:t>基本</w:t>
      </w:r>
      <w:r w:rsidRPr="00D86BA1">
        <w:rPr>
          <w:rFonts w:eastAsia="仿宋_GB2312" w:hint="eastAsia"/>
          <w:color w:val="000000"/>
          <w:sz w:val="32"/>
          <w:szCs w:val="32"/>
        </w:rPr>
        <w:t>工资按照上级文件执行</w:t>
      </w:r>
      <w:r w:rsidRPr="00D86BA1">
        <w:rPr>
          <w:rFonts w:eastAsia="仿宋_GB2312"/>
          <w:color w:val="000000"/>
          <w:sz w:val="32"/>
          <w:szCs w:val="32"/>
        </w:rPr>
        <w:t>，</w:t>
      </w:r>
      <w:r w:rsidRPr="00D86BA1">
        <w:rPr>
          <w:rFonts w:eastAsia="仿宋_GB2312" w:hint="eastAsia"/>
          <w:color w:val="000000"/>
          <w:sz w:val="32"/>
          <w:szCs w:val="32"/>
        </w:rPr>
        <w:t>院内薪酬从入职当月起按</w:t>
      </w:r>
      <w:r w:rsidR="007C6057" w:rsidRPr="00D86BA1">
        <w:rPr>
          <w:rFonts w:eastAsia="仿宋_GB2312" w:hint="eastAsia"/>
          <w:color w:val="000000"/>
          <w:sz w:val="32"/>
          <w:szCs w:val="32"/>
        </w:rPr>
        <w:t>试用</w:t>
      </w:r>
      <w:r w:rsidR="00457A40" w:rsidRPr="00D86BA1">
        <w:rPr>
          <w:rFonts w:eastAsia="仿宋_GB2312" w:hint="eastAsia"/>
          <w:color w:val="000000"/>
          <w:sz w:val="32"/>
          <w:szCs w:val="32"/>
        </w:rPr>
        <w:t>期</w:t>
      </w:r>
      <w:r w:rsidRPr="00D86BA1">
        <w:rPr>
          <w:rFonts w:eastAsia="仿宋_GB2312" w:hint="eastAsia"/>
          <w:color w:val="000000"/>
          <w:sz w:val="32"/>
          <w:szCs w:val="32"/>
        </w:rPr>
        <w:t>标准以工作日计发，调出人员计算到离开学院当月。</w:t>
      </w:r>
    </w:p>
    <w:p w14:paraId="038DBE00" w14:textId="7CF12A67" w:rsidR="0061276B" w:rsidRPr="00D86BA1" w:rsidRDefault="0061276B">
      <w:pPr>
        <w:widowControl/>
        <w:spacing w:line="560" w:lineRule="exact"/>
        <w:ind w:firstLineChars="200" w:firstLine="640"/>
        <w:jc w:val="left"/>
        <w:rPr>
          <w:rFonts w:eastAsia="仿宋_GB2312"/>
          <w:color w:val="000000"/>
          <w:sz w:val="32"/>
          <w:szCs w:val="32"/>
        </w:rPr>
      </w:pPr>
      <w:r w:rsidRPr="00D86BA1">
        <w:rPr>
          <w:rFonts w:eastAsia="仿宋_GB2312" w:hint="eastAsia"/>
          <w:color w:val="000000"/>
          <w:sz w:val="32"/>
          <w:szCs w:val="32"/>
        </w:rPr>
        <w:t>（四）院内薪酬计发与</w:t>
      </w:r>
      <w:r w:rsidR="003C4DA7" w:rsidRPr="00D86BA1">
        <w:rPr>
          <w:rFonts w:eastAsia="仿宋_GB2312" w:hint="eastAsia"/>
          <w:color w:val="000000"/>
          <w:sz w:val="32"/>
          <w:szCs w:val="32"/>
        </w:rPr>
        <w:t>考勤</w:t>
      </w:r>
      <w:r w:rsidRPr="00D86BA1">
        <w:rPr>
          <w:rFonts w:eastAsia="仿宋_GB2312" w:hint="eastAsia"/>
          <w:color w:val="000000"/>
          <w:sz w:val="32"/>
          <w:szCs w:val="32"/>
        </w:rPr>
        <w:t>挂钩并按</w:t>
      </w:r>
      <w:r w:rsidR="008E498E" w:rsidRPr="00D86BA1">
        <w:rPr>
          <w:rFonts w:eastAsia="仿宋_GB2312" w:hint="eastAsia"/>
          <w:color w:val="000000"/>
          <w:sz w:val="32"/>
          <w:szCs w:val="32"/>
        </w:rPr>
        <w:t>学院</w:t>
      </w:r>
      <w:r w:rsidRPr="00D86BA1">
        <w:rPr>
          <w:rFonts w:eastAsia="仿宋_GB2312" w:hint="eastAsia"/>
          <w:color w:val="000000"/>
          <w:sz w:val="32"/>
          <w:szCs w:val="32"/>
        </w:rPr>
        <w:t>考勤规定执行。</w:t>
      </w:r>
    </w:p>
    <w:p w14:paraId="6FBEACCF" w14:textId="05E62CFE" w:rsidR="0061276B" w:rsidRPr="00D86BA1" w:rsidRDefault="0061276B">
      <w:pPr>
        <w:spacing w:line="560" w:lineRule="exact"/>
        <w:ind w:firstLineChars="200" w:firstLine="640"/>
        <w:outlineLvl w:val="4"/>
        <w:rPr>
          <w:rFonts w:eastAsia="仿宋_GB2312"/>
          <w:color w:val="000000"/>
          <w:sz w:val="32"/>
          <w:szCs w:val="32"/>
        </w:rPr>
      </w:pPr>
      <w:r w:rsidRPr="00D86BA1">
        <w:rPr>
          <w:rFonts w:eastAsia="仿宋_GB2312"/>
          <w:color w:val="000000"/>
          <w:sz w:val="32"/>
          <w:szCs w:val="32"/>
        </w:rPr>
        <w:t>（</w:t>
      </w:r>
      <w:r w:rsidRPr="00D86BA1">
        <w:rPr>
          <w:rFonts w:eastAsia="仿宋_GB2312" w:hint="eastAsia"/>
          <w:color w:val="000000"/>
          <w:sz w:val="32"/>
          <w:szCs w:val="32"/>
        </w:rPr>
        <w:t>五</w:t>
      </w:r>
      <w:r w:rsidRPr="00D86BA1">
        <w:rPr>
          <w:rFonts w:eastAsia="仿宋_GB2312"/>
          <w:color w:val="000000"/>
          <w:sz w:val="32"/>
          <w:szCs w:val="32"/>
        </w:rPr>
        <w:t>）</w:t>
      </w:r>
      <w:bookmarkStart w:id="35" w:name="_Hlk105876187"/>
      <w:r w:rsidRPr="00D86BA1">
        <w:rPr>
          <w:rFonts w:eastAsia="仿宋_GB2312" w:hint="eastAsia"/>
          <w:color w:val="000000"/>
          <w:sz w:val="32"/>
          <w:szCs w:val="32"/>
        </w:rPr>
        <w:t>援派、支教、挂职、孔子学院外派等人员，在规定的期限内</w:t>
      </w:r>
      <w:r w:rsidR="00B132A0" w:rsidRPr="00D86BA1">
        <w:rPr>
          <w:rFonts w:eastAsia="仿宋_GB2312" w:hint="eastAsia"/>
          <w:color w:val="000000"/>
          <w:sz w:val="32"/>
          <w:szCs w:val="32"/>
        </w:rPr>
        <w:t>按</w:t>
      </w:r>
      <w:r w:rsidR="002D434D" w:rsidRPr="00D86BA1">
        <w:rPr>
          <w:rFonts w:eastAsia="仿宋_GB2312" w:hint="eastAsia"/>
          <w:color w:val="000000"/>
          <w:sz w:val="32"/>
          <w:szCs w:val="32"/>
        </w:rPr>
        <w:t>相关文件要求执行</w:t>
      </w:r>
      <w:r w:rsidRPr="00D86BA1">
        <w:rPr>
          <w:rFonts w:eastAsia="仿宋_GB2312" w:hint="eastAsia"/>
          <w:color w:val="000000"/>
          <w:sz w:val="32"/>
          <w:szCs w:val="32"/>
        </w:rPr>
        <w:t>。</w:t>
      </w:r>
    </w:p>
    <w:p w14:paraId="00F884DA" w14:textId="435243B8" w:rsidR="0061276B" w:rsidRPr="00D86BA1" w:rsidRDefault="0061276B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bookmarkStart w:id="36" w:name="_Toc104467405"/>
      <w:bookmarkEnd w:id="35"/>
      <w:r w:rsidRPr="00D86BA1">
        <w:rPr>
          <w:rFonts w:eastAsia="仿宋_GB2312" w:hint="eastAsia"/>
          <w:color w:val="000000"/>
          <w:sz w:val="32"/>
          <w:szCs w:val="32"/>
        </w:rPr>
        <w:t>（六）</w:t>
      </w:r>
      <w:bookmarkEnd w:id="36"/>
      <w:r w:rsidRPr="00D86BA1">
        <w:rPr>
          <w:rFonts w:eastAsia="仿宋_GB2312" w:hint="eastAsia"/>
          <w:color w:val="000000"/>
          <w:sz w:val="32"/>
          <w:szCs w:val="32"/>
        </w:rPr>
        <w:t>经学院批准脱产、半脱产参加专业</w:t>
      </w:r>
      <w:r w:rsidR="005E4CE3" w:rsidRPr="00D86BA1">
        <w:rPr>
          <w:rFonts w:eastAsia="仿宋_GB2312" w:hint="eastAsia"/>
          <w:color w:val="000000"/>
          <w:sz w:val="32"/>
          <w:szCs w:val="32"/>
        </w:rPr>
        <w:t>培训</w:t>
      </w:r>
      <w:r w:rsidRPr="00D86BA1">
        <w:rPr>
          <w:rFonts w:eastAsia="仿宋_GB2312" w:hint="eastAsia"/>
          <w:color w:val="000000"/>
          <w:sz w:val="32"/>
          <w:szCs w:val="32"/>
        </w:rPr>
        <w:t>、访学、学历学位进修</w:t>
      </w:r>
      <w:r w:rsidR="005E4CE3" w:rsidRPr="00D86BA1">
        <w:rPr>
          <w:rFonts w:eastAsia="仿宋_GB2312" w:hint="eastAsia"/>
          <w:color w:val="000000"/>
          <w:sz w:val="32"/>
          <w:szCs w:val="32"/>
        </w:rPr>
        <w:t>等</w:t>
      </w:r>
      <w:r w:rsidRPr="00D86BA1">
        <w:rPr>
          <w:rFonts w:eastAsia="仿宋_GB2312" w:hint="eastAsia"/>
          <w:color w:val="000000"/>
          <w:sz w:val="32"/>
          <w:szCs w:val="32"/>
        </w:rPr>
        <w:t>人员，期间待遇</w:t>
      </w:r>
      <w:bookmarkStart w:id="37" w:name="_Hlk108363358"/>
      <w:r w:rsidRPr="00D86BA1">
        <w:rPr>
          <w:rFonts w:eastAsia="仿宋_GB2312" w:hint="eastAsia"/>
          <w:color w:val="000000"/>
          <w:sz w:val="32"/>
          <w:szCs w:val="32"/>
        </w:rPr>
        <w:t>按相关文件</w:t>
      </w:r>
      <w:r w:rsidR="002D434D" w:rsidRPr="00D86BA1">
        <w:rPr>
          <w:rFonts w:eastAsia="仿宋_GB2312" w:hint="eastAsia"/>
          <w:color w:val="000000"/>
          <w:sz w:val="32"/>
          <w:szCs w:val="32"/>
        </w:rPr>
        <w:t>规定</w:t>
      </w:r>
      <w:r w:rsidRPr="00D86BA1">
        <w:rPr>
          <w:rFonts w:eastAsia="仿宋_GB2312" w:hint="eastAsia"/>
          <w:color w:val="000000"/>
          <w:sz w:val="32"/>
          <w:szCs w:val="32"/>
        </w:rPr>
        <w:t>执行</w:t>
      </w:r>
      <w:bookmarkEnd w:id="37"/>
      <w:r w:rsidRPr="00D86BA1">
        <w:rPr>
          <w:rFonts w:eastAsia="仿宋_GB2312" w:hint="eastAsia"/>
          <w:color w:val="000000"/>
          <w:sz w:val="32"/>
          <w:szCs w:val="32"/>
        </w:rPr>
        <w:t>。</w:t>
      </w:r>
    </w:p>
    <w:p w14:paraId="590D5837" w14:textId="4E8A8FB1" w:rsidR="0061276B" w:rsidRPr="00D86BA1" w:rsidRDefault="0061276B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bookmarkStart w:id="38" w:name="_Toc104467407"/>
      <w:r w:rsidRPr="00D86BA1">
        <w:rPr>
          <w:rFonts w:eastAsia="仿宋_GB2312" w:hint="eastAsia"/>
          <w:color w:val="000000"/>
          <w:sz w:val="32"/>
          <w:szCs w:val="32"/>
        </w:rPr>
        <w:t>（七）</w:t>
      </w:r>
      <w:bookmarkEnd w:id="38"/>
      <w:r w:rsidR="007C6057" w:rsidRPr="00D86BA1">
        <w:rPr>
          <w:rFonts w:eastAsia="仿宋_GB2312" w:hint="eastAsia"/>
          <w:color w:val="000000"/>
          <w:sz w:val="32"/>
          <w:szCs w:val="32"/>
        </w:rPr>
        <w:t>教职工受处分或被采取强制措施</w:t>
      </w:r>
      <w:r w:rsidR="00E81780">
        <w:rPr>
          <w:rFonts w:eastAsia="仿宋_GB2312" w:hint="eastAsia"/>
          <w:color w:val="000000"/>
          <w:sz w:val="32"/>
          <w:szCs w:val="32"/>
        </w:rPr>
        <w:t>或</w:t>
      </w:r>
      <w:r w:rsidR="007C6057" w:rsidRPr="00D86BA1">
        <w:rPr>
          <w:rFonts w:eastAsia="仿宋_GB2312" w:hint="eastAsia"/>
          <w:color w:val="000000"/>
          <w:sz w:val="32"/>
          <w:szCs w:val="32"/>
        </w:rPr>
        <w:t>受行政处罚，工资待遇按人社部相关</w:t>
      </w:r>
      <w:r w:rsidR="00E81780">
        <w:rPr>
          <w:rFonts w:eastAsia="仿宋_GB2312" w:hint="eastAsia"/>
          <w:color w:val="000000"/>
          <w:sz w:val="32"/>
          <w:szCs w:val="32"/>
        </w:rPr>
        <w:t>规定</w:t>
      </w:r>
      <w:r w:rsidR="007C6057" w:rsidRPr="00D86BA1">
        <w:rPr>
          <w:rFonts w:eastAsia="仿宋_GB2312" w:hint="eastAsia"/>
          <w:color w:val="000000"/>
          <w:sz w:val="32"/>
          <w:szCs w:val="32"/>
        </w:rPr>
        <w:t>执行。</w:t>
      </w:r>
    </w:p>
    <w:p w14:paraId="4CEDB4C9" w14:textId="4959AA33" w:rsidR="007C6057" w:rsidRPr="00D86BA1" w:rsidRDefault="0061276B" w:rsidP="00782140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bookmarkStart w:id="39" w:name="_Toc104467408"/>
      <w:r w:rsidRPr="00D86BA1">
        <w:rPr>
          <w:rFonts w:eastAsia="仿宋_GB2312" w:hint="eastAsia"/>
          <w:color w:val="000000"/>
          <w:sz w:val="32"/>
          <w:szCs w:val="32"/>
        </w:rPr>
        <w:t>（八）</w:t>
      </w:r>
      <w:bookmarkEnd w:id="39"/>
      <w:r w:rsidR="007C6057" w:rsidRPr="00D86BA1">
        <w:rPr>
          <w:rFonts w:eastAsia="仿宋_GB2312" w:hint="eastAsia"/>
          <w:color w:val="000000"/>
          <w:sz w:val="32"/>
          <w:szCs w:val="32"/>
        </w:rPr>
        <w:t>未聘待岗人员三个月内，岗位津贴仍按原标准发放，三个月后停发岗位津贴。同意学院安置的，岗位津贴可按安置岗位津贴的</w:t>
      </w:r>
      <w:r w:rsidR="007C6057" w:rsidRPr="00D86BA1">
        <w:rPr>
          <w:rFonts w:eastAsia="仿宋_GB2312" w:hint="eastAsia"/>
          <w:color w:val="000000"/>
          <w:sz w:val="32"/>
          <w:szCs w:val="32"/>
        </w:rPr>
        <w:t>8</w:t>
      </w:r>
      <w:r w:rsidR="007C6057" w:rsidRPr="00D86BA1">
        <w:rPr>
          <w:rFonts w:eastAsia="仿宋_GB2312"/>
          <w:color w:val="000000"/>
          <w:sz w:val="32"/>
          <w:szCs w:val="32"/>
        </w:rPr>
        <w:t>0%</w:t>
      </w:r>
      <w:r w:rsidR="007C6057" w:rsidRPr="00D86BA1">
        <w:rPr>
          <w:rFonts w:eastAsia="仿宋_GB2312" w:hint="eastAsia"/>
          <w:color w:val="000000"/>
          <w:sz w:val="32"/>
          <w:szCs w:val="32"/>
        </w:rPr>
        <w:t>发放，直到正式聘任上岗为止。</w:t>
      </w:r>
    </w:p>
    <w:p w14:paraId="6FFE1896" w14:textId="4CF4414C" w:rsidR="00DA7CEE" w:rsidRPr="00D86BA1" w:rsidRDefault="007C6057" w:rsidP="00782140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D86BA1">
        <w:rPr>
          <w:rFonts w:eastAsia="仿宋_GB2312" w:hint="eastAsia"/>
          <w:color w:val="000000"/>
          <w:sz w:val="32"/>
          <w:szCs w:val="32"/>
        </w:rPr>
        <w:t>（九）</w:t>
      </w:r>
      <w:r w:rsidR="00782140" w:rsidRPr="00D86BA1">
        <w:rPr>
          <w:rFonts w:eastAsia="仿宋_GB2312" w:hint="eastAsia"/>
          <w:color w:val="000000"/>
          <w:sz w:val="32"/>
          <w:szCs w:val="32"/>
        </w:rPr>
        <w:t>其他特殊情况结合学院实际另行规定。</w:t>
      </w:r>
    </w:p>
    <w:p w14:paraId="0202194C" w14:textId="77777777" w:rsidR="0061276B" w:rsidRPr="00D86BA1" w:rsidRDefault="0061276B">
      <w:pPr>
        <w:spacing w:line="560" w:lineRule="exact"/>
        <w:ind w:firstLineChars="200" w:firstLine="640"/>
        <w:outlineLvl w:val="1"/>
        <w:rPr>
          <w:rFonts w:eastAsia="黑体"/>
          <w:color w:val="000000"/>
          <w:sz w:val="32"/>
          <w:szCs w:val="32"/>
        </w:rPr>
      </w:pPr>
      <w:bookmarkStart w:id="40" w:name="_Toc104468451"/>
      <w:bookmarkStart w:id="41" w:name="_Toc104755548"/>
      <w:bookmarkStart w:id="42" w:name="_Toc104482333"/>
      <w:r w:rsidRPr="00D86BA1">
        <w:rPr>
          <w:rFonts w:eastAsia="黑体" w:hint="eastAsia"/>
          <w:color w:val="000000"/>
          <w:sz w:val="32"/>
          <w:szCs w:val="32"/>
        </w:rPr>
        <w:t>五、附则</w:t>
      </w:r>
      <w:bookmarkEnd w:id="40"/>
      <w:bookmarkEnd w:id="41"/>
      <w:bookmarkEnd w:id="42"/>
    </w:p>
    <w:p w14:paraId="2591342E" w14:textId="77777777" w:rsidR="0061276B" w:rsidRPr="00D86BA1" w:rsidRDefault="0061276B">
      <w:pPr>
        <w:widowControl/>
        <w:spacing w:line="560" w:lineRule="exact"/>
        <w:ind w:firstLineChars="200" w:firstLine="640"/>
        <w:jc w:val="left"/>
        <w:rPr>
          <w:rFonts w:eastAsia="仿宋_GB2312"/>
          <w:color w:val="000000"/>
          <w:sz w:val="32"/>
          <w:szCs w:val="32"/>
        </w:rPr>
      </w:pPr>
      <w:bookmarkStart w:id="43" w:name="_Toc104467413"/>
      <w:r w:rsidRPr="00D86BA1">
        <w:rPr>
          <w:rFonts w:eastAsia="仿宋_GB2312" w:hint="eastAsia"/>
          <w:color w:val="000000"/>
          <w:sz w:val="32"/>
          <w:szCs w:val="32"/>
        </w:rPr>
        <w:t>（一）教职工工作业绩、实际贡献度等同时作为教师职称评聘、岗位晋级、奖先评优等的重要依据，按相关文件执行。</w:t>
      </w:r>
      <w:bookmarkEnd w:id="43"/>
    </w:p>
    <w:p w14:paraId="4E8B8BB3" w14:textId="462CA412" w:rsidR="0061276B" w:rsidRPr="00D86BA1" w:rsidRDefault="0061276B">
      <w:pPr>
        <w:widowControl/>
        <w:spacing w:line="560" w:lineRule="exact"/>
        <w:ind w:firstLineChars="200" w:firstLine="640"/>
        <w:jc w:val="left"/>
        <w:rPr>
          <w:rFonts w:eastAsia="仿宋_GB2312"/>
          <w:color w:val="000000"/>
          <w:sz w:val="32"/>
          <w:szCs w:val="32"/>
        </w:rPr>
      </w:pPr>
      <w:bookmarkStart w:id="44" w:name="_Toc104467414"/>
      <w:r w:rsidRPr="00D86BA1">
        <w:rPr>
          <w:rFonts w:eastAsia="仿宋_GB2312"/>
          <w:color w:val="000000"/>
          <w:sz w:val="32"/>
          <w:szCs w:val="32"/>
        </w:rPr>
        <w:t>（</w:t>
      </w:r>
      <w:r w:rsidRPr="00D86BA1">
        <w:rPr>
          <w:rFonts w:eastAsia="仿宋_GB2312" w:hint="eastAsia"/>
          <w:color w:val="000000"/>
          <w:sz w:val="32"/>
          <w:szCs w:val="32"/>
        </w:rPr>
        <w:t>二</w:t>
      </w:r>
      <w:r w:rsidRPr="00D86BA1">
        <w:rPr>
          <w:rFonts w:eastAsia="仿宋_GB2312"/>
          <w:color w:val="000000"/>
          <w:sz w:val="32"/>
          <w:szCs w:val="32"/>
        </w:rPr>
        <w:t>）</w:t>
      </w:r>
      <w:bookmarkStart w:id="45" w:name="_Toc104467415"/>
      <w:bookmarkEnd w:id="44"/>
      <w:r w:rsidRPr="00D86BA1">
        <w:rPr>
          <w:rFonts w:eastAsia="仿宋_GB2312" w:hint="eastAsia"/>
          <w:color w:val="000000"/>
          <w:sz w:val="32"/>
          <w:szCs w:val="32"/>
        </w:rPr>
        <w:t>本办法</w:t>
      </w:r>
      <w:r w:rsidR="000E5629" w:rsidRPr="00D86BA1">
        <w:rPr>
          <w:rFonts w:eastAsia="仿宋_GB2312" w:hint="eastAsia"/>
          <w:color w:val="000000"/>
          <w:sz w:val="32"/>
          <w:szCs w:val="32"/>
        </w:rPr>
        <w:t>自印发之日起</w:t>
      </w:r>
      <w:r w:rsidR="00263EEB" w:rsidRPr="00D86BA1">
        <w:rPr>
          <w:rFonts w:eastAsia="仿宋_GB2312" w:hint="eastAsia"/>
          <w:color w:val="000000"/>
          <w:sz w:val="32"/>
          <w:szCs w:val="32"/>
        </w:rPr>
        <w:t>实施，由人事处负责解释</w:t>
      </w:r>
      <w:r w:rsidRPr="00D86BA1">
        <w:rPr>
          <w:rFonts w:eastAsia="仿宋_GB2312"/>
          <w:color w:val="000000"/>
          <w:sz w:val="32"/>
          <w:szCs w:val="32"/>
        </w:rPr>
        <w:t>。</w:t>
      </w:r>
    </w:p>
    <w:bookmarkEnd w:id="45"/>
    <w:p w14:paraId="5A7B2B57" w14:textId="77777777" w:rsidR="0061276B" w:rsidRPr="00D86BA1" w:rsidRDefault="0061276B">
      <w:pPr>
        <w:widowControl/>
        <w:spacing w:line="360" w:lineRule="exact"/>
        <w:ind w:firstLineChars="700" w:firstLine="1960"/>
        <w:rPr>
          <w:rFonts w:ascii="仿宋_GB2312" w:eastAsia="仿宋_GB2312" w:hAnsi="宋体"/>
          <w:color w:val="000000"/>
          <w:sz w:val="28"/>
          <w:szCs w:val="28"/>
        </w:rPr>
      </w:pPr>
    </w:p>
    <w:tbl>
      <w:tblPr>
        <w:tblpPr w:leftFromText="180" w:rightFromText="180" w:vertAnchor="page" w:horzAnchor="margin" w:tblpXSpec="center" w:tblpY="14245"/>
        <w:tblW w:w="8850" w:type="dxa"/>
        <w:tblBorders>
          <w:top w:val="single" w:sz="8" w:space="0" w:color="auto"/>
          <w:bottom w:val="single" w:sz="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50"/>
      </w:tblGrid>
      <w:tr w:rsidR="001B1CA7" w14:paraId="5F5F4DA6" w14:textId="77777777" w:rsidTr="001B1CA7">
        <w:trPr>
          <w:trHeight w:val="284"/>
        </w:trPr>
        <w:tc>
          <w:tcPr>
            <w:tcW w:w="884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F66A1F0" w14:textId="54142419" w:rsidR="001B1CA7" w:rsidRDefault="001B1CA7" w:rsidP="005963F9">
            <w:pPr>
              <w:overflowPunct w:val="0"/>
              <w:spacing w:line="560" w:lineRule="exact"/>
              <w:ind w:firstLineChars="100" w:firstLine="28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北京教育学院</w:t>
            </w:r>
            <w:r w:rsidR="00B2583D">
              <w:rPr>
                <w:rFonts w:eastAsia="仿宋_GB2312" w:hint="eastAsia"/>
                <w:sz w:val="28"/>
                <w:szCs w:val="28"/>
              </w:rPr>
              <w:t>党政</w:t>
            </w:r>
            <w:r>
              <w:rPr>
                <w:rFonts w:eastAsia="仿宋_GB2312" w:hint="eastAsia"/>
                <w:sz w:val="28"/>
                <w:szCs w:val="28"/>
              </w:rPr>
              <w:t>办公室</w:t>
            </w:r>
            <w:r>
              <w:rPr>
                <w:rFonts w:eastAsia="仿宋_GB2312"/>
                <w:sz w:val="28"/>
                <w:szCs w:val="28"/>
              </w:rPr>
              <w:t xml:space="preserve">                 2022</w:t>
            </w:r>
            <w:r>
              <w:rPr>
                <w:rFonts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>7</w:t>
            </w:r>
            <w:r>
              <w:rPr>
                <w:rFonts w:eastAsia="仿宋_GB2312" w:hint="eastAsia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>22</w:t>
            </w:r>
            <w:r>
              <w:rPr>
                <w:rFonts w:eastAsia="仿宋_GB2312" w:hint="eastAsia"/>
                <w:sz w:val="28"/>
                <w:szCs w:val="28"/>
              </w:rPr>
              <w:t>日印发</w:t>
            </w:r>
          </w:p>
        </w:tc>
      </w:tr>
    </w:tbl>
    <w:p w14:paraId="0851FBCA" w14:textId="77777777" w:rsidR="001765CD" w:rsidRPr="001B1CA7" w:rsidRDefault="001765CD" w:rsidP="001B1CA7">
      <w:pPr>
        <w:widowControl/>
        <w:spacing w:line="360" w:lineRule="exact"/>
        <w:rPr>
          <w:rFonts w:ascii="仿宋_GB2312" w:eastAsia="仿宋_GB2312" w:hAnsi="宋体"/>
          <w:color w:val="000000"/>
          <w:sz w:val="28"/>
          <w:szCs w:val="28"/>
        </w:rPr>
      </w:pPr>
    </w:p>
    <w:sectPr w:rsidR="001765CD" w:rsidRPr="001B1CA7" w:rsidSect="00797302">
      <w:footerReference w:type="even" r:id="rId6"/>
      <w:footerReference w:type="default" r:id="rId7"/>
      <w:pgSz w:w="11906" w:h="16838"/>
      <w:pgMar w:top="2098" w:right="1474" w:bottom="1985" w:left="1588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7AB2EC" w14:textId="77777777" w:rsidR="00417848" w:rsidRDefault="00417848">
      <w:r>
        <w:separator/>
      </w:r>
    </w:p>
  </w:endnote>
  <w:endnote w:type="continuationSeparator" w:id="0">
    <w:p w14:paraId="39CAC187" w14:textId="77777777" w:rsidR="00417848" w:rsidRDefault="00417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027B50" w14:textId="77777777" w:rsidR="0061276B" w:rsidRDefault="0061276B">
    <w:pPr>
      <w:pStyle w:val="ac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8</w:t>
    </w:r>
    <w:r>
      <w:rPr>
        <w:sz w:val="28"/>
        <w:szCs w:val="28"/>
      </w:rPr>
      <w:fldChar w:fldCharType="end"/>
    </w:r>
  </w:p>
  <w:p w14:paraId="09419514" w14:textId="77777777" w:rsidR="0061276B" w:rsidRDefault="0061276B">
    <w:pPr>
      <w:pStyle w:val="ac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2C8D2C" w14:textId="77777777" w:rsidR="0061276B" w:rsidRDefault="0061276B">
    <w:pPr>
      <w:pStyle w:val="ac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1</w:t>
    </w:r>
    <w:r>
      <w:rPr>
        <w:sz w:val="28"/>
        <w:szCs w:val="28"/>
      </w:rPr>
      <w:fldChar w:fldCharType="end"/>
    </w:r>
  </w:p>
  <w:p w14:paraId="0B308D3B" w14:textId="77777777" w:rsidR="0061276B" w:rsidRDefault="0061276B">
    <w:pPr>
      <w:pStyle w:val="ac"/>
      <w:ind w:right="280"/>
      <w:jc w:val="right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EDBD77" w14:textId="77777777" w:rsidR="00417848" w:rsidRDefault="00417848">
      <w:r>
        <w:separator/>
      </w:r>
    </w:p>
  </w:footnote>
  <w:footnote w:type="continuationSeparator" w:id="0">
    <w:p w14:paraId="3C700713" w14:textId="77777777" w:rsidR="00417848" w:rsidRDefault="004178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evenAndOddHeaders/>
  <w:drawingGridHorizontalSpacing w:val="105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678"/>
    <w:rsid w:val="97EB29CE"/>
    <w:rsid w:val="00000352"/>
    <w:rsid w:val="00000E0C"/>
    <w:rsid w:val="00001059"/>
    <w:rsid w:val="00002DAA"/>
    <w:rsid w:val="00004E56"/>
    <w:rsid w:val="0000578A"/>
    <w:rsid w:val="00013A83"/>
    <w:rsid w:val="000228C1"/>
    <w:rsid w:val="00024C72"/>
    <w:rsid w:val="00026E2B"/>
    <w:rsid w:val="000274D9"/>
    <w:rsid w:val="00043188"/>
    <w:rsid w:val="0004560D"/>
    <w:rsid w:val="00054811"/>
    <w:rsid w:val="000603B2"/>
    <w:rsid w:val="00063D2E"/>
    <w:rsid w:val="00064389"/>
    <w:rsid w:val="00072247"/>
    <w:rsid w:val="0007239D"/>
    <w:rsid w:val="000760BD"/>
    <w:rsid w:val="0008525C"/>
    <w:rsid w:val="000924A6"/>
    <w:rsid w:val="00092603"/>
    <w:rsid w:val="00092797"/>
    <w:rsid w:val="0009296C"/>
    <w:rsid w:val="0009504F"/>
    <w:rsid w:val="000957D1"/>
    <w:rsid w:val="00095A54"/>
    <w:rsid w:val="000A286B"/>
    <w:rsid w:val="000A756F"/>
    <w:rsid w:val="000B245F"/>
    <w:rsid w:val="000B777B"/>
    <w:rsid w:val="000C4EC4"/>
    <w:rsid w:val="000D1466"/>
    <w:rsid w:val="000E163B"/>
    <w:rsid w:val="000E471A"/>
    <w:rsid w:val="000E47E6"/>
    <w:rsid w:val="000E4A7B"/>
    <w:rsid w:val="000E5629"/>
    <w:rsid w:val="000E6C95"/>
    <w:rsid w:val="000E70B9"/>
    <w:rsid w:val="000F15DF"/>
    <w:rsid w:val="000F3CB1"/>
    <w:rsid w:val="000F7256"/>
    <w:rsid w:val="001053A9"/>
    <w:rsid w:val="00106095"/>
    <w:rsid w:val="00113796"/>
    <w:rsid w:val="00120BAA"/>
    <w:rsid w:val="001223CC"/>
    <w:rsid w:val="00126B6F"/>
    <w:rsid w:val="00126CC4"/>
    <w:rsid w:val="001302D6"/>
    <w:rsid w:val="00132143"/>
    <w:rsid w:val="00133A42"/>
    <w:rsid w:val="00135149"/>
    <w:rsid w:val="00136966"/>
    <w:rsid w:val="00154056"/>
    <w:rsid w:val="0015412C"/>
    <w:rsid w:val="0015676A"/>
    <w:rsid w:val="001571D8"/>
    <w:rsid w:val="001667C4"/>
    <w:rsid w:val="00173C15"/>
    <w:rsid w:val="001765CD"/>
    <w:rsid w:val="001802B3"/>
    <w:rsid w:val="001813A2"/>
    <w:rsid w:val="00182351"/>
    <w:rsid w:val="00182499"/>
    <w:rsid w:val="00183896"/>
    <w:rsid w:val="00190D46"/>
    <w:rsid w:val="00196756"/>
    <w:rsid w:val="001A0F35"/>
    <w:rsid w:val="001A51EE"/>
    <w:rsid w:val="001A7A38"/>
    <w:rsid w:val="001B06D9"/>
    <w:rsid w:val="001B16BB"/>
    <w:rsid w:val="001B1CA7"/>
    <w:rsid w:val="001B335D"/>
    <w:rsid w:val="001B4183"/>
    <w:rsid w:val="001C0530"/>
    <w:rsid w:val="001C119C"/>
    <w:rsid w:val="001C592F"/>
    <w:rsid w:val="001C6532"/>
    <w:rsid w:val="001D1519"/>
    <w:rsid w:val="001D42CC"/>
    <w:rsid w:val="001E4A94"/>
    <w:rsid w:val="001E7615"/>
    <w:rsid w:val="001E76D0"/>
    <w:rsid w:val="001F488F"/>
    <w:rsid w:val="001F5023"/>
    <w:rsid w:val="001F55CA"/>
    <w:rsid w:val="0021189E"/>
    <w:rsid w:val="002145CB"/>
    <w:rsid w:val="0022121C"/>
    <w:rsid w:val="00222ADE"/>
    <w:rsid w:val="0022430C"/>
    <w:rsid w:val="0022462B"/>
    <w:rsid w:val="002339A3"/>
    <w:rsid w:val="0023650C"/>
    <w:rsid w:val="002409CB"/>
    <w:rsid w:val="00241A5F"/>
    <w:rsid w:val="00242857"/>
    <w:rsid w:val="00242BCA"/>
    <w:rsid w:val="00243445"/>
    <w:rsid w:val="00243DB6"/>
    <w:rsid w:val="002448EB"/>
    <w:rsid w:val="00247C46"/>
    <w:rsid w:val="00251654"/>
    <w:rsid w:val="00263EEB"/>
    <w:rsid w:val="002704B0"/>
    <w:rsid w:val="00282BC9"/>
    <w:rsid w:val="0028438F"/>
    <w:rsid w:val="0028604D"/>
    <w:rsid w:val="002904AA"/>
    <w:rsid w:val="00290A21"/>
    <w:rsid w:val="0029477A"/>
    <w:rsid w:val="00296B86"/>
    <w:rsid w:val="002A6F9A"/>
    <w:rsid w:val="002B12C2"/>
    <w:rsid w:val="002B3BF4"/>
    <w:rsid w:val="002B4856"/>
    <w:rsid w:val="002B528D"/>
    <w:rsid w:val="002B6BC5"/>
    <w:rsid w:val="002C1C14"/>
    <w:rsid w:val="002C3043"/>
    <w:rsid w:val="002C5F53"/>
    <w:rsid w:val="002D434D"/>
    <w:rsid w:val="002D4825"/>
    <w:rsid w:val="002E5AFF"/>
    <w:rsid w:val="002E7DC8"/>
    <w:rsid w:val="002F24D0"/>
    <w:rsid w:val="002F51DE"/>
    <w:rsid w:val="00305DA7"/>
    <w:rsid w:val="00310929"/>
    <w:rsid w:val="00316947"/>
    <w:rsid w:val="003269BC"/>
    <w:rsid w:val="003278A1"/>
    <w:rsid w:val="003349B2"/>
    <w:rsid w:val="00336415"/>
    <w:rsid w:val="0033641A"/>
    <w:rsid w:val="00340058"/>
    <w:rsid w:val="00351B5C"/>
    <w:rsid w:val="00352C8B"/>
    <w:rsid w:val="003606A1"/>
    <w:rsid w:val="00360E49"/>
    <w:rsid w:val="00362FA6"/>
    <w:rsid w:val="00365198"/>
    <w:rsid w:val="0037594C"/>
    <w:rsid w:val="00383284"/>
    <w:rsid w:val="003840D8"/>
    <w:rsid w:val="0038597B"/>
    <w:rsid w:val="00397C33"/>
    <w:rsid w:val="00397FF4"/>
    <w:rsid w:val="003A050E"/>
    <w:rsid w:val="003A2F12"/>
    <w:rsid w:val="003B01DE"/>
    <w:rsid w:val="003B5683"/>
    <w:rsid w:val="003C0717"/>
    <w:rsid w:val="003C4386"/>
    <w:rsid w:val="003C47B7"/>
    <w:rsid w:val="003C4DA7"/>
    <w:rsid w:val="003C61E3"/>
    <w:rsid w:val="003D1CEE"/>
    <w:rsid w:val="003D2810"/>
    <w:rsid w:val="003D570A"/>
    <w:rsid w:val="003F5D5F"/>
    <w:rsid w:val="00402014"/>
    <w:rsid w:val="00405E02"/>
    <w:rsid w:val="00417848"/>
    <w:rsid w:val="0041789A"/>
    <w:rsid w:val="0042138C"/>
    <w:rsid w:val="004255BD"/>
    <w:rsid w:val="00426E15"/>
    <w:rsid w:val="00426EBA"/>
    <w:rsid w:val="00431781"/>
    <w:rsid w:val="00433948"/>
    <w:rsid w:val="00436DDF"/>
    <w:rsid w:val="004376D9"/>
    <w:rsid w:val="00444B5C"/>
    <w:rsid w:val="0044787A"/>
    <w:rsid w:val="00450184"/>
    <w:rsid w:val="004508F4"/>
    <w:rsid w:val="00450C06"/>
    <w:rsid w:val="00453ABE"/>
    <w:rsid w:val="00455466"/>
    <w:rsid w:val="004567D1"/>
    <w:rsid w:val="00456B4D"/>
    <w:rsid w:val="00457469"/>
    <w:rsid w:val="00457A40"/>
    <w:rsid w:val="00461B86"/>
    <w:rsid w:val="0046449E"/>
    <w:rsid w:val="004650C4"/>
    <w:rsid w:val="0046584F"/>
    <w:rsid w:val="004659C6"/>
    <w:rsid w:val="0046769E"/>
    <w:rsid w:val="00470386"/>
    <w:rsid w:val="00475232"/>
    <w:rsid w:val="00475FD9"/>
    <w:rsid w:val="0048154B"/>
    <w:rsid w:val="00482BB5"/>
    <w:rsid w:val="00490F9D"/>
    <w:rsid w:val="00492EB0"/>
    <w:rsid w:val="00494950"/>
    <w:rsid w:val="00495D57"/>
    <w:rsid w:val="004A6D5F"/>
    <w:rsid w:val="004B298F"/>
    <w:rsid w:val="004B6A76"/>
    <w:rsid w:val="004C14F3"/>
    <w:rsid w:val="004C7BA9"/>
    <w:rsid w:val="004D0C2B"/>
    <w:rsid w:val="004D507D"/>
    <w:rsid w:val="004E0F94"/>
    <w:rsid w:val="004E51FC"/>
    <w:rsid w:val="004F0EB0"/>
    <w:rsid w:val="00503DAB"/>
    <w:rsid w:val="0051074C"/>
    <w:rsid w:val="00514944"/>
    <w:rsid w:val="005208A8"/>
    <w:rsid w:val="00520FA4"/>
    <w:rsid w:val="00524783"/>
    <w:rsid w:val="0052495B"/>
    <w:rsid w:val="00534C17"/>
    <w:rsid w:val="00540BBD"/>
    <w:rsid w:val="00542E1C"/>
    <w:rsid w:val="0054399C"/>
    <w:rsid w:val="00547A4E"/>
    <w:rsid w:val="005513EE"/>
    <w:rsid w:val="0055488B"/>
    <w:rsid w:val="00555068"/>
    <w:rsid w:val="00555E60"/>
    <w:rsid w:val="00560D6F"/>
    <w:rsid w:val="005700DA"/>
    <w:rsid w:val="00574965"/>
    <w:rsid w:val="005806CF"/>
    <w:rsid w:val="00581389"/>
    <w:rsid w:val="00584B6D"/>
    <w:rsid w:val="005856EC"/>
    <w:rsid w:val="0058579F"/>
    <w:rsid w:val="00586211"/>
    <w:rsid w:val="005875EB"/>
    <w:rsid w:val="00592E59"/>
    <w:rsid w:val="00595C7C"/>
    <w:rsid w:val="005964A5"/>
    <w:rsid w:val="00596BCF"/>
    <w:rsid w:val="005A3899"/>
    <w:rsid w:val="005B3270"/>
    <w:rsid w:val="005B35D2"/>
    <w:rsid w:val="005B6C7D"/>
    <w:rsid w:val="005B6EA7"/>
    <w:rsid w:val="005C3452"/>
    <w:rsid w:val="005C75B2"/>
    <w:rsid w:val="005C7D5F"/>
    <w:rsid w:val="005D064F"/>
    <w:rsid w:val="005D2CF1"/>
    <w:rsid w:val="005D50D9"/>
    <w:rsid w:val="005D5443"/>
    <w:rsid w:val="005D6654"/>
    <w:rsid w:val="005E4CE3"/>
    <w:rsid w:val="005E5ACE"/>
    <w:rsid w:val="005F086E"/>
    <w:rsid w:val="005F144B"/>
    <w:rsid w:val="005F3314"/>
    <w:rsid w:val="005F5676"/>
    <w:rsid w:val="00601033"/>
    <w:rsid w:val="00602A4B"/>
    <w:rsid w:val="00604911"/>
    <w:rsid w:val="00605FD8"/>
    <w:rsid w:val="0061276B"/>
    <w:rsid w:val="00617231"/>
    <w:rsid w:val="006211A9"/>
    <w:rsid w:val="00633D05"/>
    <w:rsid w:val="006344D7"/>
    <w:rsid w:val="00637E3B"/>
    <w:rsid w:val="00641E5C"/>
    <w:rsid w:val="00642439"/>
    <w:rsid w:val="0064581A"/>
    <w:rsid w:val="00646056"/>
    <w:rsid w:val="0065222C"/>
    <w:rsid w:val="00655D38"/>
    <w:rsid w:val="006634FD"/>
    <w:rsid w:val="006636BD"/>
    <w:rsid w:val="0066460D"/>
    <w:rsid w:val="00667230"/>
    <w:rsid w:val="00670155"/>
    <w:rsid w:val="00677217"/>
    <w:rsid w:val="0067763E"/>
    <w:rsid w:val="00685975"/>
    <w:rsid w:val="006928E9"/>
    <w:rsid w:val="006A151D"/>
    <w:rsid w:val="006A1BE5"/>
    <w:rsid w:val="006A434D"/>
    <w:rsid w:val="006A5606"/>
    <w:rsid w:val="006B0FB3"/>
    <w:rsid w:val="006B1397"/>
    <w:rsid w:val="006B4BB7"/>
    <w:rsid w:val="006C2198"/>
    <w:rsid w:val="006C4D42"/>
    <w:rsid w:val="006E5F64"/>
    <w:rsid w:val="006E6450"/>
    <w:rsid w:val="006F1B68"/>
    <w:rsid w:val="006F4C67"/>
    <w:rsid w:val="006F7AF8"/>
    <w:rsid w:val="00706EC8"/>
    <w:rsid w:val="00711515"/>
    <w:rsid w:val="00715062"/>
    <w:rsid w:val="00715B90"/>
    <w:rsid w:val="00716B57"/>
    <w:rsid w:val="00716CBE"/>
    <w:rsid w:val="007226F7"/>
    <w:rsid w:val="00737169"/>
    <w:rsid w:val="007371F6"/>
    <w:rsid w:val="00737684"/>
    <w:rsid w:val="00737A7A"/>
    <w:rsid w:val="00744753"/>
    <w:rsid w:val="007459F2"/>
    <w:rsid w:val="007460CC"/>
    <w:rsid w:val="00751261"/>
    <w:rsid w:val="007565CE"/>
    <w:rsid w:val="00760075"/>
    <w:rsid w:val="0077359C"/>
    <w:rsid w:val="00773C42"/>
    <w:rsid w:val="0077500B"/>
    <w:rsid w:val="00780227"/>
    <w:rsid w:val="007814BF"/>
    <w:rsid w:val="00782140"/>
    <w:rsid w:val="00787F86"/>
    <w:rsid w:val="007910C4"/>
    <w:rsid w:val="00791151"/>
    <w:rsid w:val="00797302"/>
    <w:rsid w:val="007A0FDD"/>
    <w:rsid w:val="007A5EAE"/>
    <w:rsid w:val="007B0A02"/>
    <w:rsid w:val="007C1287"/>
    <w:rsid w:val="007C12EA"/>
    <w:rsid w:val="007C4E3D"/>
    <w:rsid w:val="007C6057"/>
    <w:rsid w:val="007D00BF"/>
    <w:rsid w:val="007D03AA"/>
    <w:rsid w:val="007D09BF"/>
    <w:rsid w:val="007D14D5"/>
    <w:rsid w:val="007D4FA7"/>
    <w:rsid w:val="007D7820"/>
    <w:rsid w:val="007E285A"/>
    <w:rsid w:val="007F1EA5"/>
    <w:rsid w:val="007F2523"/>
    <w:rsid w:val="007F3A66"/>
    <w:rsid w:val="008036A0"/>
    <w:rsid w:val="00804AA0"/>
    <w:rsid w:val="00805184"/>
    <w:rsid w:val="00806152"/>
    <w:rsid w:val="008063A8"/>
    <w:rsid w:val="00816086"/>
    <w:rsid w:val="008160F5"/>
    <w:rsid w:val="008214A7"/>
    <w:rsid w:val="00825515"/>
    <w:rsid w:val="00830D3B"/>
    <w:rsid w:val="00837500"/>
    <w:rsid w:val="00842221"/>
    <w:rsid w:val="00852735"/>
    <w:rsid w:val="00854FCB"/>
    <w:rsid w:val="0085511A"/>
    <w:rsid w:val="0085650B"/>
    <w:rsid w:val="00862ABB"/>
    <w:rsid w:val="00865E4C"/>
    <w:rsid w:val="00866E0E"/>
    <w:rsid w:val="00867D01"/>
    <w:rsid w:val="008701A9"/>
    <w:rsid w:val="0087399D"/>
    <w:rsid w:val="00876523"/>
    <w:rsid w:val="0088512E"/>
    <w:rsid w:val="008854D0"/>
    <w:rsid w:val="00893388"/>
    <w:rsid w:val="0089562C"/>
    <w:rsid w:val="00895F6F"/>
    <w:rsid w:val="008A57DA"/>
    <w:rsid w:val="008B3BEF"/>
    <w:rsid w:val="008B5718"/>
    <w:rsid w:val="008C4498"/>
    <w:rsid w:val="008C4ABB"/>
    <w:rsid w:val="008E498E"/>
    <w:rsid w:val="008E7CFC"/>
    <w:rsid w:val="008F5351"/>
    <w:rsid w:val="00900CAD"/>
    <w:rsid w:val="0091789D"/>
    <w:rsid w:val="00923106"/>
    <w:rsid w:val="0093602D"/>
    <w:rsid w:val="00941D83"/>
    <w:rsid w:val="00947B8E"/>
    <w:rsid w:val="00950BAB"/>
    <w:rsid w:val="00951BAB"/>
    <w:rsid w:val="0095794E"/>
    <w:rsid w:val="00963A4D"/>
    <w:rsid w:val="00964C2B"/>
    <w:rsid w:val="00970AC4"/>
    <w:rsid w:val="00971602"/>
    <w:rsid w:val="0098297B"/>
    <w:rsid w:val="0098532C"/>
    <w:rsid w:val="0099135F"/>
    <w:rsid w:val="009A0586"/>
    <w:rsid w:val="009A2053"/>
    <w:rsid w:val="009A2C3D"/>
    <w:rsid w:val="009A4657"/>
    <w:rsid w:val="009B2BF8"/>
    <w:rsid w:val="009C30CE"/>
    <w:rsid w:val="009C5606"/>
    <w:rsid w:val="009D026D"/>
    <w:rsid w:val="009D1438"/>
    <w:rsid w:val="009D2821"/>
    <w:rsid w:val="009D49F5"/>
    <w:rsid w:val="009D5939"/>
    <w:rsid w:val="009D6C13"/>
    <w:rsid w:val="009F091C"/>
    <w:rsid w:val="009F1B4B"/>
    <w:rsid w:val="009F306F"/>
    <w:rsid w:val="009F680D"/>
    <w:rsid w:val="00A004D8"/>
    <w:rsid w:val="00A01093"/>
    <w:rsid w:val="00A0182C"/>
    <w:rsid w:val="00A06412"/>
    <w:rsid w:val="00A06AB9"/>
    <w:rsid w:val="00A1221F"/>
    <w:rsid w:val="00A14CA4"/>
    <w:rsid w:val="00A22BF0"/>
    <w:rsid w:val="00A23D83"/>
    <w:rsid w:val="00A27BF0"/>
    <w:rsid w:val="00A27FDF"/>
    <w:rsid w:val="00A414A9"/>
    <w:rsid w:val="00A510B7"/>
    <w:rsid w:val="00A5205E"/>
    <w:rsid w:val="00A5730D"/>
    <w:rsid w:val="00A62077"/>
    <w:rsid w:val="00A621C2"/>
    <w:rsid w:val="00A6224B"/>
    <w:rsid w:val="00A63249"/>
    <w:rsid w:val="00A63D98"/>
    <w:rsid w:val="00A64BFD"/>
    <w:rsid w:val="00A65576"/>
    <w:rsid w:val="00A70C5D"/>
    <w:rsid w:val="00A74EAD"/>
    <w:rsid w:val="00A83B23"/>
    <w:rsid w:val="00A90969"/>
    <w:rsid w:val="00A95662"/>
    <w:rsid w:val="00A95F64"/>
    <w:rsid w:val="00AA10A1"/>
    <w:rsid w:val="00AA2A07"/>
    <w:rsid w:val="00AB33B8"/>
    <w:rsid w:val="00AB65DD"/>
    <w:rsid w:val="00AC1AA7"/>
    <w:rsid w:val="00AC542C"/>
    <w:rsid w:val="00AC5FAA"/>
    <w:rsid w:val="00AC6EE2"/>
    <w:rsid w:val="00AE3614"/>
    <w:rsid w:val="00AE5284"/>
    <w:rsid w:val="00AF33DA"/>
    <w:rsid w:val="00AF347F"/>
    <w:rsid w:val="00B01BEF"/>
    <w:rsid w:val="00B049AB"/>
    <w:rsid w:val="00B0522B"/>
    <w:rsid w:val="00B0749B"/>
    <w:rsid w:val="00B07698"/>
    <w:rsid w:val="00B132A0"/>
    <w:rsid w:val="00B231AE"/>
    <w:rsid w:val="00B2391A"/>
    <w:rsid w:val="00B23AD7"/>
    <w:rsid w:val="00B25023"/>
    <w:rsid w:val="00B2583D"/>
    <w:rsid w:val="00B312FC"/>
    <w:rsid w:val="00B34529"/>
    <w:rsid w:val="00B34F36"/>
    <w:rsid w:val="00B43004"/>
    <w:rsid w:val="00B4667F"/>
    <w:rsid w:val="00B515BC"/>
    <w:rsid w:val="00B543AC"/>
    <w:rsid w:val="00B619C3"/>
    <w:rsid w:val="00B65FD0"/>
    <w:rsid w:val="00B6633E"/>
    <w:rsid w:val="00B66689"/>
    <w:rsid w:val="00B67D42"/>
    <w:rsid w:val="00B7101F"/>
    <w:rsid w:val="00B72567"/>
    <w:rsid w:val="00B7462F"/>
    <w:rsid w:val="00B831DE"/>
    <w:rsid w:val="00B83587"/>
    <w:rsid w:val="00B83C02"/>
    <w:rsid w:val="00B90555"/>
    <w:rsid w:val="00B95C2B"/>
    <w:rsid w:val="00BA0405"/>
    <w:rsid w:val="00BA58F9"/>
    <w:rsid w:val="00BB1797"/>
    <w:rsid w:val="00BB37FD"/>
    <w:rsid w:val="00BB55FA"/>
    <w:rsid w:val="00BB6639"/>
    <w:rsid w:val="00BB7714"/>
    <w:rsid w:val="00BC2A8C"/>
    <w:rsid w:val="00BC5098"/>
    <w:rsid w:val="00BD0701"/>
    <w:rsid w:val="00BD54A2"/>
    <w:rsid w:val="00BD6841"/>
    <w:rsid w:val="00BD7715"/>
    <w:rsid w:val="00BF0E96"/>
    <w:rsid w:val="00BF5FA1"/>
    <w:rsid w:val="00BF70B7"/>
    <w:rsid w:val="00BF719B"/>
    <w:rsid w:val="00C007FD"/>
    <w:rsid w:val="00C00A21"/>
    <w:rsid w:val="00C01CE8"/>
    <w:rsid w:val="00C10988"/>
    <w:rsid w:val="00C156D9"/>
    <w:rsid w:val="00C24D9D"/>
    <w:rsid w:val="00C2634E"/>
    <w:rsid w:val="00C306F7"/>
    <w:rsid w:val="00C31137"/>
    <w:rsid w:val="00C41665"/>
    <w:rsid w:val="00C41BE1"/>
    <w:rsid w:val="00C42036"/>
    <w:rsid w:val="00C43F7B"/>
    <w:rsid w:val="00C4439E"/>
    <w:rsid w:val="00C446C5"/>
    <w:rsid w:val="00C53661"/>
    <w:rsid w:val="00C568B6"/>
    <w:rsid w:val="00C57017"/>
    <w:rsid w:val="00C577AA"/>
    <w:rsid w:val="00C63D46"/>
    <w:rsid w:val="00C643EA"/>
    <w:rsid w:val="00C64B08"/>
    <w:rsid w:val="00C65A68"/>
    <w:rsid w:val="00C67699"/>
    <w:rsid w:val="00C71322"/>
    <w:rsid w:val="00C82A55"/>
    <w:rsid w:val="00C82ABF"/>
    <w:rsid w:val="00C912EC"/>
    <w:rsid w:val="00C97F13"/>
    <w:rsid w:val="00CA1E0F"/>
    <w:rsid w:val="00CA3CD0"/>
    <w:rsid w:val="00CB070A"/>
    <w:rsid w:val="00CB490A"/>
    <w:rsid w:val="00CD00B7"/>
    <w:rsid w:val="00CD0BC6"/>
    <w:rsid w:val="00CE2407"/>
    <w:rsid w:val="00CF41C0"/>
    <w:rsid w:val="00CF4C7A"/>
    <w:rsid w:val="00CF639D"/>
    <w:rsid w:val="00D0097D"/>
    <w:rsid w:val="00D057D0"/>
    <w:rsid w:val="00D14FA0"/>
    <w:rsid w:val="00D15410"/>
    <w:rsid w:val="00D16F7E"/>
    <w:rsid w:val="00D2048D"/>
    <w:rsid w:val="00D24294"/>
    <w:rsid w:val="00D25A3E"/>
    <w:rsid w:val="00D26690"/>
    <w:rsid w:val="00D26ED6"/>
    <w:rsid w:val="00D30244"/>
    <w:rsid w:val="00D410E9"/>
    <w:rsid w:val="00D422AB"/>
    <w:rsid w:val="00D42713"/>
    <w:rsid w:val="00D43467"/>
    <w:rsid w:val="00D456B7"/>
    <w:rsid w:val="00D478F1"/>
    <w:rsid w:val="00D51003"/>
    <w:rsid w:val="00D52CE1"/>
    <w:rsid w:val="00D61420"/>
    <w:rsid w:val="00D6374E"/>
    <w:rsid w:val="00D738DF"/>
    <w:rsid w:val="00D73A9C"/>
    <w:rsid w:val="00D75A95"/>
    <w:rsid w:val="00D831AC"/>
    <w:rsid w:val="00D84D4C"/>
    <w:rsid w:val="00D86BA1"/>
    <w:rsid w:val="00D87DD0"/>
    <w:rsid w:val="00D87F5B"/>
    <w:rsid w:val="00D90431"/>
    <w:rsid w:val="00D90E89"/>
    <w:rsid w:val="00D921E9"/>
    <w:rsid w:val="00D938A6"/>
    <w:rsid w:val="00D95047"/>
    <w:rsid w:val="00DA0741"/>
    <w:rsid w:val="00DA0BA8"/>
    <w:rsid w:val="00DA5BCB"/>
    <w:rsid w:val="00DA7CEE"/>
    <w:rsid w:val="00DB1A80"/>
    <w:rsid w:val="00DB4F26"/>
    <w:rsid w:val="00DC42CA"/>
    <w:rsid w:val="00DC6678"/>
    <w:rsid w:val="00DD4BD9"/>
    <w:rsid w:val="00DD7841"/>
    <w:rsid w:val="00DE08BD"/>
    <w:rsid w:val="00DE0BC1"/>
    <w:rsid w:val="00DE31E5"/>
    <w:rsid w:val="00DE4252"/>
    <w:rsid w:val="00E00695"/>
    <w:rsid w:val="00E02477"/>
    <w:rsid w:val="00E0617F"/>
    <w:rsid w:val="00E067C4"/>
    <w:rsid w:val="00E118D6"/>
    <w:rsid w:val="00E15F4E"/>
    <w:rsid w:val="00E208FF"/>
    <w:rsid w:val="00E24C41"/>
    <w:rsid w:val="00E25A98"/>
    <w:rsid w:val="00E27DBC"/>
    <w:rsid w:val="00E3041D"/>
    <w:rsid w:val="00E31153"/>
    <w:rsid w:val="00E37B54"/>
    <w:rsid w:val="00E37FBC"/>
    <w:rsid w:val="00E400F7"/>
    <w:rsid w:val="00E408CB"/>
    <w:rsid w:val="00E41E66"/>
    <w:rsid w:val="00E433F0"/>
    <w:rsid w:val="00E444AF"/>
    <w:rsid w:val="00E45316"/>
    <w:rsid w:val="00E476F5"/>
    <w:rsid w:val="00E516AE"/>
    <w:rsid w:val="00E53114"/>
    <w:rsid w:val="00E53B1E"/>
    <w:rsid w:val="00E55D5D"/>
    <w:rsid w:val="00E572D5"/>
    <w:rsid w:val="00E57571"/>
    <w:rsid w:val="00E57F83"/>
    <w:rsid w:val="00E60950"/>
    <w:rsid w:val="00E6120B"/>
    <w:rsid w:val="00E667CE"/>
    <w:rsid w:val="00E70C7E"/>
    <w:rsid w:val="00E72791"/>
    <w:rsid w:val="00E81780"/>
    <w:rsid w:val="00E833D3"/>
    <w:rsid w:val="00E855EB"/>
    <w:rsid w:val="00E868FB"/>
    <w:rsid w:val="00E908F9"/>
    <w:rsid w:val="00E9184B"/>
    <w:rsid w:val="00E91DAF"/>
    <w:rsid w:val="00E95AA6"/>
    <w:rsid w:val="00EA1948"/>
    <w:rsid w:val="00EA1BEB"/>
    <w:rsid w:val="00EA4F4A"/>
    <w:rsid w:val="00EA64BA"/>
    <w:rsid w:val="00EB09C3"/>
    <w:rsid w:val="00EB10BF"/>
    <w:rsid w:val="00EB1263"/>
    <w:rsid w:val="00EB638A"/>
    <w:rsid w:val="00EE084D"/>
    <w:rsid w:val="00EE277A"/>
    <w:rsid w:val="00EE40C6"/>
    <w:rsid w:val="00EF453D"/>
    <w:rsid w:val="00EF6D99"/>
    <w:rsid w:val="00EF7735"/>
    <w:rsid w:val="00EF7CA0"/>
    <w:rsid w:val="00F00B71"/>
    <w:rsid w:val="00F01D07"/>
    <w:rsid w:val="00F076E4"/>
    <w:rsid w:val="00F12E63"/>
    <w:rsid w:val="00F37601"/>
    <w:rsid w:val="00F40F28"/>
    <w:rsid w:val="00F47576"/>
    <w:rsid w:val="00F505EA"/>
    <w:rsid w:val="00F509F4"/>
    <w:rsid w:val="00F61EAA"/>
    <w:rsid w:val="00F632F1"/>
    <w:rsid w:val="00F646B2"/>
    <w:rsid w:val="00F649A7"/>
    <w:rsid w:val="00F71954"/>
    <w:rsid w:val="00F762DF"/>
    <w:rsid w:val="00F864DF"/>
    <w:rsid w:val="00F9141A"/>
    <w:rsid w:val="00F95081"/>
    <w:rsid w:val="00FA1F4C"/>
    <w:rsid w:val="00FA54EB"/>
    <w:rsid w:val="00FA5AD7"/>
    <w:rsid w:val="00FA6D67"/>
    <w:rsid w:val="00FB1274"/>
    <w:rsid w:val="00FB70AF"/>
    <w:rsid w:val="00FC000E"/>
    <w:rsid w:val="00FC2877"/>
    <w:rsid w:val="00FD093D"/>
    <w:rsid w:val="00FD35C5"/>
    <w:rsid w:val="00FD3E9E"/>
    <w:rsid w:val="00FD5BFE"/>
    <w:rsid w:val="00FD6767"/>
    <w:rsid w:val="00FD6834"/>
    <w:rsid w:val="00FD696C"/>
    <w:rsid w:val="00FE2571"/>
    <w:rsid w:val="00FE3293"/>
    <w:rsid w:val="00FE53C6"/>
    <w:rsid w:val="00FE7DAC"/>
    <w:rsid w:val="00FF5116"/>
    <w:rsid w:val="00FF6C15"/>
    <w:rsid w:val="00FF7729"/>
    <w:rsid w:val="01632C27"/>
    <w:rsid w:val="01B2196E"/>
    <w:rsid w:val="01D85A46"/>
    <w:rsid w:val="01F95496"/>
    <w:rsid w:val="023128E4"/>
    <w:rsid w:val="028551AB"/>
    <w:rsid w:val="0287140E"/>
    <w:rsid w:val="0320505A"/>
    <w:rsid w:val="033115CB"/>
    <w:rsid w:val="03426E87"/>
    <w:rsid w:val="03C04798"/>
    <w:rsid w:val="03FB4F8F"/>
    <w:rsid w:val="04875499"/>
    <w:rsid w:val="04943453"/>
    <w:rsid w:val="054F01C9"/>
    <w:rsid w:val="058825ED"/>
    <w:rsid w:val="059D0F00"/>
    <w:rsid w:val="05AC7A2D"/>
    <w:rsid w:val="05B92047"/>
    <w:rsid w:val="05BD225B"/>
    <w:rsid w:val="05E676E5"/>
    <w:rsid w:val="05F92C3E"/>
    <w:rsid w:val="0672535C"/>
    <w:rsid w:val="06D164DB"/>
    <w:rsid w:val="06E9185E"/>
    <w:rsid w:val="070716BD"/>
    <w:rsid w:val="079B49E7"/>
    <w:rsid w:val="07FD6DF7"/>
    <w:rsid w:val="080223B8"/>
    <w:rsid w:val="086B29B2"/>
    <w:rsid w:val="08941BC6"/>
    <w:rsid w:val="08B6542D"/>
    <w:rsid w:val="09613CD1"/>
    <w:rsid w:val="096B304E"/>
    <w:rsid w:val="098464A7"/>
    <w:rsid w:val="098B17CD"/>
    <w:rsid w:val="09B17DE0"/>
    <w:rsid w:val="09B20107"/>
    <w:rsid w:val="09DC7F4E"/>
    <w:rsid w:val="09EA16A4"/>
    <w:rsid w:val="0A1B3F7A"/>
    <w:rsid w:val="0A4F11F1"/>
    <w:rsid w:val="0A7D346F"/>
    <w:rsid w:val="0AB815B2"/>
    <w:rsid w:val="0ACC3905"/>
    <w:rsid w:val="0B054588"/>
    <w:rsid w:val="0B101084"/>
    <w:rsid w:val="0B8C6264"/>
    <w:rsid w:val="0B975BD9"/>
    <w:rsid w:val="0BE32EE5"/>
    <w:rsid w:val="0C5E39DC"/>
    <w:rsid w:val="0C871385"/>
    <w:rsid w:val="0CC1201D"/>
    <w:rsid w:val="0CE92BAD"/>
    <w:rsid w:val="0D031CF2"/>
    <w:rsid w:val="0D9511A3"/>
    <w:rsid w:val="0D9730DB"/>
    <w:rsid w:val="0DC576E3"/>
    <w:rsid w:val="0DF23530"/>
    <w:rsid w:val="0E3E366D"/>
    <w:rsid w:val="0E633CD6"/>
    <w:rsid w:val="0E6D10FE"/>
    <w:rsid w:val="0E8740AE"/>
    <w:rsid w:val="0EE6128B"/>
    <w:rsid w:val="0EF05288"/>
    <w:rsid w:val="0F3E59F8"/>
    <w:rsid w:val="0F423FA5"/>
    <w:rsid w:val="100E56FF"/>
    <w:rsid w:val="10350DD4"/>
    <w:rsid w:val="10766F89"/>
    <w:rsid w:val="10967173"/>
    <w:rsid w:val="109B391E"/>
    <w:rsid w:val="10FA0A19"/>
    <w:rsid w:val="111605B1"/>
    <w:rsid w:val="11D71D26"/>
    <w:rsid w:val="12396E22"/>
    <w:rsid w:val="124E1191"/>
    <w:rsid w:val="127118C4"/>
    <w:rsid w:val="128C3234"/>
    <w:rsid w:val="129752B4"/>
    <w:rsid w:val="12EC19D4"/>
    <w:rsid w:val="12FA0982"/>
    <w:rsid w:val="130F53E0"/>
    <w:rsid w:val="13C6456F"/>
    <w:rsid w:val="14484480"/>
    <w:rsid w:val="148D0FB4"/>
    <w:rsid w:val="14AA0CFB"/>
    <w:rsid w:val="14B960FE"/>
    <w:rsid w:val="14D9798F"/>
    <w:rsid w:val="14FF1CDA"/>
    <w:rsid w:val="150615EE"/>
    <w:rsid w:val="150D0B19"/>
    <w:rsid w:val="15627E6D"/>
    <w:rsid w:val="15822136"/>
    <w:rsid w:val="159A204F"/>
    <w:rsid w:val="15C637FC"/>
    <w:rsid w:val="15F21BA3"/>
    <w:rsid w:val="163F581B"/>
    <w:rsid w:val="16622FB6"/>
    <w:rsid w:val="1697148A"/>
    <w:rsid w:val="16A46164"/>
    <w:rsid w:val="16B9734C"/>
    <w:rsid w:val="16ED3BB6"/>
    <w:rsid w:val="17905D4A"/>
    <w:rsid w:val="179F7669"/>
    <w:rsid w:val="181A4470"/>
    <w:rsid w:val="181D158B"/>
    <w:rsid w:val="184944E1"/>
    <w:rsid w:val="18546577"/>
    <w:rsid w:val="1877232D"/>
    <w:rsid w:val="189F13D5"/>
    <w:rsid w:val="18DB5D77"/>
    <w:rsid w:val="18DC2ED3"/>
    <w:rsid w:val="18F84C31"/>
    <w:rsid w:val="18FB1DA4"/>
    <w:rsid w:val="18FD1411"/>
    <w:rsid w:val="19005AC5"/>
    <w:rsid w:val="19174542"/>
    <w:rsid w:val="19AA107B"/>
    <w:rsid w:val="19AA1E86"/>
    <w:rsid w:val="19AA3A8E"/>
    <w:rsid w:val="19E7074C"/>
    <w:rsid w:val="1A2E0F0E"/>
    <w:rsid w:val="1A4A3FAC"/>
    <w:rsid w:val="1A780D90"/>
    <w:rsid w:val="1A992874"/>
    <w:rsid w:val="1AB441F4"/>
    <w:rsid w:val="1AD503DE"/>
    <w:rsid w:val="1B015B60"/>
    <w:rsid w:val="1B0503A0"/>
    <w:rsid w:val="1BB273DE"/>
    <w:rsid w:val="1BE81DCB"/>
    <w:rsid w:val="1C125BDF"/>
    <w:rsid w:val="1C361DEA"/>
    <w:rsid w:val="1C452F63"/>
    <w:rsid w:val="1CE0680C"/>
    <w:rsid w:val="1D227910"/>
    <w:rsid w:val="1D3449BB"/>
    <w:rsid w:val="1D4738EB"/>
    <w:rsid w:val="1D483969"/>
    <w:rsid w:val="1DB555BA"/>
    <w:rsid w:val="1E6F4F5D"/>
    <w:rsid w:val="1E8067CD"/>
    <w:rsid w:val="1E912E99"/>
    <w:rsid w:val="1EA67E29"/>
    <w:rsid w:val="1ECA5372"/>
    <w:rsid w:val="1EFB4AE1"/>
    <w:rsid w:val="1EFD168F"/>
    <w:rsid w:val="1F4C2680"/>
    <w:rsid w:val="1F801931"/>
    <w:rsid w:val="1FBA39E1"/>
    <w:rsid w:val="1FD00FFE"/>
    <w:rsid w:val="1FE36838"/>
    <w:rsid w:val="203F0493"/>
    <w:rsid w:val="2066531A"/>
    <w:rsid w:val="20921A4B"/>
    <w:rsid w:val="21220F37"/>
    <w:rsid w:val="21B338B4"/>
    <w:rsid w:val="21ED2B2E"/>
    <w:rsid w:val="221D63AA"/>
    <w:rsid w:val="221F0684"/>
    <w:rsid w:val="229E7E04"/>
    <w:rsid w:val="22E328C1"/>
    <w:rsid w:val="23393FA7"/>
    <w:rsid w:val="23523111"/>
    <w:rsid w:val="2397704B"/>
    <w:rsid w:val="240242C0"/>
    <w:rsid w:val="245D0834"/>
    <w:rsid w:val="246D3506"/>
    <w:rsid w:val="24E3466E"/>
    <w:rsid w:val="24FB53D1"/>
    <w:rsid w:val="25056D24"/>
    <w:rsid w:val="254D7D68"/>
    <w:rsid w:val="25673779"/>
    <w:rsid w:val="25A43849"/>
    <w:rsid w:val="25BB2B1E"/>
    <w:rsid w:val="25CD303A"/>
    <w:rsid w:val="25D113D0"/>
    <w:rsid w:val="26387686"/>
    <w:rsid w:val="265129C1"/>
    <w:rsid w:val="267C320C"/>
    <w:rsid w:val="26DE2977"/>
    <w:rsid w:val="270C148B"/>
    <w:rsid w:val="27494CF4"/>
    <w:rsid w:val="277A7448"/>
    <w:rsid w:val="27B37423"/>
    <w:rsid w:val="27BA3F23"/>
    <w:rsid w:val="27D708D4"/>
    <w:rsid w:val="284A27B4"/>
    <w:rsid w:val="28CA6627"/>
    <w:rsid w:val="291F51D5"/>
    <w:rsid w:val="29874C20"/>
    <w:rsid w:val="29AF0437"/>
    <w:rsid w:val="2A411E44"/>
    <w:rsid w:val="2AAF2565"/>
    <w:rsid w:val="2AB327D1"/>
    <w:rsid w:val="2AB54F3A"/>
    <w:rsid w:val="2AE934DD"/>
    <w:rsid w:val="2B3A0FB6"/>
    <w:rsid w:val="2B5620B9"/>
    <w:rsid w:val="2B5C5613"/>
    <w:rsid w:val="2B744293"/>
    <w:rsid w:val="2BA3021F"/>
    <w:rsid w:val="2BE2070C"/>
    <w:rsid w:val="2BE74B49"/>
    <w:rsid w:val="2BE951FA"/>
    <w:rsid w:val="2C21054B"/>
    <w:rsid w:val="2C655F66"/>
    <w:rsid w:val="2C6A2857"/>
    <w:rsid w:val="2C704BCB"/>
    <w:rsid w:val="2C990BC8"/>
    <w:rsid w:val="2CEE778E"/>
    <w:rsid w:val="2D001101"/>
    <w:rsid w:val="2D005BE4"/>
    <w:rsid w:val="2D8100C8"/>
    <w:rsid w:val="2D8B7FC3"/>
    <w:rsid w:val="2DA704DA"/>
    <w:rsid w:val="2DAA02C6"/>
    <w:rsid w:val="2DD508F1"/>
    <w:rsid w:val="2E1932DF"/>
    <w:rsid w:val="2E422F60"/>
    <w:rsid w:val="2E960293"/>
    <w:rsid w:val="2F5D3BC1"/>
    <w:rsid w:val="2F942159"/>
    <w:rsid w:val="2FCF5704"/>
    <w:rsid w:val="2FD620A4"/>
    <w:rsid w:val="30025FEA"/>
    <w:rsid w:val="302971BF"/>
    <w:rsid w:val="305F3F89"/>
    <w:rsid w:val="309519FC"/>
    <w:rsid w:val="30D01562"/>
    <w:rsid w:val="30E4709B"/>
    <w:rsid w:val="313C2792"/>
    <w:rsid w:val="31713853"/>
    <w:rsid w:val="318D7115"/>
    <w:rsid w:val="31D14D1F"/>
    <w:rsid w:val="31E53E3B"/>
    <w:rsid w:val="32A614C1"/>
    <w:rsid w:val="32CA142D"/>
    <w:rsid w:val="32D84CF7"/>
    <w:rsid w:val="32DB4D7F"/>
    <w:rsid w:val="32F14D8F"/>
    <w:rsid w:val="32FF05A3"/>
    <w:rsid w:val="331C2B39"/>
    <w:rsid w:val="33483C65"/>
    <w:rsid w:val="336578ED"/>
    <w:rsid w:val="33C71FEF"/>
    <w:rsid w:val="33CA2FD4"/>
    <w:rsid w:val="33E824C2"/>
    <w:rsid w:val="33F31E84"/>
    <w:rsid w:val="33F679F3"/>
    <w:rsid w:val="347D6FE5"/>
    <w:rsid w:val="3480700D"/>
    <w:rsid w:val="34A06C58"/>
    <w:rsid w:val="34C77FA7"/>
    <w:rsid w:val="34D122D4"/>
    <w:rsid w:val="34E97D59"/>
    <w:rsid w:val="35B21541"/>
    <w:rsid w:val="35BC6A2C"/>
    <w:rsid w:val="35DD1782"/>
    <w:rsid w:val="360F62FE"/>
    <w:rsid w:val="366345D2"/>
    <w:rsid w:val="37424CEE"/>
    <w:rsid w:val="37905647"/>
    <w:rsid w:val="37FE736C"/>
    <w:rsid w:val="381E463E"/>
    <w:rsid w:val="38351893"/>
    <w:rsid w:val="387B71CD"/>
    <w:rsid w:val="38885BCF"/>
    <w:rsid w:val="38A85C2B"/>
    <w:rsid w:val="38F63F6C"/>
    <w:rsid w:val="391D52DD"/>
    <w:rsid w:val="393550A4"/>
    <w:rsid w:val="395246BA"/>
    <w:rsid w:val="39760C25"/>
    <w:rsid w:val="39AD5148"/>
    <w:rsid w:val="39B2504B"/>
    <w:rsid w:val="39BF4358"/>
    <w:rsid w:val="39D73969"/>
    <w:rsid w:val="39E354F5"/>
    <w:rsid w:val="39EC31DD"/>
    <w:rsid w:val="39FE7A4D"/>
    <w:rsid w:val="3A0663EB"/>
    <w:rsid w:val="3A5E46BF"/>
    <w:rsid w:val="3A92025C"/>
    <w:rsid w:val="3ADB3719"/>
    <w:rsid w:val="3AED7100"/>
    <w:rsid w:val="3AF5269F"/>
    <w:rsid w:val="3B1D4278"/>
    <w:rsid w:val="3B290E4D"/>
    <w:rsid w:val="3B2E6C83"/>
    <w:rsid w:val="3B63566F"/>
    <w:rsid w:val="3B876587"/>
    <w:rsid w:val="3B9458B7"/>
    <w:rsid w:val="3BB334CC"/>
    <w:rsid w:val="3BCF7153"/>
    <w:rsid w:val="3C2279A6"/>
    <w:rsid w:val="3C467924"/>
    <w:rsid w:val="3CFB266C"/>
    <w:rsid w:val="3D0F5F8A"/>
    <w:rsid w:val="3D187D05"/>
    <w:rsid w:val="3D9C5458"/>
    <w:rsid w:val="3DF00113"/>
    <w:rsid w:val="3E0463A6"/>
    <w:rsid w:val="3EAC5E61"/>
    <w:rsid w:val="3ECC3749"/>
    <w:rsid w:val="3ED76D25"/>
    <w:rsid w:val="3EF472EA"/>
    <w:rsid w:val="3F271563"/>
    <w:rsid w:val="3F5B7398"/>
    <w:rsid w:val="3F5D4812"/>
    <w:rsid w:val="3F697F90"/>
    <w:rsid w:val="3F7648D9"/>
    <w:rsid w:val="3F923447"/>
    <w:rsid w:val="3F991187"/>
    <w:rsid w:val="3F9E7175"/>
    <w:rsid w:val="3FC3768C"/>
    <w:rsid w:val="3FCF4167"/>
    <w:rsid w:val="3FD301E5"/>
    <w:rsid w:val="3FD36303"/>
    <w:rsid w:val="3FE21E77"/>
    <w:rsid w:val="3FF261E9"/>
    <w:rsid w:val="403479CB"/>
    <w:rsid w:val="406F6F89"/>
    <w:rsid w:val="407C02A4"/>
    <w:rsid w:val="408278EA"/>
    <w:rsid w:val="40846E23"/>
    <w:rsid w:val="40DE5B3D"/>
    <w:rsid w:val="41025CAA"/>
    <w:rsid w:val="41124BC7"/>
    <w:rsid w:val="41255261"/>
    <w:rsid w:val="41F955BA"/>
    <w:rsid w:val="425D7707"/>
    <w:rsid w:val="426B685B"/>
    <w:rsid w:val="43060169"/>
    <w:rsid w:val="438F3FCA"/>
    <w:rsid w:val="43A4579A"/>
    <w:rsid w:val="43C45AA0"/>
    <w:rsid w:val="44040301"/>
    <w:rsid w:val="44076B9F"/>
    <w:rsid w:val="44125827"/>
    <w:rsid w:val="441B1880"/>
    <w:rsid w:val="444D0E15"/>
    <w:rsid w:val="445C563B"/>
    <w:rsid w:val="44C42469"/>
    <w:rsid w:val="44C94509"/>
    <w:rsid w:val="44E63B12"/>
    <w:rsid w:val="452F00E8"/>
    <w:rsid w:val="453C634F"/>
    <w:rsid w:val="45582968"/>
    <w:rsid w:val="455E6396"/>
    <w:rsid w:val="456D41D0"/>
    <w:rsid w:val="45824069"/>
    <w:rsid w:val="45AC2815"/>
    <w:rsid w:val="45D41B1F"/>
    <w:rsid w:val="45E63CA7"/>
    <w:rsid w:val="462D3DAC"/>
    <w:rsid w:val="46AE5E2A"/>
    <w:rsid w:val="46DF114F"/>
    <w:rsid w:val="46FC7CCE"/>
    <w:rsid w:val="47134F77"/>
    <w:rsid w:val="47922F9B"/>
    <w:rsid w:val="47A159F4"/>
    <w:rsid w:val="47ED3565"/>
    <w:rsid w:val="48020186"/>
    <w:rsid w:val="483252F0"/>
    <w:rsid w:val="48341F8F"/>
    <w:rsid w:val="48345D3F"/>
    <w:rsid w:val="48475D2A"/>
    <w:rsid w:val="486A6E89"/>
    <w:rsid w:val="48782D75"/>
    <w:rsid w:val="48790526"/>
    <w:rsid w:val="48A224A8"/>
    <w:rsid w:val="48BC1F4D"/>
    <w:rsid w:val="48D0708C"/>
    <w:rsid w:val="491B2A68"/>
    <w:rsid w:val="492E7F65"/>
    <w:rsid w:val="49694317"/>
    <w:rsid w:val="497E1778"/>
    <w:rsid w:val="4A1A7AB2"/>
    <w:rsid w:val="4A57033B"/>
    <w:rsid w:val="4AA2796A"/>
    <w:rsid w:val="4AC05AF5"/>
    <w:rsid w:val="4B552FE1"/>
    <w:rsid w:val="4C6A7021"/>
    <w:rsid w:val="4C78355C"/>
    <w:rsid w:val="4CBB76A7"/>
    <w:rsid w:val="4CBE73F1"/>
    <w:rsid w:val="4CE7759B"/>
    <w:rsid w:val="4D0235FE"/>
    <w:rsid w:val="4D027BA4"/>
    <w:rsid w:val="4D6F3BD6"/>
    <w:rsid w:val="4D795FF9"/>
    <w:rsid w:val="4D841560"/>
    <w:rsid w:val="4DC336E6"/>
    <w:rsid w:val="4DC43CF9"/>
    <w:rsid w:val="4DDE5050"/>
    <w:rsid w:val="4DF4644F"/>
    <w:rsid w:val="4E00078D"/>
    <w:rsid w:val="4E2A10A4"/>
    <w:rsid w:val="4E716A9D"/>
    <w:rsid w:val="4E9E5781"/>
    <w:rsid w:val="4ED12FB9"/>
    <w:rsid w:val="4F071BEA"/>
    <w:rsid w:val="4F2741C4"/>
    <w:rsid w:val="4F9D702B"/>
    <w:rsid w:val="4FD3458A"/>
    <w:rsid w:val="4FD70EE6"/>
    <w:rsid w:val="507B0A1C"/>
    <w:rsid w:val="508B157C"/>
    <w:rsid w:val="50AD2009"/>
    <w:rsid w:val="50F32D64"/>
    <w:rsid w:val="517D754F"/>
    <w:rsid w:val="51B35A23"/>
    <w:rsid w:val="51C6497B"/>
    <w:rsid w:val="51CF75B7"/>
    <w:rsid w:val="51E61BCD"/>
    <w:rsid w:val="522935D5"/>
    <w:rsid w:val="525B3C31"/>
    <w:rsid w:val="528A0418"/>
    <w:rsid w:val="52952D55"/>
    <w:rsid w:val="529847A2"/>
    <w:rsid w:val="52A72C89"/>
    <w:rsid w:val="52A90FA5"/>
    <w:rsid w:val="52B57851"/>
    <w:rsid w:val="52B7198C"/>
    <w:rsid w:val="52C3116D"/>
    <w:rsid w:val="52D80ADD"/>
    <w:rsid w:val="533242C9"/>
    <w:rsid w:val="535F190F"/>
    <w:rsid w:val="53640118"/>
    <w:rsid w:val="537B3AC1"/>
    <w:rsid w:val="53A80101"/>
    <w:rsid w:val="53B85770"/>
    <w:rsid w:val="53BA0A0D"/>
    <w:rsid w:val="53DF4107"/>
    <w:rsid w:val="541E3C31"/>
    <w:rsid w:val="54513A3B"/>
    <w:rsid w:val="54B61371"/>
    <w:rsid w:val="55110610"/>
    <w:rsid w:val="55946C31"/>
    <w:rsid w:val="55C625AD"/>
    <w:rsid w:val="56242F69"/>
    <w:rsid w:val="56663D31"/>
    <w:rsid w:val="56CC400A"/>
    <w:rsid w:val="56E91FA5"/>
    <w:rsid w:val="570704BE"/>
    <w:rsid w:val="57194CD5"/>
    <w:rsid w:val="574337F9"/>
    <w:rsid w:val="574A59FF"/>
    <w:rsid w:val="57796479"/>
    <w:rsid w:val="5786005D"/>
    <w:rsid w:val="57CB36D9"/>
    <w:rsid w:val="57EC1A42"/>
    <w:rsid w:val="5808553E"/>
    <w:rsid w:val="5833091E"/>
    <w:rsid w:val="585F152F"/>
    <w:rsid w:val="58814D7A"/>
    <w:rsid w:val="58F01D20"/>
    <w:rsid w:val="592812C1"/>
    <w:rsid w:val="595F0280"/>
    <w:rsid w:val="597830EB"/>
    <w:rsid w:val="59853D75"/>
    <w:rsid w:val="59B533F9"/>
    <w:rsid w:val="59D43BA3"/>
    <w:rsid w:val="59E6650F"/>
    <w:rsid w:val="5A6B3BC8"/>
    <w:rsid w:val="5B2D687E"/>
    <w:rsid w:val="5B4D3FC8"/>
    <w:rsid w:val="5B8E4C32"/>
    <w:rsid w:val="5B952995"/>
    <w:rsid w:val="5C5413F0"/>
    <w:rsid w:val="5C735A51"/>
    <w:rsid w:val="5CA618FB"/>
    <w:rsid w:val="5CB0502C"/>
    <w:rsid w:val="5CE66BED"/>
    <w:rsid w:val="5D126CBD"/>
    <w:rsid w:val="5D346FB2"/>
    <w:rsid w:val="5D4F63C6"/>
    <w:rsid w:val="5DA05A86"/>
    <w:rsid w:val="5DA26F18"/>
    <w:rsid w:val="5DAA2C6E"/>
    <w:rsid w:val="5E032B32"/>
    <w:rsid w:val="5E473037"/>
    <w:rsid w:val="5E4F3960"/>
    <w:rsid w:val="5E5C5C31"/>
    <w:rsid w:val="5EC1748D"/>
    <w:rsid w:val="5EDD01D5"/>
    <w:rsid w:val="5EFE0264"/>
    <w:rsid w:val="5F190DF2"/>
    <w:rsid w:val="5F342E25"/>
    <w:rsid w:val="5F3F5184"/>
    <w:rsid w:val="5F681656"/>
    <w:rsid w:val="5F8A56A2"/>
    <w:rsid w:val="5FF95E38"/>
    <w:rsid w:val="6017712F"/>
    <w:rsid w:val="60767BDE"/>
    <w:rsid w:val="609A0A2D"/>
    <w:rsid w:val="6112750A"/>
    <w:rsid w:val="6114233C"/>
    <w:rsid w:val="61426B72"/>
    <w:rsid w:val="61862AB6"/>
    <w:rsid w:val="6199481E"/>
    <w:rsid w:val="61AD212E"/>
    <w:rsid w:val="61AE7151"/>
    <w:rsid w:val="61D218F2"/>
    <w:rsid w:val="6295246A"/>
    <w:rsid w:val="62CD2062"/>
    <w:rsid w:val="62E2528D"/>
    <w:rsid w:val="63364D7F"/>
    <w:rsid w:val="6350775E"/>
    <w:rsid w:val="63DE505D"/>
    <w:rsid w:val="63F646CE"/>
    <w:rsid w:val="64170459"/>
    <w:rsid w:val="64CE7D75"/>
    <w:rsid w:val="64E7517C"/>
    <w:rsid w:val="64EE61F0"/>
    <w:rsid w:val="650932A2"/>
    <w:rsid w:val="6565446A"/>
    <w:rsid w:val="65755DA3"/>
    <w:rsid w:val="658464D6"/>
    <w:rsid w:val="65861891"/>
    <w:rsid w:val="65920BB6"/>
    <w:rsid w:val="65945B46"/>
    <w:rsid w:val="65A26938"/>
    <w:rsid w:val="65BC2D8E"/>
    <w:rsid w:val="65D21DE8"/>
    <w:rsid w:val="65DA215B"/>
    <w:rsid w:val="65DF47FB"/>
    <w:rsid w:val="66680312"/>
    <w:rsid w:val="66703C1C"/>
    <w:rsid w:val="667656F6"/>
    <w:rsid w:val="66A956BB"/>
    <w:rsid w:val="66D453DD"/>
    <w:rsid w:val="67215D68"/>
    <w:rsid w:val="67240DB3"/>
    <w:rsid w:val="67760630"/>
    <w:rsid w:val="68170135"/>
    <w:rsid w:val="68397D81"/>
    <w:rsid w:val="6840790C"/>
    <w:rsid w:val="69423786"/>
    <w:rsid w:val="694E5F62"/>
    <w:rsid w:val="69D814EB"/>
    <w:rsid w:val="69E81F95"/>
    <w:rsid w:val="6A4325BA"/>
    <w:rsid w:val="6A46386B"/>
    <w:rsid w:val="6A653DC9"/>
    <w:rsid w:val="6AC47A71"/>
    <w:rsid w:val="6B2630D6"/>
    <w:rsid w:val="6CA82747"/>
    <w:rsid w:val="6CAE75CC"/>
    <w:rsid w:val="6CD2287E"/>
    <w:rsid w:val="6CFB35D4"/>
    <w:rsid w:val="6D1A0A31"/>
    <w:rsid w:val="6D5B3D41"/>
    <w:rsid w:val="6D693E5A"/>
    <w:rsid w:val="6D7E3329"/>
    <w:rsid w:val="6D8532DC"/>
    <w:rsid w:val="6D8F7980"/>
    <w:rsid w:val="6D933645"/>
    <w:rsid w:val="6DC33528"/>
    <w:rsid w:val="6DE12901"/>
    <w:rsid w:val="6DF603DD"/>
    <w:rsid w:val="6E4321E6"/>
    <w:rsid w:val="6E756F3D"/>
    <w:rsid w:val="6E7A0193"/>
    <w:rsid w:val="6E8E3760"/>
    <w:rsid w:val="6EB02B33"/>
    <w:rsid w:val="6F695A0F"/>
    <w:rsid w:val="6FBE23ED"/>
    <w:rsid w:val="6FC76EE1"/>
    <w:rsid w:val="70331DCF"/>
    <w:rsid w:val="707F7376"/>
    <w:rsid w:val="708F397F"/>
    <w:rsid w:val="709B18D3"/>
    <w:rsid w:val="70A61F88"/>
    <w:rsid w:val="71047F74"/>
    <w:rsid w:val="712A2D57"/>
    <w:rsid w:val="71572E5D"/>
    <w:rsid w:val="71737CAB"/>
    <w:rsid w:val="7181309A"/>
    <w:rsid w:val="72052663"/>
    <w:rsid w:val="72401109"/>
    <w:rsid w:val="7246787E"/>
    <w:rsid w:val="729F7858"/>
    <w:rsid w:val="72BE5534"/>
    <w:rsid w:val="73136E0E"/>
    <w:rsid w:val="732E63FE"/>
    <w:rsid w:val="732F08CE"/>
    <w:rsid w:val="73546A7A"/>
    <w:rsid w:val="73B04563"/>
    <w:rsid w:val="745E48FC"/>
    <w:rsid w:val="7472692D"/>
    <w:rsid w:val="74735229"/>
    <w:rsid w:val="74CE4D37"/>
    <w:rsid w:val="76234DE9"/>
    <w:rsid w:val="76AC2816"/>
    <w:rsid w:val="76BC222B"/>
    <w:rsid w:val="772D11CC"/>
    <w:rsid w:val="775C0027"/>
    <w:rsid w:val="77861B3F"/>
    <w:rsid w:val="77AB5E38"/>
    <w:rsid w:val="77B232F9"/>
    <w:rsid w:val="77C64D86"/>
    <w:rsid w:val="784E5B1D"/>
    <w:rsid w:val="78697BD0"/>
    <w:rsid w:val="786A4C28"/>
    <w:rsid w:val="787F41F2"/>
    <w:rsid w:val="789647F3"/>
    <w:rsid w:val="789A633C"/>
    <w:rsid w:val="79360B7F"/>
    <w:rsid w:val="7937477B"/>
    <w:rsid w:val="7974043D"/>
    <w:rsid w:val="79803D87"/>
    <w:rsid w:val="798F67D7"/>
    <w:rsid w:val="79BB77FD"/>
    <w:rsid w:val="79C777D5"/>
    <w:rsid w:val="79E03066"/>
    <w:rsid w:val="7A254B7B"/>
    <w:rsid w:val="7AF51EEC"/>
    <w:rsid w:val="7B5026AD"/>
    <w:rsid w:val="7B566612"/>
    <w:rsid w:val="7B71585E"/>
    <w:rsid w:val="7B7246A6"/>
    <w:rsid w:val="7B834413"/>
    <w:rsid w:val="7B994653"/>
    <w:rsid w:val="7BA14C4E"/>
    <w:rsid w:val="7BD63790"/>
    <w:rsid w:val="7BDC329E"/>
    <w:rsid w:val="7BE02C66"/>
    <w:rsid w:val="7C09670D"/>
    <w:rsid w:val="7C3D5EFE"/>
    <w:rsid w:val="7C720BCD"/>
    <w:rsid w:val="7C9230D5"/>
    <w:rsid w:val="7CC42F58"/>
    <w:rsid w:val="7CD704BD"/>
    <w:rsid w:val="7CE81A22"/>
    <w:rsid w:val="7CEB7E60"/>
    <w:rsid w:val="7D18150B"/>
    <w:rsid w:val="7D280B63"/>
    <w:rsid w:val="7DA36EFC"/>
    <w:rsid w:val="7DBE0F39"/>
    <w:rsid w:val="7E030063"/>
    <w:rsid w:val="7E0C3318"/>
    <w:rsid w:val="7E0F1A4A"/>
    <w:rsid w:val="7EC6255F"/>
    <w:rsid w:val="7EDD616F"/>
    <w:rsid w:val="7F556F85"/>
    <w:rsid w:val="7F5A42CE"/>
    <w:rsid w:val="7F757983"/>
    <w:rsid w:val="7F9C6AF1"/>
    <w:rsid w:val="7FD6E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97E5B48"/>
  <w15:chartTrackingRefBased/>
  <w15:docId w15:val="{D838D089-0EC7-4268-85E3-C539F0508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uiPriority="99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qFormat="1"/>
    <w:lsdException w:name="footnote text" w:semiHidden="1" w:qFormat="1"/>
    <w:lsdException w:name="annotation text" w:semiHidden="1" w:unhideWhenUsed="1"/>
    <w:lsdException w:name="header" w:uiPriority="99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uiPriority="99" w:unhideWhenUsed="1" w:qFormat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qFormat="1"/>
    <w:lsdException w:name="Table Grid" w:uiPriority="39" w:qFormat="1"/>
    <w:lsdException w:name="Table Theme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ind w:firstLineChars="200" w:firstLine="200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60" w:after="260" w:line="416" w:lineRule="auto"/>
      <w:outlineLvl w:val="1"/>
    </w:pPr>
    <w:rPr>
      <w:rFonts w:ascii="Cambria" w:hAnsi="Cambria" w:cs="黑体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01">
    <w:name w:val="font01"/>
    <w:qFormat/>
    <w:rPr>
      <w:rFonts w:ascii="宋体" w:eastAsia="宋体" w:hAnsi="宋体" w:cs="宋体" w:hint="eastAsia"/>
      <w:b/>
      <w:color w:val="000000"/>
      <w:sz w:val="40"/>
      <w:szCs w:val="40"/>
      <w:u w:val="none"/>
    </w:rPr>
  </w:style>
  <w:style w:type="character" w:customStyle="1" w:styleId="10">
    <w:name w:val="标题 1 字符"/>
    <w:link w:val="1"/>
    <w:uiPriority w:val="9"/>
    <w:qFormat/>
    <w:rPr>
      <w:rFonts w:ascii="Calibri" w:eastAsia="宋体" w:hAnsi="Calibri" w:cs="黑体"/>
      <w:b/>
      <w:bCs/>
      <w:kern w:val="44"/>
      <w:sz w:val="44"/>
      <w:szCs w:val="44"/>
    </w:rPr>
  </w:style>
  <w:style w:type="character" w:customStyle="1" w:styleId="font91">
    <w:name w:val="font91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41">
    <w:name w:val="font4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61">
    <w:name w:val="font61"/>
    <w:qFormat/>
    <w:rPr>
      <w:rFonts w:ascii="宋体" w:eastAsia="宋体" w:hAnsi="宋体" w:cs="宋体" w:hint="eastAsia"/>
      <w:color w:val="000000"/>
      <w:sz w:val="16"/>
      <w:szCs w:val="16"/>
      <w:u w:val="none"/>
    </w:rPr>
  </w:style>
  <w:style w:type="character" w:customStyle="1" w:styleId="a3">
    <w:name w:val="副标题 字符"/>
    <w:link w:val="a4"/>
    <w:uiPriority w:val="11"/>
    <w:rPr>
      <w:b/>
      <w:bCs/>
      <w:kern w:val="28"/>
      <w:sz w:val="32"/>
      <w:szCs w:val="32"/>
    </w:rPr>
  </w:style>
  <w:style w:type="character" w:styleId="a5">
    <w:name w:val="Emphasis"/>
    <w:qFormat/>
    <w:rPr>
      <w:i/>
      <w:iCs/>
    </w:rPr>
  </w:style>
  <w:style w:type="character" w:customStyle="1" w:styleId="Char">
    <w:name w:val="三级以下标题仿宋 Char"/>
    <w:link w:val="a6"/>
    <w:qFormat/>
    <w:rPr>
      <w:rFonts w:ascii="仿宋_GB2312" w:eastAsia="仿宋_GB2312" w:hAnsi="Calibri"/>
      <w:b/>
      <w:kern w:val="2"/>
      <w:sz w:val="32"/>
      <w:szCs w:val="32"/>
    </w:rPr>
  </w:style>
  <w:style w:type="character" w:customStyle="1" w:styleId="a7">
    <w:name w:val="批注框文本 字符"/>
    <w:link w:val="a8"/>
    <w:qFormat/>
    <w:rPr>
      <w:kern w:val="2"/>
      <w:sz w:val="18"/>
      <w:szCs w:val="18"/>
    </w:rPr>
  </w:style>
  <w:style w:type="character" w:customStyle="1" w:styleId="a9">
    <w:name w:val="页眉 字符"/>
    <w:link w:val="aa"/>
    <w:uiPriority w:val="99"/>
    <w:qFormat/>
    <w:rPr>
      <w:kern w:val="2"/>
      <w:sz w:val="18"/>
      <w:szCs w:val="18"/>
    </w:rPr>
  </w:style>
  <w:style w:type="character" w:customStyle="1" w:styleId="font11">
    <w:name w:val="font11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ab">
    <w:name w:val="页脚 字符"/>
    <w:link w:val="ac"/>
    <w:uiPriority w:val="99"/>
    <w:qFormat/>
    <w:rPr>
      <w:kern w:val="2"/>
      <w:sz w:val="18"/>
    </w:rPr>
  </w:style>
  <w:style w:type="character" w:customStyle="1" w:styleId="11">
    <w:name w:val="标题 字符1"/>
    <w:qFormat/>
    <w:rPr>
      <w:rFonts w:ascii="Cambria" w:eastAsia="宋体" w:hAnsi="Cambria" w:cs="Times New Roman"/>
      <w:b/>
      <w:bCs/>
      <w:kern w:val="2"/>
      <w:sz w:val="32"/>
      <w:szCs w:val="32"/>
    </w:rPr>
  </w:style>
  <w:style w:type="character" w:styleId="ad">
    <w:name w:val="Hyperlink"/>
    <w:qFormat/>
    <w:rPr>
      <w:color w:val="0000FF"/>
      <w:u w:val="single"/>
    </w:rPr>
  </w:style>
  <w:style w:type="character" w:styleId="ae">
    <w:name w:val="Strong"/>
    <w:qFormat/>
    <w:rPr>
      <w:b/>
      <w:bCs/>
    </w:rPr>
  </w:style>
  <w:style w:type="character" w:customStyle="1" w:styleId="af">
    <w:name w:val="文档结构图 字符"/>
    <w:link w:val="af0"/>
    <w:uiPriority w:val="99"/>
    <w:qFormat/>
    <w:rPr>
      <w:rFonts w:ascii="宋体" w:eastAsia="仿宋_GB2312" w:hAnsi="Calibri"/>
      <w:kern w:val="2"/>
      <w:sz w:val="18"/>
      <w:szCs w:val="18"/>
    </w:rPr>
  </w:style>
  <w:style w:type="character" w:customStyle="1" w:styleId="20">
    <w:name w:val="标题 2 字符"/>
    <w:link w:val="2"/>
    <w:uiPriority w:val="9"/>
    <w:qFormat/>
    <w:rPr>
      <w:rFonts w:ascii="Cambria" w:eastAsia="宋体" w:hAnsi="Cambria" w:cs="黑体"/>
      <w:b/>
      <w:bCs/>
      <w:kern w:val="2"/>
      <w:sz w:val="32"/>
      <w:szCs w:val="32"/>
    </w:rPr>
  </w:style>
  <w:style w:type="character" w:customStyle="1" w:styleId="font71">
    <w:name w:val="font71"/>
    <w:qFormat/>
    <w:rPr>
      <w:rFonts w:ascii="宋体" w:eastAsia="宋体" w:hAnsi="宋体" w:cs="宋体" w:hint="eastAsia"/>
      <w:color w:val="000000"/>
      <w:sz w:val="16"/>
      <w:szCs w:val="16"/>
      <w:u w:val="none"/>
    </w:rPr>
  </w:style>
  <w:style w:type="character" w:customStyle="1" w:styleId="af1">
    <w:name w:val="日期 字符"/>
    <w:link w:val="af2"/>
    <w:qFormat/>
    <w:rPr>
      <w:rFonts w:ascii="仿宋_GB2312" w:eastAsia="仿宋_GB2312"/>
      <w:kern w:val="2"/>
      <w:sz w:val="32"/>
    </w:rPr>
  </w:style>
  <w:style w:type="character" w:customStyle="1" w:styleId="af3">
    <w:name w:val="正文文本 字符"/>
    <w:link w:val="af4"/>
    <w:qFormat/>
    <w:rPr>
      <w:rFonts w:ascii="仿宋_GB2312" w:eastAsia="仿宋_GB2312"/>
      <w:kern w:val="2"/>
      <w:sz w:val="10"/>
    </w:rPr>
  </w:style>
  <w:style w:type="character" w:customStyle="1" w:styleId="af5">
    <w:name w:val="标题 字符"/>
    <w:link w:val="af6"/>
    <w:uiPriority w:val="10"/>
    <w:qFormat/>
    <w:rPr>
      <w:rFonts w:ascii="仿宋_GB2312" w:eastAsia="仿宋_GB2312" w:hAnsi="Calibri" w:cs="Times New Roman"/>
      <w:b/>
      <w:bCs/>
      <w:sz w:val="32"/>
      <w:szCs w:val="32"/>
    </w:rPr>
  </w:style>
  <w:style w:type="character" w:customStyle="1" w:styleId="font31">
    <w:name w:val="font31"/>
    <w:qFormat/>
    <w:rPr>
      <w:rFonts w:ascii="宋体" w:eastAsia="宋体" w:hAnsi="宋体" w:cs="宋体" w:hint="eastAsia"/>
      <w:color w:val="FF0000"/>
      <w:sz w:val="20"/>
      <w:szCs w:val="20"/>
      <w:u w:val="none"/>
    </w:rPr>
  </w:style>
  <w:style w:type="character" w:styleId="af7">
    <w:name w:val="footnote reference"/>
    <w:semiHidden/>
    <w:qFormat/>
    <w:rPr>
      <w:vertAlign w:val="superscript"/>
    </w:rPr>
  </w:style>
  <w:style w:type="character" w:styleId="af8">
    <w:name w:val="page number"/>
    <w:basedOn w:val="a0"/>
    <w:qFormat/>
  </w:style>
  <w:style w:type="paragraph" w:styleId="8">
    <w:name w:val="index 8"/>
    <w:next w:val="a"/>
    <w:uiPriority w:val="99"/>
    <w:unhideWhenUsed/>
    <w:pPr>
      <w:widowControl w:val="0"/>
      <w:ind w:left="105" w:firstLine="2835"/>
      <w:jc w:val="both"/>
    </w:pPr>
    <w:rPr>
      <w:kern w:val="2"/>
      <w:sz w:val="21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Arial Unicode MS" w:eastAsia="Arial Unicode MS" w:hAnsi="Calibri" w:cs="Arial Unicode MS"/>
      <w:color w:val="000000"/>
      <w:sz w:val="24"/>
      <w:szCs w:val="24"/>
    </w:rPr>
  </w:style>
  <w:style w:type="paragraph" w:customStyle="1" w:styleId="a6">
    <w:name w:val="三级以下标题仿宋"/>
    <w:basedOn w:val="a"/>
    <w:link w:val="Char"/>
    <w:qFormat/>
    <w:pPr>
      <w:widowControl/>
      <w:spacing w:line="560" w:lineRule="exact"/>
      <w:ind w:firstLineChars="200" w:firstLine="643"/>
      <w:jc w:val="left"/>
    </w:pPr>
    <w:rPr>
      <w:rFonts w:ascii="仿宋_GB2312" w:eastAsia="仿宋_GB2312" w:hAnsi="Calibri"/>
      <w:b/>
      <w:sz w:val="32"/>
      <w:szCs w:val="32"/>
    </w:rPr>
  </w:style>
  <w:style w:type="paragraph" w:customStyle="1" w:styleId="12">
    <w:name w:val="列出段落1"/>
    <w:basedOn w:val="a"/>
    <w:uiPriority w:val="34"/>
    <w:qFormat/>
    <w:pPr>
      <w:spacing w:line="360" w:lineRule="auto"/>
      <w:ind w:firstLineChars="200" w:firstLine="420"/>
    </w:pPr>
    <w:rPr>
      <w:rFonts w:ascii="Calibri" w:hAnsi="Calibri" w:cs="黑体"/>
      <w:szCs w:val="22"/>
    </w:rPr>
  </w:style>
  <w:style w:type="paragraph" w:customStyle="1" w:styleId="af9">
    <w:name w:val="标准"/>
    <w:basedOn w:val="a"/>
    <w:qFormat/>
    <w:pPr>
      <w:adjustRightInd w:val="0"/>
      <w:spacing w:before="120" w:after="120" w:line="312" w:lineRule="atLeast"/>
      <w:textAlignment w:val="baseline"/>
    </w:pPr>
    <w:rPr>
      <w:rFonts w:ascii="宋体"/>
      <w:kern w:val="0"/>
    </w:rPr>
  </w:style>
  <w:style w:type="paragraph" w:styleId="30">
    <w:name w:val="Body Text 3"/>
    <w:basedOn w:val="a"/>
    <w:qFormat/>
    <w:pPr>
      <w:jc w:val="center"/>
    </w:pPr>
    <w:rPr>
      <w:bCs/>
      <w:sz w:val="44"/>
    </w:rPr>
  </w:style>
  <w:style w:type="paragraph" w:customStyle="1" w:styleId="cjk">
    <w:name w:val="cjk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10">
    <w:name w:val="列出段落11"/>
    <w:basedOn w:val="a"/>
    <w:qFormat/>
    <w:pPr>
      <w:ind w:firstLineChars="200" w:firstLine="420"/>
    </w:pPr>
    <w:rPr>
      <w:rFonts w:ascii="Calibri" w:hAnsi="Calibri" w:cs="Calibri"/>
      <w:szCs w:val="21"/>
    </w:rPr>
  </w:style>
  <w:style w:type="paragraph" w:customStyle="1" w:styleId="13">
    <w:name w:val="列表段落1"/>
    <w:basedOn w:val="a"/>
    <w:uiPriority w:val="34"/>
    <w:qFormat/>
    <w:pPr>
      <w:ind w:firstLineChars="200" w:firstLine="420"/>
    </w:pPr>
  </w:style>
  <w:style w:type="paragraph" w:styleId="afa">
    <w:name w:val="footnote text"/>
    <w:basedOn w:val="a"/>
    <w:semiHidden/>
    <w:qFormat/>
    <w:pPr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9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6">
    <w:name w:val="Title"/>
    <w:basedOn w:val="a"/>
    <w:next w:val="a"/>
    <w:link w:val="af5"/>
    <w:uiPriority w:val="10"/>
    <w:qFormat/>
    <w:pPr>
      <w:spacing w:before="240" w:after="60"/>
      <w:jc w:val="center"/>
      <w:outlineLvl w:val="0"/>
    </w:pPr>
    <w:rPr>
      <w:rFonts w:ascii="仿宋_GB2312" w:eastAsia="仿宋_GB2312" w:hAnsi="Calibri"/>
      <w:b/>
      <w:bCs/>
      <w:kern w:val="0"/>
      <w:sz w:val="32"/>
      <w:szCs w:val="32"/>
    </w:rPr>
  </w:style>
  <w:style w:type="paragraph" w:styleId="a4">
    <w:name w:val="Subtitle"/>
    <w:basedOn w:val="a"/>
    <w:next w:val="a"/>
    <w:link w:val="a3"/>
    <w:uiPriority w:val="11"/>
    <w:qFormat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afb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4">
    <w:name w:val="Body Text"/>
    <w:basedOn w:val="a"/>
    <w:link w:val="af3"/>
    <w:qFormat/>
    <w:pPr>
      <w:spacing w:line="0" w:lineRule="atLeast"/>
    </w:pPr>
    <w:rPr>
      <w:rFonts w:ascii="仿宋_GB2312" w:eastAsia="仿宋_GB2312"/>
      <w:sz w:val="10"/>
    </w:rPr>
  </w:style>
  <w:style w:type="paragraph" w:styleId="21">
    <w:name w:val="Body Text 2"/>
    <w:basedOn w:val="a"/>
    <w:qFormat/>
    <w:rPr>
      <w:rFonts w:eastAsia="仿宋_GB2312"/>
      <w:sz w:val="32"/>
    </w:rPr>
  </w:style>
  <w:style w:type="paragraph" w:styleId="ac">
    <w:name w:val="footer"/>
    <w:basedOn w:val="a"/>
    <w:link w:val="ab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f0">
    <w:name w:val="Document Map"/>
    <w:basedOn w:val="a"/>
    <w:link w:val="af"/>
    <w:uiPriority w:val="99"/>
    <w:unhideWhenUsed/>
    <w:qFormat/>
    <w:pPr>
      <w:widowControl/>
      <w:spacing w:line="600" w:lineRule="exact"/>
      <w:ind w:firstLineChars="200" w:firstLine="640"/>
      <w:jc w:val="left"/>
    </w:pPr>
    <w:rPr>
      <w:rFonts w:ascii="宋体" w:eastAsia="仿宋_GB2312" w:hAnsi="Calibri"/>
      <w:sz w:val="18"/>
      <w:szCs w:val="18"/>
    </w:rPr>
  </w:style>
  <w:style w:type="paragraph" w:customStyle="1" w:styleId="14">
    <w:name w:val="三级标题1"/>
    <w:basedOn w:val="a"/>
    <w:next w:val="a"/>
    <w:uiPriority w:val="10"/>
    <w:qFormat/>
    <w:pPr>
      <w:widowControl/>
      <w:spacing w:line="600" w:lineRule="exact"/>
      <w:ind w:firstLineChars="200" w:firstLine="643"/>
      <w:jc w:val="left"/>
      <w:outlineLvl w:val="2"/>
    </w:pPr>
    <w:rPr>
      <w:rFonts w:ascii="仿宋_GB2312" w:eastAsia="仿宋_GB2312" w:hAnsi="Calibri"/>
      <w:b/>
      <w:bCs/>
      <w:sz w:val="32"/>
      <w:szCs w:val="32"/>
    </w:rPr>
  </w:style>
  <w:style w:type="paragraph" w:styleId="22">
    <w:name w:val="Body Text Indent 2"/>
    <w:basedOn w:val="a"/>
    <w:qFormat/>
    <w:pPr>
      <w:spacing w:line="0" w:lineRule="atLeast"/>
      <w:ind w:firstLine="570"/>
    </w:pPr>
    <w:rPr>
      <w:rFonts w:ascii="仿宋_GB2312" w:eastAsia="仿宋_GB2312"/>
      <w:sz w:val="32"/>
    </w:rPr>
  </w:style>
  <w:style w:type="paragraph" w:styleId="af2">
    <w:name w:val="Date"/>
    <w:basedOn w:val="a"/>
    <w:next w:val="a"/>
    <w:link w:val="af1"/>
    <w:qFormat/>
    <w:rPr>
      <w:rFonts w:ascii="仿宋_GB2312" w:eastAsia="仿宋_GB2312"/>
      <w:sz w:val="32"/>
    </w:rPr>
  </w:style>
  <w:style w:type="paragraph" w:styleId="31">
    <w:name w:val="Body Text Indent 3"/>
    <w:basedOn w:val="a"/>
    <w:qFormat/>
    <w:pPr>
      <w:spacing w:after="120"/>
      <w:ind w:leftChars="200" w:left="420"/>
    </w:pPr>
    <w:rPr>
      <w:sz w:val="16"/>
      <w:szCs w:val="16"/>
    </w:rPr>
  </w:style>
  <w:style w:type="paragraph" w:styleId="afc">
    <w:name w:val="Body Text Indent"/>
    <w:basedOn w:val="a"/>
    <w:qFormat/>
    <w:pPr>
      <w:spacing w:line="680" w:lineRule="exact"/>
      <w:ind w:firstLine="645"/>
    </w:pPr>
    <w:rPr>
      <w:rFonts w:ascii="仿宋_GB2312" w:eastAsia="仿宋_GB2312"/>
      <w:sz w:val="32"/>
    </w:rPr>
  </w:style>
  <w:style w:type="paragraph" w:styleId="a8">
    <w:name w:val="Balloon Text"/>
    <w:basedOn w:val="a"/>
    <w:link w:val="a7"/>
    <w:qFormat/>
    <w:rPr>
      <w:sz w:val="18"/>
      <w:szCs w:val="18"/>
    </w:rPr>
  </w:style>
  <w:style w:type="paragraph" w:styleId="afd">
    <w:name w:val="Plain Text"/>
    <w:basedOn w:val="a"/>
    <w:qFormat/>
    <w:rPr>
      <w:rFonts w:ascii="宋体" w:hAnsi="Courier New"/>
      <w:sz w:val="28"/>
    </w:rPr>
  </w:style>
  <w:style w:type="paragraph" w:styleId="afe">
    <w:name w:val="Salutation"/>
    <w:basedOn w:val="a"/>
    <w:next w:val="a"/>
    <w:qFormat/>
    <w:rPr>
      <w:sz w:val="28"/>
    </w:rPr>
  </w:style>
  <w:style w:type="paragraph" w:styleId="aff">
    <w:name w:val="Normal Indent"/>
    <w:basedOn w:val="a"/>
    <w:qFormat/>
    <w:pPr>
      <w:ind w:firstLine="420"/>
    </w:pPr>
  </w:style>
  <w:style w:type="table" w:customStyle="1" w:styleId="32">
    <w:name w:val="网格型3"/>
    <w:basedOn w:val="a1"/>
    <w:uiPriority w:val="99"/>
    <w:qFormat/>
    <w:pPr>
      <w:widowControl w:val="0"/>
      <w:jc w:val="both"/>
    </w:pPr>
    <w:rPr>
      <w:rFonts w:ascii="Calibri" w:eastAsia="Times New Roman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">
    <w:name w:val="网格型4"/>
    <w:basedOn w:val="a1"/>
    <w:uiPriority w:val="99"/>
    <w:qFormat/>
    <w:pPr>
      <w:widowControl w:val="0"/>
      <w:jc w:val="both"/>
    </w:pPr>
    <w:rPr>
      <w:rFonts w:ascii="Calibri" w:eastAsia="Times New Roman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0">
    <w:name w:val="Table Grid"/>
    <w:basedOn w:val="a1"/>
    <w:uiPriority w:val="39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22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313</Words>
  <Characters>1789</Characters>
  <Application>Microsoft Office Word</Application>
  <DocSecurity>0</DocSecurity>
  <Lines>14</Lines>
  <Paragraphs>4</Paragraphs>
  <ScaleCrop>false</ScaleCrop>
  <Company>沐泽科技发展公司</Company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京教院发〔2002〕1号</dc:title>
  <dc:subject/>
  <dc:creator>沐泽电脑</dc:creator>
  <cp:keywords/>
  <cp:lastModifiedBy>Lenovo</cp:lastModifiedBy>
  <cp:revision>13</cp:revision>
  <cp:lastPrinted>2022-07-15T06:55:00Z</cp:lastPrinted>
  <dcterms:created xsi:type="dcterms:W3CDTF">2022-07-18T01:23:00Z</dcterms:created>
  <dcterms:modified xsi:type="dcterms:W3CDTF">2022-09-01T02:03:00Z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otPrint1">
    <vt:bool>true</vt:bool>
  </property>
  <property fmtid="{D5CDD505-2E9C-101B-9397-08002B2CF9AE}" pid="3" name="KSOProductBuildVer">
    <vt:lpwstr>2052-3.3.1.5149</vt:lpwstr>
  </property>
  <property fmtid="{D5CDD505-2E9C-101B-9397-08002B2CF9AE}" pid="4" name="ICV">
    <vt:lpwstr>E1676154A2644362A2A5FC08A97B68B0</vt:lpwstr>
  </property>
</Properties>
</file>