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D6F" w:rsidRDefault="00DF7D6F">
      <w:pPr>
        <w:pStyle w:val="a9"/>
      </w:pPr>
    </w:p>
    <w:p w:rsidR="00DF7D6F" w:rsidRDefault="00DF7D6F">
      <w:pPr>
        <w:rPr>
          <w:sz w:val="32"/>
        </w:rPr>
      </w:pPr>
    </w:p>
    <w:p w:rsidR="00DF7D6F" w:rsidRDefault="00DF7D6F">
      <w:pPr>
        <w:rPr>
          <w:sz w:val="32"/>
        </w:rPr>
      </w:pPr>
    </w:p>
    <w:p w:rsidR="00DF7D6F" w:rsidRDefault="00DF7D6F">
      <w:pPr>
        <w:rPr>
          <w:sz w:val="32"/>
        </w:rPr>
      </w:pPr>
    </w:p>
    <w:p w:rsidR="00DF7D6F" w:rsidRDefault="00DF7D6F">
      <w:pPr>
        <w:rPr>
          <w:sz w:val="32"/>
        </w:rPr>
      </w:pPr>
    </w:p>
    <w:p w:rsidR="00DF7D6F" w:rsidRDefault="00DF7D6F">
      <w:pPr>
        <w:rPr>
          <w:sz w:val="32"/>
        </w:rPr>
      </w:pPr>
    </w:p>
    <w:p w:rsidR="00DF7D6F" w:rsidRDefault="00DF7D6F">
      <w:pPr>
        <w:rPr>
          <w:szCs w:val="21"/>
        </w:rPr>
      </w:pPr>
    </w:p>
    <w:p w:rsidR="00DF7D6F" w:rsidRDefault="00DF7D6F">
      <w:pPr>
        <w:pStyle w:val="a5"/>
        <w:jc w:val="center"/>
        <w:rPr>
          <w:rFonts w:ascii="Times New Roman"/>
          <w:sz w:val="32"/>
        </w:rPr>
      </w:pPr>
    </w:p>
    <w:p w:rsidR="00DF7D6F" w:rsidRDefault="00DE4210">
      <w:pPr>
        <w:pStyle w:val="a5"/>
        <w:jc w:val="center"/>
        <w:outlineLvl w:val="0"/>
        <w:rPr>
          <w:rFonts w:ascii="Times New Roman"/>
          <w:sz w:val="32"/>
          <w:szCs w:val="32"/>
        </w:rPr>
      </w:pPr>
      <w:r>
        <w:rPr>
          <w:rFonts w:ascii="Times New Roman"/>
          <w:sz w:val="32"/>
        </w:rPr>
        <w:t>京教院党发〔</w:t>
      </w:r>
      <w:r>
        <w:rPr>
          <w:rFonts w:ascii="Times New Roman"/>
          <w:sz w:val="32"/>
        </w:rPr>
        <w:t>2022</w:t>
      </w:r>
      <w:r>
        <w:rPr>
          <w:rFonts w:ascii="Times New Roman"/>
          <w:sz w:val="32"/>
        </w:rPr>
        <w:t>〕</w:t>
      </w:r>
      <w:r w:rsidR="003A01E1">
        <w:rPr>
          <w:rFonts w:ascii="Times New Roman"/>
          <w:sz w:val="32"/>
        </w:rPr>
        <w:t>8</w:t>
      </w:r>
      <w:r>
        <w:rPr>
          <w:rFonts w:ascii="Times New Roman"/>
          <w:sz w:val="32"/>
        </w:rPr>
        <w:t>号</w:t>
      </w:r>
    </w:p>
    <w:p w:rsidR="00DF7D6F" w:rsidRDefault="00DF7D6F">
      <w:pPr>
        <w:spacing w:line="480" w:lineRule="exact"/>
        <w:jc w:val="center"/>
        <w:rPr>
          <w:rFonts w:eastAsia="仿宋_GB2312"/>
          <w:sz w:val="32"/>
          <w:szCs w:val="32"/>
        </w:rPr>
      </w:pPr>
    </w:p>
    <w:p w:rsidR="00DF7D6F" w:rsidRDefault="00DF7D6F">
      <w:pPr>
        <w:spacing w:line="480" w:lineRule="exact"/>
        <w:jc w:val="center"/>
        <w:rPr>
          <w:rFonts w:eastAsia="仿宋_GB2312"/>
          <w:sz w:val="32"/>
          <w:szCs w:val="32"/>
        </w:rPr>
      </w:pPr>
    </w:p>
    <w:p w:rsidR="00DF7D6F" w:rsidRDefault="00DE4210">
      <w:pPr>
        <w:spacing w:line="560" w:lineRule="exact"/>
        <w:jc w:val="center"/>
        <w:outlineLvl w:val="0"/>
        <w:rPr>
          <w:rFonts w:eastAsia="方正小标宋简体"/>
          <w:sz w:val="44"/>
          <w:szCs w:val="44"/>
        </w:rPr>
      </w:pPr>
      <w:r>
        <w:rPr>
          <w:rFonts w:eastAsia="方正小标宋简体"/>
          <w:sz w:val="44"/>
          <w:szCs w:val="44"/>
        </w:rPr>
        <w:t>中共北京教育学院委员会</w:t>
      </w:r>
    </w:p>
    <w:p w:rsidR="00DF7D6F" w:rsidRDefault="00DE4210" w:rsidP="001F6F5A">
      <w:pPr>
        <w:adjustRightInd w:val="0"/>
        <w:snapToGrid w:val="0"/>
        <w:spacing w:line="560" w:lineRule="exact"/>
        <w:jc w:val="center"/>
        <w:rPr>
          <w:rFonts w:eastAsia="方正小标宋简体"/>
          <w:sz w:val="44"/>
          <w:szCs w:val="44"/>
        </w:rPr>
      </w:pPr>
      <w:r>
        <w:rPr>
          <w:rFonts w:eastAsia="方正小标宋简体"/>
          <w:sz w:val="44"/>
          <w:szCs w:val="44"/>
        </w:rPr>
        <w:t>关于印发《</w:t>
      </w:r>
      <w:bookmarkStart w:id="0" w:name="_Hlk106610572"/>
      <w:r w:rsidR="001F6F5A" w:rsidRPr="003A01E1">
        <w:rPr>
          <w:rFonts w:eastAsia="方正小标宋简体" w:hint="eastAsia"/>
          <w:sz w:val="44"/>
          <w:szCs w:val="44"/>
        </w:rPr>
        <w:t>北京教育学院</w:t>
      </w:r>
      <w:r w:rsidR="003A01E1" w:rsidRPr="003A01E1">
        <w:rPr>
          <w:rFonts w:eastAsia="方正小标宋简体" w:hint="eastAsia"/>
          <w:bCs/>
          <w:sz w:val="44"/>
          <w:szCs w:val="44"/>
        </w:rPr>
        <w:t>舆情突发事件应急处置预案</w:t>
      </w:r>
      <w:bookmarkEnd w:id="0"/>
      <w:r>
        <w:rPr>
          <w:rFonts w:eastAsia="方正小标宋简体"/>
          <w:sz w:val="44"/>
          <w:szCs w:val="44"/>
        </w:rPr>
        <w:t>》的通知</w:t>
      </w:r>
    </w:p>
    <w:p w:rsidR="00DF7D6F" w:rsidRDefault="00DF7D6F">
      <w:pPr>
        <w:spacing w:line="560" w:lineRule="exact"/>
        <w:jc w:val="center"/>
        <w:rPr>
          <w:rFonts w:eastAsia="方正小标宋简体"/>
          <w:sz w:val="44"/>
          <w:szCs w:val="44"/>
        </w:rPr>
      </w:pPr>
    </w:p>
    <w:p w:rsidR="00DF7D6F" w:rsidRDefault="00DE4210">
      <w:pPr>
        <w:spacing w:line="560" w:lineRule="exact"/>
        <w:jc w:val="left"/>
        <w:rPr>
          <w:rFonts w:eastAsia="楷体_GB2312"/>
          <w:bCs/>
          <w:sz w:val="32"/>
          <w:szCs w:val="32"/>
        </w:rPr>
      </w:pPr>
      <w:r>
        <w:rPr>
          <w:rFonts w:eastAsia="楷体_GB2312"/>
          <w:bCs/>
          <w:sz w:val="32"/>
          <w:szCs w:val="32"/>
        </w:rPr>
        <w:t>各二级党组织</w:t>
      </w:r>
      <w:r w:rsidR="008E62C2">
        <w:rPr>
          <w:rFonts w:eastAsia="楷体_GB2312" w:hint="eastAsia"/>
          <w:bCs/>
          <w:sz w:val="32"/>
          <w:szCs w:val="32"/>
        </w:rPr>
        <w:t>、各部门</w:t>
      </w:r>
      <w:bookmarkStart w:id="1" w:name="_GoBack"/>
      <w:bookmarkEnd w:id="1"/>
      <w:r>
        <w:rPr>
          <w:rFonts w:eastAsia="楷体_GB2312"/>
          <w:bCs/>
          <w:sz w:val="32"/>
          <w:szCs w:val="32"/>
        </w:rPr>
        <w:t>：</w:t>
      </w:r>
    </w:p>
    <w:p w:rsidR="00DF7D6F" w:rsidRDefault="00DE4210" w:rsidP="001F6F5A">
      <w:pPr>
        <w:spacing w:line="560" w:lineRule="exact"/>
        <w:rPr>
          <w:rFonts w:eastAsia="楷体_GB2312"/>
          <w:bCs/>
          <w:sz w:val="32"/>
          <w:szCs w:val="32"/>
        </w:rPr>
      </w:pPr>
      <w:r>
        <w:rPr>
          <w:rFonts w:eastAsia="楷体_GB2312"/>
          <w:bCs/>
          <w:sz w:val="32"/>
          <w:szCs w:val="32"/>
        </w:rPr>
        <w:t xml:space="preserve">    </w:t>
      </w:r>
      <w:r>
        <w:rPr>
          <w:rFonts w:eastAsia="楷体_GB2312"/>
          <w:bCs/>
          <w:sz w:val="32"/>
          <w:szCs w:val="32"/>
        </w:rPr>
        <w:t>经学院三届党委常委会第</w:t>
      </w:r>
      <w:r>
        <w:rPr>
          <w:rFonts w:eastAsia="楷体_GB2312"/>
          <w:bCs/>
          <w:sz w:val="32"/>
          <w:szCs w:val="32"/>
        </w:rPr>
        <w:t>1</w:t>
      </w:r>
      <w:r w:rsidR="00322F46">
        <w:rPr>
          <w:rFonts w:eastAsia="楷体_GB2312"/>
          <w:bCs/>
          <w:sz w:val="32"/>
          <w:szCs w:val="32"/>
        </w:rPr>
        <w:t>47</w:t>
      </w:r>
      <w:r>
        <w:rPr>
          <w:rFonts w:eastAsia="楷体_GB2312"/>
          <w:bCs/>
          <w:sz w:val="32"/>
          <w:szCs w:val="32"/>
        </w:rPr>
        <w:t>次会议研究决定，现将《</w:t>
      </w:r>
      <w:r w:rsidR="00322F46" w:rsidRPr="00322F46">
        <w:rPr>
          <w:rFonts w:eastAsia="楷体_GB2312" w:hint="eastAsia"/>
          <w:bCs/>
          <w:sz w:val="32"/>
          <w:szCs w:val="32"/>
        </w:rPr>
        <w:t>北京教育学院舆情突发事件应急处置预案</w:t>
      </w:r>
      <w:r>
        <w:rPr>
          <w:rFonts w:eastAsia="楷体_GB2312"/>
          <w:bCs/>
          <w:sz w:val="32"/>
          <w:szCs w:val="32"/>
        </w:rPr>
        <w:t>》印发给你们，请认真贯彻落实。</w:t>
      </w:r>
    </w:p>
    <w:p w:rsidR="00A97D5B" w:rsidRDefault="00A97D5B" w:rsidP="00A97D5B">
      <w:pPr>
        <w:spacing w:line="560" w:lineRule="exact"/>
        <w:ind w:firstLineChars="200" w:firstLine="640"/>
        <w:jc w:val="right"/>
        <w:rPr>
          <w:rFonts w:eastAsia="楷体_GB2312"/>
          <w:bCs/>
          <w:sz w:val="32"/>
          <w:szCs w:val="32"/>
        </w:rPr>
      </w:pPr>
    </w:p>
    <w:p w:rsidR="00DF7D6F" w:rsidRDefault="00DE4210">
      <w:pPr>
        <w:wordWrap w:val="0"/>
        <w:spacing w:line="560" w:lineRule="exact"/>
        <w:ind w:firstLineChars="200" w:firstLine="640"/>
        <w:jc w:val="right"/>
        <w:rPr>
          <w:rFonts w:eastAsia="楷体_GB2312"/>
          <w:bCs/>
          <w:sz w:val="32"/>
          <w:szCs w:val="32"/>
        </w:rPr>
      </w:pPr>
      <w:r>
        <w:rPr>
          <w:rFonts w:eastAsia="楷体_GB2312"/>
          <w:bCs/>
          <w:sz w:val="32"/>
          <w:szCs w:val="32"/>
        </w:rPr>
        <w:tab/>
      </w:r>
      <w:r>
        <w:rPr>
          <w:rFonts w:eastAsia="楷体_GB2312"/>
          <w:bCs/>
          <w:sz w:val="32"/>
          <w:szCs w:val="32"/>
        </w:rPr>
        <w:t>中共北京教育学院委员会</w:t>
      </w:r>
      <w:r>
        <w:rPr>
          <w:rFonts w:eastAsia="楷体_GB2312"/>
          <w:bCs/>
          <w:sz w:val="32"/>
          <w:szCs w:val="32"/>
        </w:rPr>
        <w:t xml:space="preserve"> </w:t>
      </w:r>
    </w:p>
    <w:p w:rsidR="00DF7D6F" w:rsidRDefault="00DE4210">
      <w:pPr>
        <w:wordWrap w:val="0"/>
        <w:spacing w:line="560" w:lineRule="exact"/>
        <w:ind w:firstLineChars="200" w:firstLine="640"/>
        <w:jc w:val="right"/>
        <w:rPr>
          <w:rFonts w:eastAsia="楷体_GB2312"/>
          <w:bCs/>
          <w:sz w:val="32"/>
          <w:szCs w:val="32"/>
        </w:rPr>
      </w:pPr>
      <w:r>
        <w:rPr>
          <w:rFonts w:eastAsia="楷体_GB2312"/>
          <w:bCs/>
          <w:sz w:val="32"/>
          <w:szCs w:val="32"/>
        </w:rPr>
        <w:t xml:space="preserve">   </w:t>
      </w:r>
      <w:r w:rsidRPr="00A23F55">
        <w:rPr>
          <w:rFonts w:eastAsia="楷体_GB2312"/>
          <w:bCs/>
          <w:sz w:val="32"/>
          <w:szCs w:val="32"/>
        </w:rPr>
        <w:t xml:space="preserve"> 2022</w:t>
      </w:r>
      <w:r w:rsidRPr="00A23F55">
        <w:rPr>
          <w:rFonts w:eastAsia="楷体_GB2312"/>
          <w:bCs/>
          <w:sz w:val="32"/>
          <w:szCs w:val="32"/>
        </w:rPr>
        <w:t>年</w:t>
      </w:r>
      <w:r w:rsidR="00322F46">
        <w:rPr>
          <w:rFonts w:eastAsia="楷体_GB2312"/>
          <w:bCs/>
          <w:sz w:val="32"/>
          <w:szCs w:val="32"/>
        </w:rPr>
        <w:t>6</w:t>
      </w:r>
      <w:r w:rsidRPr="00A23F55">
        <w:rPr>
          <w:rFonts w:eastAsia="楷体_GB2312"/>
          <w:bCs/>
          <w:sz w:val="32"/>
          <w:szCs w:val="32"/>
        </w:rPr>
        <w:t>月</w:t>
      </w:r>
      <w:r w:rsidR="001F5223">
        <w:rPr>
          <w:rFonts w:eastAsia="楷体_GB2312" w:hint="eastAsia"/>
          <w:bCs/>
          <w:sz w:val="32"/>
          <w:szCs w:val="32"/>
        </w:rPr>
        <w:t>2</w:t>
      </w:r>
      <w:r w:rsidR="00322F46">
        <w:rPr>
          <w:rFonts w:eastAsia="楷体_GB2312"/>
          <w:bCs/>
          <w:sz w:val="32"/>
          <w:szCs w:val="32"/>
        </w:rPr>
        <w:t>0</w:t>
      </w:r>
      <w:r w:rsidRPr="00A23F55">
        <w:rPr>
          <w:rFonts w:eastAsia="楷体_GB2312"/>
          <w:bCs/>
          <w:sz w:val="32"/>
          <w:szCs w:val="32"/>
        </w:rPr>
        <w:t>日</w:t>
      </w:r>
      <w:r>
        <w:rPr>
          <w:rFonts w:eastAsia="楷体_GB2312"/>
          <w:bCs/>
          <w:sz w:val="32"/>
          <w:szCs w:val="32"/>
        </w:rPr>
        <w:t xml:space="preserve">    </w:t>
      </w:r>
    </w:p>
    <w:p w:rsidR="002049BE" w:rsidRDefault="002049BE" w:rsidP="002049BE">
      <w:pPr>
        <w:spacing w:line="560" w:lineRule="exact"/>
        <w:ind w:firstLineChars="200" w:firstLine="640"/>
        <w:jc w:val="right"/>
        <w:rPr>
          <w:rFonts w:eastAsia="楷体_GB2312"/>
          <w:bCs/>
          <w:sz w:val="32"/>
          <w:szCs w:val="32"/>
        </w:rPr>
      </w:pPr>
    </w:p>
    <w:p w:rsidR="002049BE" w:rsidRPr="002049BE" w:rsidRDefault="002049BE" w:rsidP="002049BE">
      <w:pPr>
        <w:spacing w:line="560" w:lineRule="exact"/>
        <w:ind w:firstLineChars="200" w:firstLine="640"/>
        <w:jc w:val="right"/>
        <w:rPr>
          <w:rFonts w:eastAsia="楷体_GB2312"/>
          <w:bCs/>
          <w:sz w:val="32"/>
          <w:szCs w:val="32"/>
        </w:rPr>
      </w:pPr>
    </w:p>
    <w:p w:rsidR="00DF7D6F" w:rsidRDefault="00DF7D6F">
      <w:pPr>
        <w:spacing w:line="520" w:lineRule="exact"/>
        <w:rPr>
          <w:rFonts w:eastAsia="方正小标宋简体"/>
          <w:vanish/>
          <w:sz w:val="44"/>
          <w:szCs w:val="44"/>
        </w:rPr>
      </w:pPr>
    </w:p>
    <w:p w:rsidR="00DF7D6F" w:rsidRDefault="00DF7D6F">
      <w:pPr>
        <w:spacing w:line="560" w:lineRule="exact"/>
        <w:jc w:val="center"/>
        <w:outlineLvl w:val="0"/>
        <w:rPr>
          <w:rFonts w:eastAsia="方正小标宋简体"/>
          <w:bCs/>
          <w:sz w:val="44"/>
          <w:szCs w:val="44"/>
          <w:lang w:val="zh-TW"/>
        </w:rPr>
      </w:pPr>
    </w:p>
    <w:p w:rsidR="001F6F5A" w:rsidRPr="001F6F5A" w:rsidRDefault="00322F46" w:rsidP="001F6F5A">
      <w:pPr>
        <w:spacing w:line="640" w:lineRule="exact"/>
        <w:jc w:val="center"/>
        <w:rPr>
          <w:rFonts w:ascii="方正小标宋简体" w:eastAsia="方正小标宋简体" w:hAnsi="等线"/>
          <w:color w:val="000000"/>
          <w:sz w:val="44"/>
          <w:szCs w:val="44"/>
        </w:rPr>
      </w:pPr>
      <w:r w:rsidRPr="003A01E1">
        <w:rPr>
          <w:rFonts w:eastAsia="方正小标宋简体" w:hint="eastAsia"/>
          <w:sz w:val="44"/>
          <w:szCs w:val="44"/>
        </w:rPr>
        <w:t>北京教育学院</w:t>
      </w:r>
      <w:r w:rsidRPr="003A01E1">
        <w:rPr>
          <w:rFonts w:eastAsia="方正小标宋简体" w:hint="eastAsia"/>
          <w:bCs/>
          <w:sz w:val="44"/>
          <w:szCs w:val="44"/>
        </w:rPr>
        <w:t>舆情突发事件应急处置预案</w:t>
      </w:r>
    </w:p>
    <w:p w:rsidR="001F6F5A" w:rsidRPr="00254F06" w:rsidRDefault="001F6F5A" w:rsidP="001F6F5A">
      <w:pPr>
        <w:jc w:val="center"/>
        <w:rPr>
          <w:rFonts w:ascii="等线" w:eastAsia="等线" w:hAnsi="等线"/>
          <w:color w:val="000000"/>
          <w:sz w:val="32"/>
          <w:szCs w:val="32"/>
        </w:rPr>
      </w:pPr>
    </w:p>
    <w:p w:rsidR="00254F06" w:rsidRPr="00254F06" w:rsidRDefault="00254F06" w:rsidP="00254F06">
      <w:pPr>
        <w:spacing w:line="560" w:lineRule="exact"/>
        <w:ind w:firstLineChars="200" w:firstLine="640"/>
        <w:rPr>
          <w:rFonts w:eastAsia="仿宋_GB2312"/>
          <w:color w:val="000000"/>
          <w:kern w:val="0"/>
          <w:sz w:val="32"/>
          <w:szCs w:val="32"/>
        </w:rPr>
      </w:pPr>
      <w:r w:rsidRPr="00254F06">
        <w:rPr>
          <w:rFonts w:eastAsia="仿宋_GB2312" w:hint="eastAsia"/>
          <w:color w:val="000000"/>
          <w:kern w:val="0"/>
          <w:sz w:val="32"/>
          <w:szCs w:val="32"/>
        </w:rPr>
        <w:t>为贯彻落实《党委（党组）意识形态工作责任实施办法》《党委（党组）网络意识形态工作责任制实施细则》，提升我院舆情突发事件应急处置水平，有效预防、减少和消除突发事件的负面影响，营造良好的舆论环境，</w:t>
      </w:r>
      <w:r w:rsidRPr="00254F06">
        <w:rPr>
          <w:rFonts w:eastAsia="仿宋_GB2312" w:hint="eastAsia"/>
          <w:color w:val="000000"/>
          <w:sz w:val="32"/>
          <w:szCs w:val="32"/>
        </w:rPr>
        <w:t>依据《中华人民共和国突发事件应对法》《国家突发公共事件新闻发布应急预案》</w:t>
      </w:r>
      <w:r w:rsidRPr="00254F06">
        <w:rPr>
          <w:rFonts w:eastAsia="仿宋_GB2312" w:hint="eastAsia"/>
          <w:color w:val="000000"/>
          <w:kern w:val="0"/>
          <w:sz w:val="32"/>
          <w:szCs w:val="32"/>
        </w:rPr>
        <w:t>《关于进一步加强高等学校网络建设与管理工作的意见》《北京教育系统应对重大网络舆情工作规程》等有关文件，制定本预案。</w:t>
      </w:r>
    </w:p>
    <w:p w:rsidR="00254F06" w:rsidRPr="00254F06" w:rsidRDefault="00254F06" w:rsidP="00254F06">
      <w:pPr>
        <w:spacing w:line="560" w:lineRule="exact"/>
        <w:ind w:firstLineChars="200" w:firstLine="640"/>
        <w:rPr>
          <w:rFonts w:eastAsia="黑体"/>
          <w:bCs/>
          <w:color w:val="000000"/>
          <w:kern w:val="0"/>
          <w:sz w:val="32"/>
          <w:szCs w:val="32"/>
        </w:rPr>
      </w:pPr>
      <w:r w:rsidRPr="00254F06">
        <w:rPr>
          <w:rFonts w:eastAsia="黑体" w:hint="eastAsia"/>
          <w:bCs/>
          <w:color w:val="000000"/>
          <w:kern w:val="0"/>
          <w:sz w:val="32"/>
          <w:szCs w:val="32"/>
        </w:rPr>
        <w:t>一、适用范围</w:t>
      </w:r>
    </w:p>
    <w:p w:rsidR="00254F06" w:rsidRPr="00254F06" w:rsidRDefault="00254F06" w:rsidP="00254F06">
      <w:pPr>
        <w:spacing w:line="560" w:lineRule="exact"/>
        <w:ind w:firstLineChars="200" w:firstLine="640"/>
        <w:rPr>
          <w:rFonts w:eastAsia="仿宋_GB2312"/>
          <w:color w:val="000000"/>
          <w:sz w:val="32"/>
          <w:szCs w:val="32"/>
        </w:rPr>
      </w:pPr>
      <w:r w:rsidRPr="00254F06">
        <w:rPr>
          <w:rFonts w:eastAsia="仿宋_GB2312" w:hint="eastAsia"/>
          <w:color w:val="000000"/>
          <w:sz w:val="32"/>
          <w:szCs w:val="32"/>
        </w:rPr>
        <w:t>本预案所指的舆情，指公众主要以网络为平台，发布的对学院社会声誉、教学秩序、事业发展等方面有重大影响，或涉意识形态风险的多种情绪、态度和意见交错的总和信息。</w:t>
      </w:r>
    </w:p>
    <w:p w:rsidR="00254F06" w:rsidRPr="00254F06" w:rsidRDefault="00254F06" w:rsidP="00254F06">
      <w:pPr>
        <w:spacing w:line="560" w:lineRule="exact"/>
        <w:ind w:firstLineChars="200" w:firstLine="640"/>
        <w:rPr>
          <w:rFonts w:eastAsia="黑体"/>
          <w:bCs/>
          <w:color w:val="000000"/>
          <w:kern w:val="0"/>
          <w:sz w:val="32"/>
          <w:szCs w:val="32"/>
        </w:rPr>
      </w:pPr>
      <w:r w:rsidRPr="00254F06">
        <w:rPr>
          <w:rFonts w:eastAsia="黑体" w:hint="eastAsia"/>
          <w:bCs/>
          <w:color w:val="000000"/>
          <w:kern w:val="0"/>
          <w:sz w:val="32"/>
          <w:szCs w:val="32"/>
        </w:rPr>
        <w:t>二、遵循原则</w:t>
      </w:r>
    </w:p>
    <w:p w:rsidR="00254F06" w:rsidRPr="00254F06" w:rsidRDefault="00254F06" w:rsidP="00254F06">
      <w:pPr>
        <w:spacing w:line="560" w:lineRule="exact"/>
        <w:ind w:firstLineChars="265" w:firstLine="848"/>
        <w:rPr>
          <w:rFonts w:eastAsia="仿宋_GB2312"/>
          <w:color w:val="000000"/>
          <w:sz w:val="32"/>
          <w:szCs w:val="32"/>
        </w:rPr>
      </w:pPr>
      <w:r w:rsidRPr="00254F06">
        <w:rPr>
          <w:rFonts w:eastAsia="楷体_GB2312" w:hint="eastAsia"/>
          <w:bCs/>
          <w:color w:val="000000"/>
          <w:sz w:val="32"/>
          <w:szCs w:val="32"/>
        </w:rPr>
        <w:t>(</w:t>
      </w:r>
      <w:proofErr w:type="gramStart"/>
      <w:r w:rsidRPr="00254F06">
        <w:rPr>
          <w:rFonts w:eastAsia="楷体_GB2312" w:hint="eastAsia"/>
          <w:bCs/>
          <w:color w:val="000000"/>
          <w:sz w:val="32"/>
          <w:szCs w:val="32"/>
        </w:rPr>
        <w:t>一</w:t>
      </w:r>
      <w:proofErr w:type="gramEnd"/>
      <w:r w:rsidRPr="00254F06">
        <w:rPr>
          <w:rFonts w:eastAsia="楷体_GB2312"/>
          <w:bCs/>
          <w:color w:val="000000"/>
          <w:sz w:val="32"/>
          <w:szCs w:val="32"/>
        </w:rPr>
        <w:t>)</w:t>
      </w:r>
      <w:r w:rsidRPr="00254F06">
        <w:rPr>
          <w:rFonts w:eastAsia="楷体_GB2312" w:hint="eastAsia"/>
          <w:bCs/>
          <w:color w:val="000000"/>
          <w:sz w:val="32"/>
          <w:szCs w:val="32"/>
        </w:rPr>
        <w:t>坚持预警在先。</w:t>
      </w:r>
      <w:r w:rsidRPr="00254F06">
        <w:rPr>
          <w:rFonts w:eastAsia="仿宋_GB2312" w:hint="eastAsia"/>
          <w:color w:val="000000"/>
          <w:sz w:val="32"/>
          <w:szCs w:val="32"/>
        </w:rPr>
        <w:t>把监测预警摆在首位，增强对可能出现的网络舆情的政治敏感性，提升精准预判能力，</w:t>
      </w:r>
      <w:proofErr w:type="gramStart"/>
      <w:r w:rsidRPr="00254F06">
        <w:rPr>
          <w:rFonts w:eastAsia="仿宋_GB2312" w:hint="eastAsia"/>
          <w:color w:val="000000"/>
          <w:sz w:val="32"/>
          <w:szCs w:val="32"/>
        </w:rPr>
        <w:t>做到第</w:t>
      </w:r>
      <w:proofErr w:type="gramEnd"/>
      <w:r w:rsidRPr="00254F06">
        <w:rPr>
          <w:rFonts w:eastAsia="仿宋_GB2312" w:hint="eastAsia"/>
          <w:color w:val="000000"/>
          <w:sz w:val="32"/>
          <w:szCs w:val="32"/>
        </w:rPr>
        <w:t>一时间发现、第一时间预警、第一时间报告。</w:t>
      </w:r>
    </w:p>
    <w:p w:rsidR="00254F06" w:rsidRPr="00254F06" w:rsidRDefault="00254F06" w:rsidP="00254F06">
      <w:pPr>
        <w:spacing w:line="560" w:lineRule="exact"/>
        <w:ind w:firstLineChars="233" w:firstLine="746"/>
        <w:rPr>
          <w:rFonts w:eastAsia="仿宋_GB2312"/>
          <w:color w:val="000000"/>
          <w:sz w:val="32"/>
          <w:szCs w:val="32"/>
        </w:rPr>
      </w:pPr>
      <w:r w:rsidRPr="00254F06">
        <w:rPr>
          <w:rFonts w:eastAsia="楷体_GB2312" w:hint="eastAsia"/>
          <w:bCs/>
          <w:color w:val="000000"/>
          <w:sz w:val="32"/>
          <w:szCs w:val="32"/>
        </w:rPr>
        <w:t>（二）坚持科学</w:t>
      </w:r>
      <w:proofErr w:type="gramStart"/>
      <w:r w:rsidRPr="00254F06">
        <w:rPr>
          <w:rFonts w:eastAsia="楷体_GB2312" w:hint="eastAsia"/>
          <w:bCs/>
          <w:color w:val="000000"/>
          <w:sz w:val="32"/>
          <w:szCs w:val="32"/>
        </w:rPr>
        <w:t>研</w:t>
      </w:r>
      <w:proofErr w:type="gramEnd"/>
      <w:r w:rsidRPr="00254F06">
        <w:rPr>
          <w:rFonts w:eastAsia="楷体_GB2312" w:hint="eastAsia"/>
          <w:bCs/>
          <w:color w:val="000000"/>
          <w:sz w:val="32"/>
          <w:szCs w:val="32"/>
        </w:rPr>
        <w:t>判。</w:t>
      </w:r>
      <w:r w:rsidRPr="00254F06">
        <w:rPr>
          <w:rFonts w:eastAsia="仿宋_GB2312" w:hint="eastAsia"/>
          <w:color w:val="000000"/>
          <w:sz w:val="32"/>
          <w:szCs w:val="32"/>
        </w:rPr>
        <w:t>科学分析舆情发生、发展、发酵的趋势、特点和风险，针对性地制定工作方案，并紧盯舆情发展，把科学</w:t>
      </w:r>
      <w:proofErr w:type="gramStart"/>
      <w:r w:rsidRPr="00254F06">
        <w:rPr>
          <w:rFonts w:eastAsia="仿宋_GB2312" w:hint="eastAsia"/>
          <w:color w:val="000000"/>
          <w:sz w:val="32"/>
          <w:szCs w:val="32"/>
        </w:rPr>
        <w:t>研</w:t>
      </w:r>
      <w:proofErr w:type="gramEnd"/>
      <w:r w:rsidRPr="00254F06">
        <w:rPr>
          <w:rFonts w:eastAsia="仿宋_GB2312" w:hint="eastAsia"/>
          <w:color w:val="000000"/>
          <w:sz w:val="32"/>
          <w:szCs w:val="32"/>
        </w:rPr>
        <w:t>判贯彻始终。</w:t>
      </w:r>
    </w:p>
    <w:p w:rsidR="00254F06" w:rsidRPr="00254F06" w:rsidRDefault="00254F06" w:rsidP="00254F06">
      <w:pPr>
        <w:spacing w:line="560" w:lineRule="exact"/>
        <w:ind w:firstLineChars="233" w:firstLine="746"/>
        <w:rPr>
          <w:rFonts w:eastAsia="仿宋_GB2312"/>
          <w:color w:val="000000"/>
          <w:sz w:val="32"/>
          <w:szCs w:val="32"/>
        </w:rPr>
      </w:pPr>
      <w:r w:rsidRPr="00254F06">
        <w:rPr>
          <w:rFonts w:eastAsia="楷体_GB2312" w:hint="eastAsia"/>
          <w:bCs/>
          <w:color w:val="000000"/>
          <w:sz w:val="32"/>
          <w:szCs w:val="32"/>
        </w:rPr>
        <w:lastRenderedPageBreak/>
        <w:t>（三）坚持主动发声。</w:t>
      </w:r>
      <w:r w:rsidRPr="00254F06">
        <w:rPr>
          <w:rFonts w:eastAsia="仿宋_GB2312" w:hint="eastAsia"/>
          <w:color w:val="000000"/>
          <w:sz w:val="32"/>
          <w:szCs w:val="32"/>
        </w:rPr>
        <w:t>做好线上线下及时主动回应，同时抓好舆情反映相关问题的调查核实处置工作，快报事实，回应舆论关切。</w:t>
      </w:r>
    </w:p>
    <w:p w:rsidR="00254F06" w:rsidRPr="00254F06" w:rsidRDefault="00254F06" w:rsidP="00254F06">
      <w:pPr>
        <w:spacing w:line="560" w:lineRule="exact"/>
        <w:ind w:firstLineChars="233" w:firstLine="746"/>
        <w:rPr>
          <w:rFonts w:eastAsia="仿宋_GB2312"/>
          <w:color w:val="000000"/>
          <w:sz w:val="32"/>
          <w:szCs w:val="32"/>
        </w:rPr>
      </w:pPr>
      <w:r w:rsidRPr="00254F06">
        <w:rPr>
          <w:rFonts w:eastAsia="楷体_GB2312" w:hint="eastAsia"/>
          <w:bCs/>
          <w:color w:val="000000"/>
          <w:sz w:val="32"/>
          <w:szCs w:val="32"/>
        </w:rPr>
        <w:t>（四）坚持标本兼治。</w:t>
      </w:r>
      <w:r w:rsidRPr="00254F06">
        <w:rPr>
          <w:rFonts w:eastAsia="仿宋_GB2312" w:hint="eastAsia"/>
          <w:color w:val="000000"/>
          <w:sz w:val="32"/>
          <w:szCs w:val="32"/>
        </w:rPr>
        <w:t>在做好舆情事件应对处置的基础上，举一反三，查漏补缺，抓好整改，提升学院工作质量和管理水平。</w:t>
      </w:r>
    </w:p>
    <w:p w:rsidR="00254F06" w:rsidRPr="00254F06" w:rsidRDefault="00254F06" w:rsidP="00254F06">
      <w:pPr>
        <w:spacing w:line="560" w:lineRule="exact"/>
        <w:ind w:firstLineChars="200" w:firstLine="640"/>
        <w:rPr>
          <w:rFonts w:eastAsia="黑体"/>
          <w:bCs/>
          <w:color w:val="000000"/>
          <w:kern w:val="0"/>
          <w:sz w:val="32"/>
          <w:szCs w:val="32"/>
        </w:rPr>
      </w:pPr>
      <w:r w:rsidRPr="00254F06">
        <w:rPr>
          <w:rFonts w:eastAsia="黑体" w:hint="eastAsia"/>
          <w:bCs/>
          <w:color w:val="000000"/>
          <w:kern w:val="0"/>
          <w:sz w:val="32"/>
          <w:szCs w:val="32"/>
        </w:rPr>
        <w:t>三、组织机构</w:t>
      </w:r>
    </w:p>
    <w:p w:rsidR="00254F06" w:rsidRPr="00254F06" w:rsidRDefault="00254F06" w:rsidP="00254F06">
      <w:pPr>
        <w:spacing w:line="560" w:lineRule="exact"/>
        <w:ind w:firstLineChars="200" w:firstLine="640"/>
        <w:rPr>
          <w:rFonts w:eastAsia="仿宋_GB2312"/>
          <w:color w:val="000000"/>
          <w:sz w:val="32"/>
          <w:szCs w:val="32"/>
        </w:rPr>
      </w:pPr>
      <w:r w:rsidRPr="00254F06">
        <w:rPr>
          <w:rFonts w:eastAsia="楷体_GB2312" w:hint="eastAsia"/>
          <w:bCs/>
          <w:color w:val="000000"/>
          <w:sz w:val="32"/>
          <w:szCs w:val="32"/>
        </w:rPr>
        <w:t>（一）成立学院</w:t>
      </w:r>
      <w:bookmarkStart w:id="2" w:name="_Hlk105167021"/>
      <w:r w:rsidRPr="00254F06">
        <w:rPr>
          <w:rFonts w:eastAsia="楷体_GB2312" w:hint="eastAsia"/>
          <w:bCs/>
          <w:color w:val="000000"/>
          <w:sz w:val="32"/>
          <w:szCs w:val="32"/>
        </w:rPr>
        <w:t>舆情突发事件应急处置</w:t>
      </w:r>
      <w:bookmarkEnd w:id="2"/>
      <w:r w:rsidRPr="00254F06">
        <w:rPr>
          <w:rFonts w:eastAsia="楷体_GB2312" w:hint="eastAsia"/>
          <w:bCs/>
          <w:color w:val="000000"/>
          <w:sz w:val="32"/>
          <w:szCs w:val="32"/>
        </w:rPr>
        <w:t>工作领导小组</w:t>
      </w:r>
      <w:r w:rsidRPr="00254F06">
        <w:rPr>
          <w:rFonts w:eastAsia="仿宋_GB2312" w:hint="eastAsia"/>
          <w:color w:val="000000"/>
          <w:sz w:val="32"/>
          <w:szCs w:val="32"/>
        </w:rPr>
        <w:t>（以下称“领导小组”）</w:t>
      </w:r>
      <w:r w:rsidR="008E62C2">
        <w:rPr>
          <w:rFonts w:eastAsia="仿宋_GB2312" w:hint="eastAsia"/>
          <w:color w:val="000000"/>
          <w:sz w:val="32"/>
          <w:szCs w:val="32"/>
        </w:rPr>
        <w:t>（</w:t>
      </w:r>
      <w:r w:rsidRPr="00254F06">
        <w:rPr>
          <w:rFonts w:eastAsia="仿宋_GB2312" w:hint="eastAsia"/>
          <w:color w:val="000000"/>
          <w:sz w:val="32"/>
          <w:szCs w:val="32"/>
        </w:rPr>
        <w:t>附件</w:t>
      </w:r>
      <w:r w:rsidRPr="00254F06">
        <w:rPr>
          <w:rFonts w:eastAsia="仿宋_GB2312" w:hint="eastAsia"/>
          <w:color w:val="000000"/>
          <w:sz w:val="32"/>
          <w:szCs w:val="32"/>
        </w:rPr>
        <w:t>1</w:t>
      </w:r>
      <w:r w:rsidR="008E62C2">
        <w:rPr>
          <w:rFonts w:eastAsia="仿宋_GB2312" w:hint="eastAsia"/>
          <w:color w:val="000000"/>
          <w:sz w:val="32"/>
          <w:szCs w:val="32"/>
        </w:rPr>
        <w:t>）</w:t>
      </w:r>
      <w:r w:rsidRPr="00254F06">
        <w:rPr>
          <w:rFonts w:eastAsia="仿宋_GB2312" w:hint="eastAsia"/>
          <w:color w:val="000000"/>
          <w:sz w:val="32"/>
          <w:szCs w:val="32"/>
        </w:rPr>
        <w:t>。由学院党政主要领导任组长，宣传工作分管院领导、相关部门分管院领导任副组长，</w:t>
      </w:r>
      <w:r w:rsidRPr="00254F06">
        <w:rPr>
          <w:rFonts w:eastAsia="仿宋_GB2312" w:hint="eastAsia"/>
          <w:sz w:val="32"/>
          <w:szCs w:val="32"/>
        </w:rPr>
        <w:t>各管理机构、教学科研机构、教辅机构、群团组织等部门党组织负责人</w:t>
      </w:r>
      <w:r w:rsidRPr="00254F06">
        <w:rPr>
          <w:rFonts w:eastAsia="仿宋_GB2312" w:hint="eastAsia"/>
          <w:color w:val="000000"/>
          <w:sz w:val="32"/>
          <w:szCs w:val="32"/>
        </w:rPr>
        <w:t>为成员。领导小组负责全院舆情突发事件的应对处置工作。</w:t>
      </w:r>
    </w:p>
    <w:p w:rsidR="00254F06" w:rsidRPr="00254F06" w:rsidRDefault="00254F06" w:rsidP="00254F06">
      <w:pPr>
        <w:spacing w:line="560" w:lineRule="exact"/>
        <w:ind w:firstLineChars="200" w:firstLine="640"/>
        <w:rPr>
          <w:rFonts w:eastAsia="仿宋_GB2312"/>
          <w:color w:val="000000"/>
          <w:sz w:val="32"/>
          <w:szCs w:val="32"/>
        </w:rPr>
      </w:pPr>
      <w:r w:rsidRPr="00254F06">
        <w:rPr>
          <w:rFonts w:eastAsia="仿宋_GB2312" w:hint="eastAsia"/>
          <w:color w:val="000000"/>
          <w:sz w:val="32"/>
          <w:szCs w:val="32"/>
        </w:rPr>
        <w:t>领导小组下设办公室，设在党委宣传部，负责学院日常舆情工作的牵头协调，负责学院舆情监控，负责网络舆情信息的汇总、报送，负责网评员队伍管理。</w:t>
      </w:r>
    </w:p>
    <w:p w:rsidR="00254F06" w:rsidRPr="00254F06" w:rsidRDefault="00254F06" w:rsidP="00254F06">
      <w:pPr>
        <w:spacing w:line="560" w:lineRule="exact"/>
        <w:ind w:firstLineChars="200" w:firstLine="640"/>
        <w:rPr>
          <w:rFonts w:eastAsia="仿宋_GB2312"/>
          <w:color w:val="000000"/>
          <w:sz w:val="32"/>
          <w:szCs w:val="32"/>
        </w:rPr>
      </w:pPr>
      <w:r w:rsidRPr="00254F06">
        <w:rPr>
          <w:rFonts w:eastAsia="楷体_GB2312" w:hint="eastAsia"/>
          <w:bCs/>
          <w:color w:val="000000"/>
          <w:sz w:val="32"/>
          <w:szCs w:val="32"/>
        </w:rPr>
        <w:t>（二）</w:t>
      </w:r>
      <w:bookmarkStart w:id="3" w:name="_Hlk106366380"/>
      <w:r w:rsidRPr="00254F06">
        <w:rPr>
          <w:rFonts w:eastAsia="楷体_GB2312" w:hint="eastAsia"/>
          <w:bCs/>
          <w:color w:val="000000"/>
          <w:sz w:val="32"/>
          <w:szCs w:val="32"/>
        </w:rPr>
        <w:t>各部门成立本部门舆情工作小组。</w:t>
      </w:r>
      <w:r w:rsidRPr="00254F06">
        <w:rPr>
          <w:rFonts w:eastAsia="仿宋_GB2312" w:hint="eastAsia"/>
          <w:color w:val="000000"/>
          <w:sz w:val="32"/>
          <w:szCs w:val="32"/>
        </w:rPr>
        <w:t>各部门党政主要负责人为舆情工作第一责任人，负责本部门舆情的监控、收集、</w:t>
      </w:r>
      <w:proofErr w:type="gramStart"/>
      <w:r w:rsidRPr="00254F06">
        <w:rPr>
          <w:rFonts w:eastAsia="仿宋_GB2312" w:hint="eastAsia"/>
          <w:color w:val="000000"/>
          <w:sz w:val="32"/>
          <w:szCs w:val="32"/>
        </w:rPr>
        <w:t>研</w:t>
      </w:r>
      <w:proofErr w:type="gramEnd"/>
      <w:r w:rsidRPr="00254F06">
        <w:rPr>
          <w:rFonts w:eastAsia="仿宋_GB2312" w:hint="eastAsia"/>
          <w:color w:val="000000"/>
          <w:sz w:val="32"/>
          <w:szCs w:val="32"/>
        </w:rPr>
        <w:t>判、处置、引导等工作。</w:t>
      </w:r>
      <w:bookmarkEnd w:id="3"/>
      <w:r w:rsidRPr="00254F06">
        <w:rPr>
          <w:rFonts w:eastAsia="仿宋_GB2312" w:hint="eastAsia"/>
          <w:color w:val="000000"/>
          <w:sz w:val="32"/>
          <w:szCs w:val="32"/>
        </w:rPr>
        <w:t>相关部门要按照“先口头、后书面”的要求，第一时间将有关情况报告领导小组。</w:t>
      </w:r>
    </w:p>
    <w:p w:rsidR="00254F06" w:rsidRPr="00254F06" w:rsidRDefault="00254F06" w:rsidP="00254F06">
      <w:pPr>
        <w:spacing w:line="560" w:lineRule="exact"/>
        <w:ind w:firstLineChars="200" w:firstLine="640"/>
        <w:rPr>
          <w:rFonts w:eastAsia="黑体"/>
          <w:bCs/>
          <w:color w:val="000000"/>
          <w:kern w:val="0"/>
          <w:sz w:val="32"/>
          <w:szCs w:val="32"/>
        </w:rPr>
      </w:pPr>
      <w:r w:rsidRPr="00254F06">
        <w:rPr>
          <w:rFonts w:eastAsia="黑体" w:hint="eastAsia"/>
          <w:bCs/>
          <w:color w:val="000000"/>
          <w:kern w:val="0"/>
          <w:sz w:val="32"/>
          <w:szCs w:val="32"/>
        </w:rPr>
        <w:t>四、舆情分级</w:t>
      </w:r>
    </w:p>
    <w:p w:rsidR="00254F06" w:rsidRPr="00254F06" w:rsidRDefault="00254F06" w:rsidP="00254F06">
      <w:pPr>
        <w:spacing w:line="560" w:lineRule="exact"/>
        <w:ind w:firstLineChars="200" w:firstLine="640"/>
        <w:rPr>
          <w:rFonts w:eastAsia="仿宋_GB2312"/>
          <w:color w:val="000000"/>
          <w:sz w:val="32"/>
          <w:szCs w:val="32"/>
        </w:rPr>
      </w:pPr>
      <w:r w:rsidRPr="00254F06">
        <w:rPr>
          <w:rFonts w:eastAsia="仿宋_GB2312" w:hint="eastAsia"/>
          <w:color w:val="000000"/>
          <w:sz w:val="32"/>
          <w:szCs w:val="32"/>
        </w:rPr>
        <w:t>发生舆情后，党委宣传部会同有关部门组织集体</w:t>
      </w:r>
      <w:proofErr w:type="gramStart"/>
      <w:r w:rsidRPr="00254F06">
        <w:rPr>
          <w:rFonts w:eastAsia="仿宋_GB2312" w:hint="eastAsia"/>
          <w:color w:val="000000"/>
          <w:sz w:val="32"/>
          <w:szCs w:val="32"/>
        </w:rPr>
        <w:t>研</w:t>
      </w:r>
      <w:proofErr w:type="gramEnd"/>
      <w:r w:rsidRPr="00254F06">
        <w:rPr>
          <w:rFonts w:eastAsia="仿宋_GB2312" w:hint="eastAsia"/>
          <w:color w:val="000000"/>
          <w:sz w:val="32"/>
          <w:szCs w:val="32"/>
        </w:rPr>
        <w:t>判，将舆情分为</w:t>
      </w:r>
      <w:r w:rsidRPr="008E62C2">
        <w:rPr>
          <w:rFonts w:eastAsia="仿宋_GB2312" w:hint="eastAsia"/>
          <w:color w:val="000000"/>
          <w:sz w:val="32"/>
          <w:szCs w:val="32"/>
        </w:rPr>
        <w:t>重大舆情（</w:t>
      </w:r>
      <w:bookmarkStart w:id="4" w:name="_Hlk105166948"/>
      <w:r w:rsidRPr="008E62C2">
        <w:rPr>
          <w:rFonts w:eastAsia="仿宋_GB2312" w:hint="eastAsia"/>
          <w:color w:val="000000"/>
          <w:sz w:val="32"/>
          <w:szCs w:val="32"/>
        </w:rPr>
        <w:t>Ⅰ级</w:t>
      </w:r>
      <w:bookmarkEnd w:id="4"/>
      <w:r w:rsidRPr="008E62C2">
        <w:rPr>
          <w:rFonts w:eastAsia="仿宋_GB2312" w:hint="eastAsia"/>
          <w:color w:val="000000"/>
          <w:sz w:val="32"/>
          <w:szCs w:val="32"/>
        </w:rPr>
        <w:t>）、风险舆情</w:t>
      </w:r>
      <w:bookmarkStart w:id="5" w:name="_Hlk105166970"/>
      <w:r w:rsidRPr="008E62C2">
        <w:rPr>
          <w:rFonts w:eastAsia="仿宋_GB2312" w:hint="eastAsia"/>
          <w:color w:val="000000"/>
          <w:sz w:val="32"/>
          <w:szCs w:val="32"/>
        </w:rPr>
        <w:t>（Ⅱ级）</w:t>
      </w:r>
      <w:bookmarkEnd w:id="5"/>
      <w:r w:rsidRPr="008E62C2">
        <w:rPr>
          <w:rFonts w:eastAsia="仿宋_GB2312" w:hint="eastAsia"/>
          <w:color w:val="000000"/>
          <w:sz w:val="32"/>
          <w:szCs w:val="32"/>
        </w:rPr>
        <w:t>、一般舆情</w:t>
      </w:r>
      <w:bookmarkStart w:id="6" w:name="_Hlk105166991"/>
      <w:r w:rsidRPr="008E62C2">
        <w:rPr>
          <w:rFonts w:eastAsia="仿宋_GB2312" w:hint="eastAsia"/>
          <w:color w:val="000000"/>
          <w:sz w:val="32"/>
          <w:szCs w:val="32"/>
        </w:rPr>
        <w:t>（Ⅲ级）</w:t>
      </w:r>
      <w:bookmarkEnd w:id="6"/>
      <w:r w:rsidRPr="008E62C2">
        <w:rPr>
          <w:rFonts w:eastAsia="仿宋_GB2312" w:hint="eastAsia"/>
          <w:color w:val="000000"/>
          <w:sz w:val="32"/>
          <w:szCs w:val="32"/>
        </w:rPr>
        <w:t>三个等级</w:t>
      </w:r>
      <w:r w:rsidRPr="00254F06">
        <w:rPr>
          <w:rFonts w:eastAsia="仿宋_GB2312" w:hint="eastAsia"/>
          <w:color w:val="000000"/>
          <w:sz w:val="32"/>
          <w:szCs w:val="32"/>
        </w:rPr>
        <w:t>，同时对舆情的发展走向和事件敏感点做出分析</w:t>
      </w:r>
      <w:proofErr w:type="gramStart"/>
      <w:r w:rsidRPr="00254F06">
        <w:rPr>
          <w:rFonts w:eastAsia="仿宋_GB2312" w:hint="eastAsia"/>
          <w:color w:val="000000"/>
          <w:sz w:val="32"/>
          <w:szCs w:val="32"/>
        </w:rPr>
        <w:t>研</w:t>
      </w:r>
      <w:proofErr w:type="gramEnd"/>
      <w:r w:rsidRPr="00254F06">
        <w:rPr>
          <w:rFonts w:eastAsia="仿宋_GB2312" w:hint="eastAsia"/>
          <w:color w:val="000000"/>
          <w:sz w:val="32"/>
          <w:szCs w:val="32"/>
        </w:rPr>
        <w:t>判。</w:t>
      </w:r>
    </w:p>
    <w:p w:rsidR="00254F06" w:rsidRPr="00254F06" w:rsidRDefault="00254F06" w:rsidP="00254F06">
      <w:pPr>
        <w:spacing w:line="560" w:lineRule="exact"/>
        <w:ind w:firstLineChars="200" w:firstLine="640"/>
        <w:rPr>
          <w:rFonts w:eastAsia="黑体"/>
          <w:bCs/>
          <w:color w:val="000000"/>
          <w:kern w:val="0"/>
          <w:sz w:val="32"/>
          <w:szCs w:val="32"/>
        </w:rPr>
      </w:pPr>
      <w:r w:rsidRPr="00254F06">
        <w:rPr>
          <w:rFonts w:eastAsia="黑体" w:hint="eastAsia"/>
          <w:bCs/>
          <w:color w:val="000000"/>
          <w:kern w:val="0"/>
          <w:sz w:val="32"/>
          <w:szCs w:val="32"/>
        </w:rPr>
        <w:t>五、应急处置</w:t>
      </w:r>
    </w:p>
    <w:p w:rsidR="00254F06" w:rsidRPr="00254F06" w:rsidRDefault="00254F06" w:rsidP="00254F06">
      <w:pPr>
        <w:spacing w:line="560" w:lineRule="exact"/>
        <w:ind w:firstLineChars="200" w:firstLine="640"/>
        <w:rPr>
          <w:rFonts w:eastAsia="楷体_GB2312"/>
          <w:bCs/>
          <w:color w:val="000000"/>
          <w:sz w:val="32"/>
          <w:szCs w:val="32"/>
        </w:rPr>
      </w:pPr>
      <w:r w:rsidRPr="00254F06">
        <w:rPr>
          <w:rFonts w:eastAsia="楷体_GB2312" w:hint="eastAsia"/>
          <w:bCs/>
          <w:color w:val="000000"/>
          <w:sz w:val="32"/>
          <w:szCs w:val="32"/>
        </w:rPr>
        <w:lastRenderedPageBreak/>
        <w:t>（一）重大舆情（Ⅰ级）</w:t>
      </w:r>
    </w:p>
    <w:p w:rsidR="00254F06" w:rsidRPr="00254F06" w:rsidRDefault="00254F06" w:rsidP="00254F06">
      <w:pPr>
        <w:shd w:val="clear" w:color="auto" w:fill="FFFFFF"/>
        <w:spacing w:line="560" w:lineRule="exact"/>
        <w:ind w:firstLineChars="200" w:firstLine="640"/>
        <w:rPr>
          <w:rFonts w:eastAsia="仿宋_GB2312"/>
          <w:color w:val="000000"/>
          <w:sz w:val="32"/>
          <w:szCs w:val="32"/>
        </w:rPr>
      </w:pPr>
      <w:r w:rsidRPr="00254F06">
        <w:rPr>
          <w:rFonts w:eastAsia="仿宋_GB2312" w:hint="eastAsia"/>
          <w:color w:val="000000"/>
          <w:sz w:val="32"/>
          <w:szCs w:val="32"/>
        </w:rPr>
        <w:t>1.</w:t>
      </w:r>
      <w:r w:rsidRPr="00254F06">
        <w:rPr>
          <w:rFonts w:eastAsia="仿宋_GB2312" w:hint="eastAsia"/>
          <w:color w:val="000000"/>
          <w:sz w:val="32"/>
          <w:szCs w:val="32"/>
        </w:rPr>
        <w:t>预案启动。经</w:t>
      </w:r>
      <w:bookmarkStart w:id="7" w:name="_Hlk104545606"/>
      <w:r w:rsidRPr="00254F06">
        <w:rPr>
          <w:rFonts w:eastAsia="仿宋_GB2312" w:hint="eastAsia"/>
          <w:color w:val="000000"/>
          <w:sz w:val="32"/>
          <w:szCs w:val="32"/>
        </w:rPr>
        <w:t>上级部门批转、舆情监测系统监测、相关部门报告</w:t>
      </w:r>
      <w:bookmarkEnd w:id="7"/>
      <w:r w:rsidRPr="00254F06">
        <w:rPr>
          <w:rFonts w:eastAsia="仿宋_GB2312" w:hint="eastAsia"/>
          <w:color w:val="000000"/>
          <w:sz w:val="32"/>
          <w:szCs w:val="32"/>
        </w:rPr>
        <w:t>并经判定为重大舆情的，启动Ⅰ级响应。</w:t>
      </w:r>
    </w:p>
    <w:p w:rsidR="00254F06" w:rsidRPr="00254F06" w:rsidRDefault="00254F06" w:rsidP="00254F06">
      <w:pPr>
        <w:shd w:val="clear" w:color="auto" w:fill="FFFFFF"/>
        <w:spacing w:line="560" w:lineRule="exact"/>
        <w:ind w:firstLineChars="200" w:firstLine="640"/>
        <w:rPr>
          <w:rFonts w:eastAsia="仿宋_GB2312"/>
          <w:color w:val="000000"/>
          <w:sz w:val="32"/>
          <w:szCs w:val="32"/>
        </w:rPr>
      </w:pPr>
      <w:r w:rsidRPr="00254F06">
        <w:rPr>
          <w:rFonts w:eastAsia="仿宋_GB2312" w:hint="eastAsia"/>
          <w:color w:val="000000"/>
          <w:sz w:val="32"/>
          <w:szCs w:val="32"/>
        </w:rPr>
        <w:t>2.</w:t>
      </w:r>
      <w:r w:rsidRPr="00254F06">
        <w:rPr>
          <w:rFonts w:eastAsia="仿宋_GB2312" w:hint="eastAsia"/>
          <w:color w:val="000000"/>
          <w:sz w:val="32"/>
          <w:szCs w:val="32"/>
        </w:rPr>
        <w:t>形成专报。党委宣传部对接舆情信息监测服务方和相关部门，迅速撰写舆情专报（事件概述、发展态势和网络传播情况），按照“先口头、后书面”的要求，第一时间报领导小组</w:t>
      </w:r>
      <w:bookmarkStart w:id="8" w:name="_Hlk104060448"/>
      <w:r w:rsidRPr="00254F06">
        <w:rPr>
          <w:rFonts w:eastAsia="仿宋_GB2312" w:hint="eastAsia"/>
          <w:color w:val="000000"/>
          <w:sz w:val="32"/>
          <w:szCs w:val="32"/>
        </w:rPr>
        <w:t>和市委教育工委（第一次报告）。</w:t>
      </w:r>
    </w:p>
    <w:bookmarkEnd w:id="8"/>
    <w:p w:rsidR="00254F06" w:rsidRPr="00254F06" w:rsidRDefault="00254F06" w:rsidP="00254F06">
      <w:pPr>
        <w:shd w:val="clear" w:color="auto" w:fill="FFFFFF"/>
        <w:spacing w:line="560" w:lineRule="exact"/>
        <w:ind w:firstLineChars="200" w:firstLine="640"/>
        <w:rPr>
          <w:rFonts w:eastAsia="仿宋_GB2312"/>
          <w:color w:val="000000"/>
          <w:sz w:val="32"/>
          <w:szCs w:val="32"/>
        </w:rPr>
      </w:pPr>
      <w:r w:rsidRPr="00254F06">
        <w:rPr>
          <w:rFonts w:eastAsia="仿宋_GB2312" w:hint="eastAsia"/>
          <w:color w:val="000000"/>
          <w:sz w:val="32"/>
          <w:szCs w:val="32"/>
        </w:rPr>
        <w:t>3.</w:t>
      </w:r>
      <w:r w:rsidRPr="00254F06">
        <w:rPr>
          <w:rFonts w:eastAsia="仿宋_GB2312" w:hint="eastAsia"/>
          <w:color w:val="000000"/>
          <w:sz w:val="32"/>
          <w:szCs w:val="32"/>
        </w:rPr>
        <w:t>成立工作专班。领导小组联合相关部门，第一时间</w:t>
      </w:r>
      <w:bookmarkStart w:id="9" w:name="_Hlk105167087"/>
      <w:r w:rsidRPr="00254F06">
        <w:rPr>
          <w:rFonts w:eastAsia="仿宋_GB2312" w:hint="eastAsia"/>
          <w:color w:val="000000"/>
          <w:sz w:val="32"/>
          <w:szCs w:val="32"/>
        </w:rPr>
        <w:t>成立应急处置</w:t>
      </w:r>
      <w:bookmarkStart w:id="10" w:name="_Hlk104015369"/>
      <w:r w:rsidRPr="00254F06">
        <w:rPr>
          <w:rFonts w:eastAsia="仿宋_GB2312" w:hint="eastAsia"/>
          <w:color w:val="000000"/>
          <w:sz w:val="32"/>
          <w:szCs w:val="32"/>
        </w:rPr>
        <w:t>工作专班</w:t>
      </w:r>
      <w:bookmarkEnd w:id="9"/>
      <w:r w:rsidRPr="00254F06">
        <w:rPr>
          <w:rFonts w:eastAsia="仿宋_GB2312" w:hint="eastAsia"/>
          <w:color w:val="000000"/>
          <w:sz w:val="32"/>
          <w:szCs w:val="32"/>
        </w:rPr>
        <w:t>。组织梳理总体情况，</w:t>
      </w:r>
      <w:proofErr w:type="gramStart"/>
      <w:r w:rsidRPr="00254F06">
        <w:rPr>
          <w:rFonts w:eastAsia="仿宋_GB2312" w:hint="eastAsia"/>
          <w:color w:val="000000"/>
          <w:sz w:val="32"/>
          <w:szCs w:val="32"/>
        </w:rPr>
        <w:t>研</w:t>
      </w:r>
      <w:proofErr w:type="gramEnd"/>
      <w:r w:rsidRPr="00254F06">
        <w:rPr>
          <w:rFonts w:eastAsia="仿宋_GB2312" w:hint="eastAsia"/>
          <w:color w:val="000000"/>
          <w:sz w:val="32"/>
          <w:szCs w:val="32"/>
        </w:rPr>
        <w:t>判舆情走势和潜在风险，</w:t>
      </w:r>
      <w:bookmarkStart w:id="11" w:name="_Hlk104104257"/>
      <w:r w:rsidRPr="00254F06">
        <w:rPr>
          <w:rFonts w:eastAsia="仿宋_GB2312" w:hint="eastAsia"/>
          <w:color w:val="000000"/>
          <w:sz w:val="32"/>
          <w:szCs w:val="32"/>
        </w:rPr>
        <w:t>制定舆情应对工作方案</w:t>
      </w:r>
      <w:bookmarkEnd w:id="10"/>
      <w:bookmarkEnd w:id="11"/>
      <w:r w:rsidRPr="00254F06">
        <w:rPr>
          <w:rFonts w:eastAsia="仿宋_GB2312" w:hint="eastAsia"/>
          <w:color w:val="000000"/>
          <w:sz w:val="32"/>
          <w:szCs w:val="32"/>
        </w:rPr>
        <w:t>，</w:t>
      </w:r>
      <w:bookmarkStart w:id="12" w:name="_Hlk105188120"/>
      <w:r w:rsidRPr="00254F06">
        <w:rPr>
          <w:rFonts w:eastAsia="仿宋_GB2312" w:hint="eastAsia"/>
          <w:color w:val="000000"/>
          <w:sz w:val="32"/>
          <w:szCs w:val="32"/>
        </w:rPr>
        <w:t>实施舆情信息专员</w:t>
      </w:r>
      <w:r w:rsidRPr="00254F06">
        <w:rPr>
          <w:rFonts w:eastAsia="仿宋_GB2312" w:hint="eastAsia"/>
          <w:color w:val="000000"/>
          <w:sz w:val="32"/>
          <w:szCs w:val="32"/>
        </w:rPr>
        <w:t>24</w:t>
      </w:r>
      <w:r w:rsidRPr="00254F06">
        <w:rPr>
          <w:rFonts w:eastAsia="仿宋_GB2312" w:hint="eastAsia"/>
          <w:color w:val="000000"/>
          <w:sz w:val="32"/>
          <w:szCs w:val="32"/>
        </w:rPr>
        <w:t>小时进行值班和“零报告”制度。</w:t>
      </w:r>
    </w:p>
    <w:bookmarkEnd w:id="12"/>
    <w:p w:rsidR="00254F06" w:rsidRPr="00254F06" w:rsidRDefault="00254F06" w:rsidP="00254F06">
      <w:pPr>
        <w:shd w:val="clear" w:color="auto" w:fill="FFFFFF"/>
        <w:spacing w:line="560" w:lineRule="exact"/>
        <w:ind w:firstLineChars="200" w:firstLine="640"/>
        <w:rPr>
          <w:rFonts w:eastAsia="仿宋_GB2312"/>
          <w:color w:val="000000"/>
          <w:sz w:val="32"/>
          <w:szCs w:val="32"/>
        </w:rPr>
      </w:pPr>
      <w:r w:rsidRPr="00254F06">
        <w:rPr>
          <w:rFonts w:eastAsia="仿宋_GB2312" w:hint="eastAsia"/>
          <w:color w:val="000000"/>
          <w:sz w:val="32"/>
          <w:szCs w:val="32"/>
        </w:rPr>
        <w:t>4.</w:t>
      </w:r>
      <w:r w:rsidRPr="00254F06">
        <w:rPr>
          <w:rFonts w:eastAsia="仿宋_GB2312" w:hint="eastAsia"/>
          <w:color w:val="000000"/>
          <w:sz w:val="32"/>
          <w:szCs w:val="32"/>
        </w:rPr>
        <w:t>舆情处置。</w:t>
      </w:r>
      <w:bookmarkStart w:id="13" w:name="_Hlk105186048"/>
      <w:r w:rsidRPr="00254F06">
        <w:rPr>
          <w:rFonts w:eastAsia="仿宋_GB2312" w:hint="eastAsia"/>
          <w:color w:val="000000"/>
          <w:sz w:val="32"/>
          <w:szCs w:val="32"/>
        </w:rPr>
        <w:t>相关部门需迅速查清事实，第一时间将事件进展报分管院领导，</w:t>
      </w:r>
      <w:bookmarkStart w:id="14" w:name="_Hlk106191615"/>
      <w:r w:rsidRPr="00254F06">
        <w:rPr>
          <w:rFonts w:eastAsia="仿宋_GB2312" w:hint="eastAsia"/>
          <w:color w:val="000000"/>
          <w:sz w:val="32"/>
          <w:szCs w:val="32"/>
        </w:rPr>
        <w:t>并向领导小组办公室提交相关说明材料（附件</w:t>
      </w:r>
      <w:r w:rsidRPr="00254F06">
        <w:rPr>
          <w:rFonts w:eastAsia="仿宋_GB2312"/>
          <w:color w:val="000000"/>
          <w:sz w:val="32"/>
          <w:szCs w:val="32"/>
        </w:rPr>
        <w:t>3</w:t>
      </w:r>
      <w:r w:rsidRPr="00254F06">
        <w:rPr>
          <w:rFonts w:eastAsia="仿宋_GB2312" w:hint="eastAsia"/>
          <w:color w:val="000000"/>
          <w:sz w:val="32"/>
          <w:szCs w:val="32"/>
        </w:rPr>
        <w:t>）</w:t>
      </w:r>
      <w:bookmarkEnd w:id="14"/>
      <w:r w:rsidRPr="00254F06">
        <w:rPr>
          <w:rFonts w:eastAsia="仿宋_GB2312" w:hint="eastAsia"/>
          <w:color w:val="000000"/>
          <w:sz w:val="32"/>
          <w:szCs w:val="32"/>
        </w:rPr>
        <w:t>。</w:t>
      </w:r>
      <w:bookmarkStart w:id="15" w:name="_Hlk104554376"/>
      <w:r w:rsidRPr="00254F06">
        <w:rPr>
          <w:rFonts w:eastAsia="仿宋_GB2312" w:hint="eastAsia"/>
          <w:color w:val="000000"/>
          <w:sz w:val="32"/>
          <w:szCs w:val="32"/>
        </w:rPr>
        <w:t>领导小组协调、指导相关部门妥善处理。宣传部持续做好线上监测、及时预警、分析</w:t>
      </w:r>
      <w:proofErr w:type="gramStart"/>
      <w:r w:rsidRPr="00254F06">
        <w:rPr>
          <w:rFonts w:eastAsia="仿宋_GB2312" w:hint="eastAsia"/>
          <w:color w:val="000000"/>
          <w:sz w:val="32"/>
          <w:szCs w:val="32"/>
        </w:rPr>
        <w:t>研</w:t>
      </w:r>
      <w:proofErr w:type="gramEnd"/>
      <w:r w:rsidRPr="00254F06">
        <w:rPr>
          <w:rFonts w:eastAsia="仿宋_GB2312" w:hint="eastAsia"/>
          <w:color w:val="000000"/>
          <w:sz w:val="32"/>
          <w:szCs w:val="32"/>
        </w:rPr>
        <w:t>判，</w:t>
      </w:r>
      <w:bookmarkEnd w:id="15"/>
      <w:r w:rsidRPr="00254F06">
        <w:rPr>
          <w:rFonts w:eastAsia="仿宋_GB2312" w:hint="eastAsia"/>
          <w:color w:val="000000"/>
          <w:sz w:val="32"/>
          <w:szCs w:val="32"/>
        </w:rPr>
        <w:t>形成专报，有关进展及时报领导小组和市委教育工委（第二次报告），同时进行线上线下同步处理。根据上级部门指导和学院党委要求，视舆情走势和现实影响择机在官方平台发布权威信息，通报事件情况和应对进展。必要时可召开新闻发布会，由分管宣传工作院领导作为新闻发言人做出回应。</w:t>
      </w:r>
      <w:bookmarkStart w:id="16" w:name="_Hlk105107384"/>
      <w:r w:rsidRPr="00254F06">
        <w:rPr>
          <w:rFonts w:eastAsia="仿宋_GB2312" w:hint="eastAsia"/>
          <w:color w:val="000000"/>
          <w:sz w:val="32"/>
          <w:szCs w:val="32"/>
        </w:rPr>
        <w:t>如遇恶意炒作或网络暴力行为，</w:t>
      </w:r>
      <w:bookmarkStart w:id="17" w:name="_Hlk105107397"/>
      <w:bookmarkStart w:id="18" w:name="_Hlk106192559"/>
      <w:bookmarkEnd w:id="16"/>
      <w:r w:rsidRPr="00254F06">
        <w:rPr>
          <w:rFonts w:eastAsia="仿宋_GB2312" w:hint="eastAsia"/>
          <w:color w:val="000000"/>
          <w:sz w:val="32"/>
          <w:szCs w:val="32"/>
        </w:rPr>
        <w:t>向上级部门报送书面请示，协调相关部门采取必要措施。</w:t>
      </w:r>
      <w:bookmarkEnd w:id="17"/>
    </w:p>
    <w:bookmarkEnd w:id="13"/>
    <w:bookmarkEnd w:id="18"/>
    <w:p w:rsidR="00254F06" w:rsidRPr="00254F06" w:rsidRDefault="00254F06" w:rsidP="00254F06">
      <w:pPr>
        <w:shd w:val="clear" w:color="auto" w:fill="FFFFFF"/>
        <w:spacing w:line="560" w:lineRule="exact"/>
        <w:ind w:firstLineChars="200" w:firstLine="640"/>
        <w:rPr>
          <w:rFonts w:eastAsia="仿宋_GB2312"/>
          <w:color w:val="000000"/>
          <w:sz w:val="32"/>
          <w:szCs w:val="32"/>
        </w:rPr>
      </w:pPr>
      <w:r w:rsidRPr="00254F06">
        <w:rPr>
          <w:rFonts w:eastAsia="仿宋_GB2312" w:hint="eastAsia"/>
          <w:color w:val="000000"/>
          <w:sz w:val="32"/>
          <w:szCs w:val="32"/>
        </w:rPr>
        <w:t>5.</w:t>
      </w:r>
      <w:r w:rsidRPr="00254F06">
        <w:rPr>
          <w:rFonts w:eastAsia="仿宋_GB2312" w:hint="eastAsia"/>
          <w:color w:val="000000"/>
          <w:sz w:val="32"/>
          <w:szCs w:val="32"/>
        </w:rPr>
        <w:t>评估总结。舆情平稳后，领导小组指导相关部门按照“一事一复盘、一事</w:t>
      </w:r>
      <w:proofErr w:type="gramStart"/>
      <w:r w:rsidRPr="00254F06">
        <w:rPr>
          <w:rFonts w:eastAsia="仿宋_GB2312" w:hint="eastAsia"/>
          <w:color w:val="000000"/>
          <w:sz w:val="32"/>
          <w:szCs w:val="32"/>
        </w:rPr>
        <w:t>一</w:t>
      </w:r>
      <w:proofErr w:type="gramEnd"/>
      <w:r w:rsidRPr="00254F06">
        <w:rPr>
          <w:rFonts w:eastAsia="仿宋_GB2312" w:hint="eastAsia"/>
          <w:color w:val="000000"/>
          <w:sz w:val="32"/>
          <w:szCs w:val="32"/>
        </w:rPr>
        <w:t>警示”的要求，总结评估事件起因、应对效果、</w:t>
      </w:r>
      <w:r w:rsidRPr="00254F06">
        <w:rPr>
          <w:rFonts w:eastAsia="仿宋_GB2312" w:hint="eastAsia"/>
          <w:color w:val="000000"/>
          <w:sz w:val="32"/>
          <w:szCs w:val="32"/>
        </w:rPr>
        <w:lastRenderedPageBreak/>
        <w:t>经验教训，形成复盘分析报告，报市委教育工委（第三次报告）。</w:t>
      </w:r>
    </w:p>
    <w:p w:rsidR="00254F06" w:rsidRPr="00254F06" w:rsidRDefault="00254F06" w:rsidP="00254F06">
      <w:pPr>
        <w:shd w:val="clear" w:color="auto" w:fill="FFFFFF"/>
        <w:spacing w:line="560" w:lineRule="exact"/>
        <w:ind w:firstLineChars="200" w:firstLine="640"/>
        <w:rPr>
          <w:rFonts w:eastAsia="楷体_GB2312"/>
          <w:bCs/>
          <w:color w:val="000000"/>
          <w:sz w:val="32"/>
          <w:szCs w:val="32"/>
        </w:rPr>
      </w:pPr>
      <w:r w:rsidRPr="00254F06">
        <w:rPr>
          <w:rFonts w:eastAsia="楷体_GB2312" w:hint="eastAsia"/>
          <w:bCs/>
          <w:color w:val="000000"/>
          <w:sz w:val="32"/>
          <w:szCs w:val="32"/>
        </w:rPr>
        <w:t>（二）风险舆情（Ⅱ级）</w:t>
      </w:r>
    </w:p>
    <w:p w:rsidR="00254F06" w:rsidRPr="00254F06" w:rsidRDefault="00254F06" w:rsidP="00254F06">
      <w:pPr>
        <w:shd w:val="clear" w:color="auto" w:fill="FFFFFF"/>
        <w:spacing w:line="560" w:lineRule="exact"/>
        <w:ind w:firstLineChars="200" w:firstLine="640"/>
        <w:rPr>
          <w:rFonts w:eastAsia="仿宋_GB2312"/>
          <w:color w:val="000000"/>
          <w:sz w:val="32"/>
          <w:szCs w:val="32"/>
        </w:rPr>
      </w:pPr>
      <w:r w:rsidRPr="00254F06">
        <w:rPr>
          <w:rFonts w:eastAsia="仿宋_GB2312" w:hint="eastAsia"/>
          <w:color w:val="000000"/>
          <w:sz w:val="32"/>
          <w:szCs w:val="32"/>
        </w:rPr>
        <w:t>1.</w:t>
      </w:r>
      <w:r w:rsidRPr="00254F06">
        <w:rPr>
          <w:rFonts w:eastAsia="仿宋_GB2312" w:hint="eastAsia"/>
          <w:color w:val="000000"/>
          <w:sz w:val="32"/>
          <w:szCs w:val="32"/>
        </w:rPr>
        <w:t>预案启动。上级部门批转、舆情监测系统监测、相关部门报告并经判定为风险舆情的，启动Ⅱ级响应。</w:t>
      </w:r>
    </w:p>
    <w:p w:rsidR="00254F06" w:rsidRPr="00254F06" w:rsidRDefault="00254F06" w:rsidP="00254F06">
      <w:pPr>
        <w:shd w:val="clear" w:color="auto" w:fill="FFFFFF"/>
        <w:spacing w:line="560" w:lineRule="exact"/>
        <w:ind w:firstLineChars="200" w:firstLine="640"/>
        <w:rPr>
          <w:rFonts w:eastAsia="仿宋_GB2312"/>
          <w:color w:val="000000"/>
          <w:sz w:val="32"/>
          <w:szCs w:val="32"/>
        </w:rPr>
      </w:pPr>
      <w:r w:rsidRPr="00254F06">
        <w:rPr>
          <w:rFonts w:eastAsia="仿宋_GB2312" w:hint="eastAsia"/>
          <w:color w:val="000000"/>
          <w:sz w:val="32"/>
          <w:szCs w:val="32"/>
        </w:rPr>
        <w:t>2.</w:t>
      </w:r>
      <w:r w:rsidRPr="00254F06">
        <w:rPr>
          <w:rFonts w:eastAsia="仿宋_GB2312" w:hint="eastAsia"/>
          <w:color w:val="000000"/>
          <w:sz w:val="32"/>
          <w:szCs w:val="32"/>
        </w:rPr>
        <w:t>形成专报。党委宣传部对接舆情信息监测服务方和相关部门，迅速撰写形成舆情专报（事件概述、发展态势和网络传播情况），第一时间报领导小组。</w:t>
      </w:r>
    </w:p>
    <w:p w:rsidR="00254F06" w:rsidRPr="00254F06" w:rsidRDefault="00254F06" w:rsidP="00254F06">
      <w:pPr>
        <w:shd w:val="clear" w:color="auto" w:fill="FFFFFF"/>
        <w:spacing w:line="560" w:lineRule="exact"/>
        <w:ind w:firstLineChars="200" w:firstLine="640"/>
        <w:rPr>
          <w:rFonts w:eastAsia="仿宋_GB2312"/>
          <w:color w:val="000000"/>
          <w:sz w:val="32"/>
          <w:szCs w:val="32"/>
        </w:rPr>
      </w:pPr>
      <w:r w:rsidRPr="00254F06">
        <w:rPr>
          <w:rFonts w:eastAsia="仿宋_GB2312" w:hint="eastAsia"/>
          <w:color w:val="000000"/>
          <w:sz w:val="32"/>
          <w:szCs w:val="32"/>
        </w:rPr>
        <w:t>3.</w:t>
      </w:r>
      <w:r w:rsidRPr="00254F06">
        <w:rPr>
          <w:rFonts w:eastAsia="仿宋_GB2312" w:hint="eastAsia"/>
          <w:color w:val="000000"/>
          <w:sz w:val="32"/>
          <w:szCs w:val="32"/>
        </w:rPr>
        <w:t>成立工作专班。</w:t>
      </w:r>
      <w:bookmarkStart w:id="19" w:name="_Hlk105169352"/>
      <w:bookmarkStart w:id="20" w:name="_Hlk105169162"/>
      <w:r w:rsidRPr="00254F06">
        <w:rPr>
          <w:rFonts w:eastAsia="仿宋_GB2312" w:hint="eastAsia"/>
          <w:color w:val="000000"/>
          <w:sz w:val="32"/>
          <w:szCs w:val="32"/>
        </w:rPr>
        <w:t>领导小组联合相关部门及相关部门，第一时间成立应急处置工作专班，</w:t>
      </w:r>
      <w:bookmarkEnd w:id="19"/>
      <w:r w:rsidRPr="00254F06">
        <w:rPr>
          <w:rFonts w:eastAsia="仿宋_GB2312" w:hint="eastAsia"/>
          <w:color w:val="000000"/>
          <w:sz w:val="32"/>
          <w:szCs w:val="32"/>
        </w:rPr>
        <w:t>分析</w:t>
      </w:r>
      <w:proofErr w:type="gramStart"/>
      <w:r w:rsidRPr="00254F06">
        <w:rPr>
          <w:rFonts w:eastAsia="仿宋_GB2312" w:hint="eastAsia"/>
          <w:color w:val="000000"/>
          <w:sz w:val="32"/>
          <w:szCs w:val="32"/>
        </w:rPr>
        <w:t>研判并</w:t>
      </w:r>
      <w:proofErr w:type="gramEnd"/>
      <w:r w:rsidRPr="00254F06">
        <w:rPr>
          <w:rFonts w:eastAsia="仿宋_GB2312" w:hint="eastAsia"/>
          <w:color w:val="000000"/>
          <w:sz w:val="32"/>
          <w:szCs w:val="32"/>
        </w:rPr>
        <w:t>制定舆情应对处置方案</w:t>
      </w:r>
      <w:bookmarkEnd w:id="20"/>
      <w:r w:rsidRPr="00254F06">
        <w:rPr>
          <w:rFonts w:eastAsia="仿宋_GB2312" w:hint="eastAsia"/>
          <w:color w:val="000000"/>
          <w:sz w:val="32"/>
          <w:szCs w:val="32"/>
        </w:rPr>
        <w:t>，</w:t>
      </w:r>
      <w:bookmarkStart w:id="21" w:name="_Hlk105193004"/>
      <w:r w:rsidRPr="00254F06">
        <w:rPr>
          <w:rFonts w:eastAsia="仿宋_GB2312" w:hint="eastAsia"/>
          <w:color w:val="000000"/>
          <w:sz w:val="32"/>
          <w:szCs w:val="32"/>
        </w:rPr>
        <w:t>对事件在网络上进行重点监测</w:t>
      </w:r>
      <w:bookmarkEnd w:id="21"/>
      <w:r w:rsidRPr="00254F06">
        <w:rPr>
          <w:rFonts w:eastAsia="仿宋_GB2312" w:hint="eastAsia"/>
          <w:color w:val="000000"/>
          <w:sz w:val="32"/>
          <w:szCs w:val="32"/>
        </w:rPr>
        <w:t>。</w:t>
      </w:r>
    </w:p>
    <w:p w:rsidR="00254F06" w:rsidRPr="00254F06" w:rsidRDefault="00254F06" w:rsidP="00254F06">
      <w:pPr>
        <w:shd w:val="clear" w:color="auto" w:fill="FFFFFF"/>
        <w:spacing w:line="560" w:lineRule="exact"/>
        <w:ind w:firstLineChars="200" w:firstLine="640"/>
        <w:rPr>
          <w:rFonts w:eastAsia="仿宋_GB2312"/>
          <w:color w:val="000000"/>
          <w:sz w:val="32"/>
          <w:szCs w:val="32"/>
        </w:rPr>
      </w:pPr>
      <w:r w:rsidRPr="00254F06">
        <w:rPr>
          <w:rFonts w:eastAsia="仿宋_GB2312" w:hint="eastAsia"/>
          <w:color w:val="000000"/>
          <w:sz w:val="32"/>
          <w:szCs w:val="32"/>
        </w:rPr>
        <w:t>4.</w:t>
      </w:r>
      <w:r w:rsidRPr="00254F06">
        <w:rPr>
          <w:rFonts w:eastAsia="仿宋_GB2312" w:hint="eastAsia"/>
          <w:color w:val="000000"/>
          <w:sz w:val="32"/>
          <w:szCs w:val="32"/>
        </w:rPr>
        <w:t>舆情处置。相关部门需迅速查清事实，第一时间将事件进展报分管院领导，并向领导小组办公室提交相关说明材料</w:t>
      </w:r>
      <w:r w:rsidRPr="00254F06">
        <w:rPr>
          <w:rFonts w:eastAsia="仿宋_GB2312" w:hint="eastAsia"/>
          <w:color w:val="000000"/>
          <w:sz w:val="32"/>
          <w:szCs w:val="32"/>
        </w:rPr>
        <w:t xml:space="preserve"> </w:t>
      </w:r>
      <w:r w:rsidRPr="00254F06">
        <w:rPr>
          <w:rFonts w:eastAsia="仿宋_GB2312" w:hint="eastAsia"/>
          <w:color w:val="000000"/>
          <w:sz w:val="32"/>
          <w:szCs w:val="32"/>
        </w:rPr>
        <w:t>（附件</w:t>
      </w:r>
      <w:r w:rsidRPr="00254F06">
        <w:rPr>
          <w:rFonts w:eastAsia="仿宋_GB2312"/>
          <w:color w:val="000000"/>
          <w:sz w:val="32"/>
          <w:szCs w:val="32"/>
        </w:rPr>
        <w:t>3</w:t>
      </w:r>
      <w:r w:rsidRPr="00254F06">
        <w:rPr>
          <w:rFonts w:eastAsia="仿宋_GB2312" w:hint="eastAsia"/>
          <w:color w:val="000000"/>
          <w:sz w:val="32"/>
          <w:szCs w:val="32"/>
        </w:rPr>
        <w:t>）。领导小组指导、协调相关部门妥善处理。宣传部持续做好线上监测、及时预警、分析</w:t>
      </w:r>
      <w:proofErr w:type="gramStart"/>
      <w:r w:rsidRPr="00254F06">
        <w:rPr>
          <w:rFonts w:eastAsia="仿宋_GB2312" w:hint="eastAsia"/>
          <w:color w:val="000000"/>
          <w:sz w:val="32"/>
          <w:szCs w:val="32"/>
        </w:rPr>
        <w:t>研</w:t>
      </w:r>
      <w:proofErr w:type="gramEnd"/>
      <w:r w:rsidRPr="00254F06">
        <w:rPr>
          <w:rFonts w:eastAsia="仿宋_GB2312" w:hint="eastAsia"/>
          <w:color w:val="000000"/>
          <w:sz w:val="32"/>
          <w:szCs w:val="32"/>
        </w:rPr>
        <w:t>判，</w:t>
      </w:r>
      <w:bookmarkStart w:id="22" w:name="_Hlk105184802"/>
      <w:r w:rsidRPr="00254F06">
        <w:rPr>
          <w:rFonts w:eastAsia="仿宋_GB2312" w:hint="eastAsia"/>
          <w:color w:val="000000"/>
          <w:sz w:val="32"/>
          <w:szCs w:val="32"/>
        </w:rPr>
        <w:t>形成专报，有关进展及时报领导小组。同时进行线上线下同步处理。</w:t>
      </w:r>
      <w:bookmarkEnd w:id="22"/>
    </w:p>
    <w:p w:rsidR="00254F06" w:rsidRPr="00254F06" w:rsidRDefault="00254F06" w:rsidP="00254F06">
      <w:pPr>
        <w:shd w:val="clear" w:color="auto" w:fill="FFFFFF"/>
        <w:spacing w:line="560" w:lineRule="exact"/>
        <w:ind w:firstLineChars="200" w:firstLine="640"/>
        <w:rPr>
          <w:rFonts w:eastAsia="楷体_GB2312"/>
          <w:bCs/>
          <w:color w:val="000000"/>
          <w:sz w:val="32"/>
          <w:szCs w:val="32"/>
        </w:rPr>
      </w:pPr>
      <w:r w:rsidRPr="00254F06">
        <w:rPr>
          <w:rFonts w:eastAsia="楷体_GB2312" w:hint="eastAsia"/>
          <w:bCs/>
          <w:color w:val="000000"/>
          <w:sz w:val="32"/>
          <w:szCs w:val="32"/>
        </w:rPr>
        <w:t>（三）一般舆情（Ⅲ级）</w:t>
      </w:r>
    </w:p>
    <w:p w:rsidR="00254F06" w:rsidRPr="00254F06" w:rsidRDefault="00254F06" w:rsidP="00254F06">
      <w:pPr>
        <w:shd w:val="clear" w:color="auto" w:fill="FFFFFF"/>
        <w:spacing w:line="560" w:lineRule="exact"/>
        <w:ind w:firstLineChars="200" w:firstLine="640"/>
        <w:rPr>
          <w:rFonts w:eastAsia="仿宋_GB2312"/>
          <w:color w:val="000000"/>
          <w:sz w:val="32"/>
          <w:szCs w:val="32"/>
        </w:rPr>
      </w:pPr>
      <w:r w:rsidRPr="00254F06">
        <w:rPr>
          <w:rFonts w:eastAsia="仿宋_GB2312" w:hint="eastAsia"/>
          <w:color w:val="000000"/>
          <w:sz w:val="32"/>
          <w:szCs w:val="32"/>
        </w:rPr>
        <w:t>1.</w:t>
      </w:r>
      <w:r w:rsidRPr="00254F06">
        <w:rPr>
          <w:rFonts w:eastAsia="仿宋_GB2312" w:hint="eastAsia"/>
          <w:color w:val="000000"/>
          <w:sz w:val="32"/>
          <w:szCs w:val="32"/>
        </w:rPr>
        <w:t>预案启动。经舆情监测系统监测、相关部门报告并经判定为一般舆情的，启动Ⅲ级响应。</w:t>
      </w:r>
    </w:p>
    <w:p w:rsidR="00254F06" w:rsidRPr="00254F06" w:rsidRDefault="00254F06" w:rsidP="00254F06">
      <w:pPr>
        <w:shd w:val="clear" w:color="auto" w:fill="FFFFFF"/>
        <w:spacing w:line="560" w:lineRule="exact"/>
        <w:ind w:firstLineChars="200" w:firstLine="640"/>
        <w:rPr>
          <w:rFonts w:eastAsia="仿宋_GB2312"/>
          <w:color w:val="000000"/>
          <w:sz w:val="32"/>
          <w:szCs w:val="32"/>
        </w:rPr>
      </w:pPr>
      <w:r w:rsidRPr="00254F06">
        <w:rPr>
          <w:rFonts w:eastAsia="仿宋_GB2312" w:hint="eastAsia"/>
          <w:color w:val="000000"/>
          <w:sz w:val="32"/>
          <w:szCs w:val="32"/>
        </w:rPr>
        <w:t>2.</w:t>
      </w:r>
      <w:r w:rsidRPr="00254F06">
        <w:rPr>
          <w:rFonts w:eastAsia="仿宋_GB2312" w:hint="eastAsia"/>
          <w:color w:val="000000"/>
          <w:sz w:val="32"/>
          <w:szCs w:val="32"/>
        </w:rPr>
        <w:t>加强监测。</w:t>
      </w:r>
      <w:bookmarkStart w:id="23" w:name="_Hlk105193607"/>
      <w:r w:rsidRPr="00254F06">
        <w:rPr>
          <w:rFonts w:eastAsia="仿宋_GB2312" w:hint="eastAsia"/>
          <w:color w:val="000000"/>
          <w:sz w:val="32"/>
          <w:szCs w:val="32"/>
        </w:rPr>
        <w:t>领导小组办公室</w:t>
      </w:r>
      <w:bookmarkEnd w:id="23"/>
      <w:r w:rsidRPr="00254F06">
        <w:rPr>
          <w:rFonts w:eastAsia="仿宋_GB2312" w:hint="eastAsia"/>
          <w:color w:val="000000"/>
          <w:sz w:val="32"/>
          <w:szCs w:val="32"/>
        </w:rPr>
        <w:t>对接舆情信息监测服务方和相关部门，进行</w:t>
      </w:r>
      <w:r w:rsidRPr="00254F06">
        <w:rPr>
          <w:rFonts w:eastAsia="仿宋_GB2312" w:hint="eastAsia"/>
          <w:color w:val="000000"/>
          <w:sz w:val="32"/>
          <w:szCs w:val="32"/>
        </w:rPr>
        <w:t>24</w:t>
      </w:r>
      <w:r w:rsidRPr="00254F06">
        <w:rPr>
          <w:rFonts w:eastAsia="仿宋_GB2312" w:hint="eastAsia"/>
          <w:color w:val="000000"/>
          <w:sz w:val="32"/>
          <w:szCs w:val="32"/>
        </w:rPr>
        <w:t>小时监测，</w:t>
      </w:r>
      <w:bookmarkStart w:id="24" w:name="_Hlk105193594"/>
      <w:r w:rsidRPr="00254F06">
        <w:rPr>
          <w:rFonts w:eastAsia="仿宋_GB2312" w:hint="eastAsia"/>
          <w:color w:val="000000"/>
          <w:sz w:val="32"/>
          <w:szCs w:val="32"/>
        </w:rPr>
        <w:t>形成简报</w:t>
      </w:r>
      <w:bookmarkEnd w:id="24"/>
      <w:r w:rsidRPr="00254F06">
        <w:rPr>
          <w:rFonts w:eastAsia="仿宋_GB2312" w:hint="eastAsia"/>
          <w:color w:val="000000"/>
          <w:sz w:val="32"/>
          <w:szCs w:val="32"/>
        </w:rPr>
        <w:t>。</w:t>
      </w:r>
    </w:p>
    <w:p w:rsidR="00254F06" w:rsidRPr="00254F06" w:rsidRDefault="00254F06" w:rsidP="00254F06">
      <w:pPr>
        <w:shd w:val="clear" w:color="auto" w:fill="FFFFFF"/>
        <w:spacing w:line="560" w:lineRule="exact"/>
        <w:ind w:firstLineChars="200" w:firstLine="640"/>
        <w:rPr>
          <w:rFonts w:eastAsia="仿宋_GB2312"/>
          <w:color w:val="000000"/>
          <w:sz w:val="32"/>
          <w:szCs w:val="32"/>
        </w:rPr>
      </w:pPr>
      <w:r w:rsidRPr="00254F06">
        <w:rPr>
          <w:rFonts w:eastAsia="仿宋_GB2312" w:hint="eastAsia"/>
          <w:color w:val="000000"/>
          <w:sz w:val="32"/>
          <w:szCs w:val="32"/>
        </w:rPr>
        <w:t>3.</w:t>
      </w:r>
      <w:r w:rsidRPr="00254F06">
        <w:rPr>
          <w:rFonts w:eastAsia="仿宋_GB2312" w:hint="eastAsia"/>
          <w:color w:val="000000"/>
          <w:sz w:val="32"/>
          <w:szCs w:val="32"/>
        </w:rPr>
        <w:t>舆情处置。</w:t>
      </w:r>
      <w:r w:rsidRPr="00254F06">
        <w:rPr>
          <w:rFonts w:eastAsia="仿宋_GB2312" w:hint="eastAsia"/>
          <w:bCs/>
          <w:color w:val="000000"/>
          <w:sz w:val="32"/>
          <w:szCs w:val="32"/>
        </w:rPr>
        <w:t>领导小组办公室</w:t>
      </w:r>
      <w:r w:rsidRPr="00254F06">
        <w:rPr>
          <w:rFonts w:eastAsia="仿宋_GB2312" w:hint="eastAsia"/>
          <w:color w:val="000000"/>
          <w:sz w:val="32"/>
          <w:szCs w:val="32"/>
        </w:rPr>
        <w:t>以预警的形式向相关部门提醒，要求相关部门及时关注并在一个工作日内提交</w:t>
      </w:r>
      <w:bookmarkStart w:id="25" w:name="_Hlk105193318"/>
      <w:r w:rsidRPr="00254F06">
        <w:rPr>
          <w:rFonts w:eastAsia="仿宋_GB2312" w:hint="eastAsia"/>
          <w:color w:val="000000"/>
          <w:sz w:val="32"/>
          <w:szCs w:val="32"/>
        </w:rPr>
        <w:t>相关说明材料（附件</w:t>
      </w:r>
      <w:r w:rsidRPr="00254F06">
        <w:rPr>
          <w:rFonts w:eastAsia="仿宋_GB2312"/>
          <w:color w:val="000000"/>
          <w:sz w:val="32"/>
          <w:szCs w:val="32"/>
        </w:rPr>
        <w:t>3</w:t>
      </w:r>
      <w:r w:rsidRPr="00254F06">
        <w:rPr>
          <w:rFonts w:eastAsia="仿宋_GB2312" w:hint="eastAsia"/>
          <w:color w:val="000000"/>
          <w:sz w:val="32"/>
          <w:szCs w:val="32"/>
        </w:rPr>
        <w:t>），同时进行线上线下同步处理。</w:t>
      </w:r>
    </w:p>
    <w:bookmarkEnd w:id="25"/>
    <w:p w:rsidR="00254F06" w:rsidRPr="00254F06" w:rsidRDefault="00254F06" w:rsidP="00254F06">
      <w:pPr>
        <w:spacing w:line="560" w:lineRule="exact"/>
        <w:ind w:firstLineChars="200" w:firstLine="640"/>
        <w:rPr>
          <w:rFonts w:eastAsia="黑体"/>
          <w:bCs/>
          <w:color w:val="000000"/>
          <w:kern w:val="0"/>
          <w:sz w:val="32"/>
          <w:szCs w:val="32"/>
        </w:rPr>
      </w:pPr>
      <w:r w:rsidRPr="00254F06">
        <w:rPr>
          <w:rFonts w:eastAsia="黑体" w:hint="eastAsia"/>
          <w:bCs/>
          <w:color w:val="000000"/>
          <w:kern w:val="0"/>
          <w:sz w:val="32"/>
          <w:szCs w:val="32"/>
        </w:rPr>
        <w:lastRenderedPageBreak/>
        <w:t>六、责任追究</w:t>
      </w:r>
    </w:p>
    <w:p w:rsidR="00254F06" w:rsidRPr="00254F06" w:rsidRDefault="00254F06" w:rsidP="00254F06">
      <w:pPr>
        <w:shd w:val="clear" w:color="auto" w:fill="FFFFFF"/>
        <w:spacing w:line="560" w:lineRule="exact"/>
        <w:ind w:firstLineChars="200" w:firstLine="640"/>
        <w:rPr>
          <w:rFonts w:eastAsia="仿宋_GB2312"/>
          <w:color w:val="000000"/>
          <w:sz w:val="32"/>
          <w:szCs w:val="32"/>
        </w:rPr>
      </w:pPr>
      <w:r w:rsidRPr="00254F06">
        <w:rPr>
          <w:rFonts w:eastAsia="仿宋_GB2312" w:hint="eastAsia"/>
          <w:color w:val="000000"/>
          <w:sz w:val="32"/>
          <w:szCs w:val="32"/>
        </w:rPr>
        <w:t>对落实意识形态工作责任制或网络意识形态工作责任制不力的组织或个人，要启动追责问</w:t>
      </w:r>
      <w:proofErr w:type="gramStart"/>
      <w:r w:rsidRPr="00254F06">
        <w:rPr>
          <w:rFonts w:eastAsia="仿宋_GB2312" w:hint="eastAsia"/>
          <w:color w:val="000000"/>
          <w:sz w:val="32"/>
          <w:szCs w:val="32"/>
        </w:rPr>
        <w:t>责</w:t>
      </w:r>
      <w:proofErr w:type="gramEnd"/>
      <w:r w:rsidRPr="00254F06">
        <w:rPr>
          <w:rFonts w:eastAsia="仿宋_GB2312" w:hint="eastAsia"/>
          <w:color w:val="000000"/>
          <w:sz w:val="32"/>
          <w:szCs w:val="32"/>
        </w:rPr>
        <w:t>程序。处理决定可依据相关规定在一定范围内公开。要依据调查结果，对学院涉嫌违规违纪的个人或组织做出处理；涉嫌违法问题的，要移交司法部门。</w:t>
      </w:r>
    </w:p>
    <w:p w:rsidR="00254F06" w:rsidRPr="00254F06" w:rsidRDefault="00254F06" w:rsidP="00254F06">
      <w:pPr>
        <w:spacing w:line="560" w:lineRule="exact"/>
        <w:ind w:firstLineChars="200" w:firstLine="640"/>
        <w:rPr>
          <w:rFonts w:eastAsia="黑体"/>
          <w:bCs/>
          <w:color w:val="000000"/>
          <w:kern w:val="0"/>
          <w:sz w:val="32"/>
          <w:szCs w:val="32"/>
        </w:rPr>
      </w:pPr>
      <w:r w:rsidRPr="00254F06">
        <w:rPr>
          <w:rFonts w:eastAsia="黑体" w:hint="eastAsia"/>
          <w:bCs/>
          <w:color w:val="000000"/>
          <w:kern w:val="0"/>
          <w:sz w:val="32"/>
          <w:szCs w:val="32"/>
        </w:rPr>
        <w:t>七、跟踪研究</w:t>
      </w:r>
    </w:p>
    <w:p w:rsidR="00254F06" w:rsidRPr="00254F06" w:rsidRDefault="00254F06" w:rsidP="00254F06">
      <w:pPr>
        <w:shd w:val="clear" w:color="auto" w:fill="FFFFFF"/>
        <w:spacing w:line="560" w:lineRule="exact"/>
        <w:ind w:firstLineChars="200" w:firstLine="640"/>
        <w:rPr>
          <w:rFonts w:eastAsia="仿宋_GB2312"/>
          <w:color w:val="000000"/>
          <w:sz w:val="32"/>
          <w:szCs w:val="32"/>
        </w:rPr>
      </w:pPr>
      <w:r w:rsidRPr="00254F06">
        <w:rPr>
          <w:rFonts w:eastAsia="仿宋_GB2312" w:hint="eastAsia"/>
          <w:color w:val="000000"/>
          <w:sz w:val="32"/>
          <w:szCs w:val="32"/>
        </w:rPr>
        <w:t>网络舆情事件平息后，领导小组办公室对重大舆情、风险舆情应通过跟踪研究形成案例分析报告，呈送相关院领导。</w:t>
      </w:r>
    </w:p>
    <w:p w:rsidR="00254F06" w:rsidRPr="00254F06" w:rsidRDefault="00254F06" w:rsidP="00254F06">
      <w:pPr>
        <w:spacing w:line="560" w:lineRule="exact"/>
        <w:ind w:firstLineChars="200" w:firstLine="640"/>
        <w:rPr>
          <w:rFonts w:eastAsia="仿宋_GB2312"/>
          <w:color w:val="000000"/>
          <w:sz w:val="32"/>
          <w:szCs w:val="32"/>
        </w:rPr>
      </w:pPr>
      <w:r w:rsidRPr="00254F06">
        <w:rPr>
          <w:rFonts w:eastAsia="仿宋_GB2312" w:hint="eastAsia"/>
          <w:color w:val="000000"/>
          <w:sz w:val="32"/>
          <w:szCs w:val="32"/>
        </w:rPr>
        <w:t>本预案自印发之日起实施，由党委宣传部负责解释。</w:t>
      </w:r>
    </w:p>
    <w:p w:rsidR="00254F06" w:rsidRPr="00254F06" w:rsidRDefault="00254F06" w:rsidP="00254F06">
      <w:pPr>
        <w:spacing w:line="560" w:lineRule="exact"/>
        <w:ind w:firstLine="200"/>
        <w:rPr>
          <w:rFonts w:eastAsia="仿宋_GB2312"/>
          <w:b/>
          <w:bCs/>
          <w:color w:val="000000"/>
          <w:sz w:val="32"/>
          <w:szCs w:val="32"/>
        </w:rPr>
      </w:pPr>
    </w:p>
    <w:p w:rsidR="00254F06" w:rsidRPr="00254F06" w:rsidRDefault="00254F06" w:rsidP="00254F06">
      <w:pPr>
        <w:spacing w:line="560" w:lineRule="exact"/>
        <w:ind w:firstLineChars="200" w:firstLine="640"/>
        <w:rPr>
          <w:rFonts w:eastAsia="仿宋_GB2312"/>
          <w:color w:val="000000"/>
          <w:sz w:val="32"/>
          <w:szCs w:val="32"/>
        </w:rPr>
      </w:pPr>
      <w:r w:rsidRPr="00254F06">
        <w:rPr>
          <w:rFonts w:eastAsia="仿宋_GB2312" w:hint="eastAsia"/>
          <w:color w:val="000000"/>
          <w:sz w:val="32"/>
          <w:szCs w:val="32"/>
        </w:rPr>
        <w:t>附件：</w:t>
      </w:r>
      <w:bookmarkStart w:id="26" w:name="_Hlk105059223"/>
      <w:r w:rsidRPr="00254F06">
        <w:rPr>
          <w:rFonts w:eastAsia="仿宋_GB2312" w:hint="eastAsia"/>
          <w:color w:val="000000"/>
          <w:sz w:val="32"/>
          <w:szCs w:val="32"/>
        </w:rPr>
        <w:t>1</w:t>
      </w:r>
      <w:r w:rsidRPr="00254F06">
        <w:rPr>
          <w:rFonts w:eastAsia="仿宋_GB2312"/>
          <w:color w:val="000000"/>
          <w:sz w:val="32"/>
          <w:szCs w:val="32"/>
        </w:rPr>
        <w:t>.</w:t>
      </w:r>
      <w:r w:rsidRPr="00254F06">
        <w:rPr>
          <w:rFonts w:eastAsia="仿宋_GB2312" w:hint="eastAsia"/>
          <w:color w:val="000000"/>
          <w:sz w:val="32"/>
          <w:szCs w:val="32"/>
        </w:rPr>
        <w:t>北京教育学院舆情突发事件应急处置工作组织领导</w:t>
      </w:r>
    </w:p>
    <w:p w:rsidR="00254F06" w:rsidRPr="00254F06" w:rsidRDefault="00254F06" w:rsidP="00254F06">
      <w:pPr>
        <w:spacing w:line="560" w:lineRule="exact"/>
        <w:ind w:firstLineChars="600" w:firstLine="1920"/>
        <w:rPr>
          <w:rFonts w:eastAsia="仿宋_GB2312"/>
          <w:color w:val="000000"/>
          <w:sz w:val="32"/>
          <w:szCs w:val="32"/>
        </w:rPr>
      </w:pPr>
      <w:r w:rsidRPr="00254F06">
        <w:rPr>
          <w:rFonts w:eastAsia="仿宋_GB2312" w:hint="eastAsia"/>
          <w:color w:val="000000"/>
          <w:sz w:val="32"/>
          <w:szCs w:val="32"/>
        </w:rPr>
        <w:t>小组</w:t>
      </w:r>
    </w:p>
    <w:bookmarkEnd w:id="26"/>
    <w:p w:rsidR="00254F06" w:rsidRPr="00254F06" w:rsidRDefault="00254F06" w:rsidP="00254F06">
      <w:pPr>
        <w:spacing w:line="560" w:lineRule="exact"/>
        <w:ind w:firstLineChars="500" w:firstLine="1600"/>
        <w:rPr>
          <w:rFonts w:eastAsia="仿宋_GB2312"/>
          <w:color w:val="000000"/>
          <w:sz w:val="32"/>
          <w:szCs w:val="32"/>
        </w:rPr>
      </w:pPr>
      <w:r w:rsidRPr="00254F06">
        <w:rPr>
          <w:rFonts w:eastAsia="仿宋_GB2312" w:hint="eastAsia"/>
          <w:color w:val="000000"/>
          <w:sz w:val="32"/>
          <w:szCs w:val="32"/>
        </w:rPr>
        <w:t>2</w:t>
      </w:r>
      <w:r w:rsidRPr="00254F06">
        <w:rPr>
          <w:rFonts w:eastAsia="仿宋_GB2312"/>
          <w:color w:val="000000"/>
          <w:sz w:val="32"/>
          <w:szCs w:val="32"/>
        </w:rPr>
        <w:t>.</w:t>
      </w:r>
      <w:r w:rsidRPr="00254F06">
        <w:rPr>
          <w:rFonts w:eastAsia="仿宋_GB2312" w:hint="eastAsia"/>
          <w:color w:val="000000"/>
          <w:sz w:val="32"/>
          <w:szCs w:val="32"/>
        </w:rPr>
        <w:t>北京教育学院舆情突发事件应急处置工作流程图</w:t>
      </w:r>
    </w:p>
    <w:p w:rsidR="00254F06" w:rsidRPr="00254F06" w:rsidRDefault="00254F06" w:rsidP="00254F06">
      <w:pPr>
        <w:widowControl/>
        <w:spacing w:line="560" w:lineRule="exact"/>
        <w:ind w:firstLineChars="500" w:firstLine="1600"/>
        <w:rPr>
          <w:rFonts w:eastAsia="仿宋_GB2312"/>
          <w:color w:val="000000"/>
          <w:sz w:val="32"/>
          <w:szCs w:val="32"/>
        </w:rPr>
      </w:pPr>
      <w:r w:rsidRPr="00254F06">
        <w:rPr>
          <w:rFonts w:eastAsia="仿宋_GB2312" w:hint="eastAsia"/>
          <w:color w:val="000000"/>
          <w:sz w:val="32"/>
          <w:szCs w:val="32"/>
        </w:rPr>
        <w:t>3.</w:t>
      </w:r>
      <w:r w:rsidRPr="00254F06">
        <w:rPr>
          <w:rFonts w:eastAsia="仿宋_GB2312" w:hint="eastAsia"/>
          <w:szCs w:val="22"/>
        </w:rPr>
        <w:t xml:space="preserve"> </w:t>
      </w:r>
      <w:r w:rsidRPr="00254F06">
        <w:rPr>
          <w:rFonts w:eastAsia="仿宋_GB2312" w:hint="eastAsia"/>
          <w:color w:val="000000"/>
          <w:sz w:val="32"/>
          <w:szCs w:val="32"/>
        </w:rPr>
        <w:t>北京教育学院相关部门问题处置登记表</w:t>
      </w:r>
    </w:p>
    <w:p w:rsidR="00254F06" w:rsidRPr="00254F06" w:rsidRDefault="00254F06" w:rsidP="00254F06">
      <w:pPr>
        <w:widowControl/>
        <w:spacing w:line="560" w:lineRule="exact"/>
        <w:ind w:firstLineChars="500" w:firstLine="1600"/>
        <w:rPr>
          <w:rFonts w:eastAsia="仿宋_GB2312"/>
          <w:color w:val="000000"/>
          <w:sz w:val="32"/>
          <w:szCs w:val="32"/>
        </w:rPr>
      </w:pPr>
      <w:r w:rsidRPr="00254F06">
        <w:rPr>
          <w:rFonts w:eastAsia="仿宋_GB2312"/>
          <w:color w:val="000000"/>
          <w:sz w:val="32"/>
          <w:szCs w:val="32"/>
        </w:rPr>
        <w:br w:type="page"/>
      </w:r>
    </w:p>
    <w:p w:rsidR="00254F06" w:rsidRPr="00254F06" w:rsidRDefault="00254F06" w:rsidP="00254F06">
      <w:pPr>
        <w:widowControl/>
        <w:spacing w:line="560" w:lineRule="exact"/>
        <w:ind w:firstLine="200"/>
        <w:rPr>
          <w:rFonts w:eastAsia="黑体"/>
          <w:bCs/>
          <w:color w:val="000000"/>
          <w:sz w:val="32"/>
          <w:szCs w:val="32"/>
        </w:rPr>
      </w:pPr>
      <w:r w:rsidRPr="00254F06">
        <w:rPr>
          <w:rFonts w:eastAsia="黑体" w:hint="eastAsia"/>
          <w:bCs/>
          <w:color w:val="000000"/>
          <w:sz w:val="32"/>
          <w:szCs w:val="32"/>
        </w:rPr>
        <w:lastRenderedPageBreak/>
        <w:t>附件</w:t>
      </w:r>
      <w:r w:rsidRPr="00254F06">
        <w:rPr>
          <w:rFonts w:eastAsia="黑体" w:hint="eastAsia"/>
          <w:bCs/>
          <w:color w:val="000000"/>
          <w:sz w:val="32"/>
          <w:szCs w:val="32"/>
        </w:rPr>
        <w:t>1</w:t>
      </w:r>
    </w:p>
    <w:p w:rsidR="00254F06" w:rsidRPr="00254F06" w:rsidRDefault="00254F06" w:rsidP="00254F06">
      <w:pPr>
        <w:spacing w:line="560" w:lineRule="exact"/>
        <w:ind w:firstLineChars="200" w:firstLine="640"/>
        <w:jc w:val="center"/>
        <w:rPr>
          <w:rFonts w:ascii="方正小标宋简体" w:eastAsia="方正小标宋简体"/>
          <w:bCs/>
          <w:color w:val="000000"/>
          <w:sz w:val="32"/>
          <w:szCs w:val="32"/>
        </w:rPr>
      </w:pPr>
    </w:p>
    <w:p w:rsidR="00254F06" w:rsidRPr="00254F06" w:rsidRDefault="00254F06" w:rsidP="00254F06">
      <w:pPr>
        <w:spacing w:line="560" w:lineRule="exact"/>
        <w:jc w:val="center"/>
        <w:rPr>
          <w:rFonts w:ascii="方正小标宋简体" w:eastAsia="方正小标宋简体"/>
          <w:bCs/>
          <w:color w:val="000000"/>
          <w:sz w:val="36"/>
          <w:szCs w:val="32"/>
        </w:rPr>
      </w:pPr>
      <w:r w:rsidRPr="00254F06">
        <w:rPr>
          <w:rFonts w:ascii="方正小标宋简体" w:eastAsia="方正小标宋简体" w:hint="eastAsia"/>
          <w:bCs/>
          <w:color w:val="000000"/>
          <w:sz w:val="36"/>
          <w:szCs w:val="32"/>
        </w:rPr>
        <w:t>北京教育学院舆情突发事件应急处置工作领导小组</w:t>
      </w:r>
      <w:bookmarkStart w:id="27" w:name="_Hlk105059999"/>
    </w:p>
    <w:bookmarkEnd w:id="27"/>
    <w:p w:rsidR="00254F06" w:rsidRPr="00254F06" w:rsidRDefault="00254F06" w:rsidP="00254F06">
      <w:pPr>
        <w:spacing w:line="560" w:lineRule="exact"/>
        <w:ind w:firstLineChars="231" w:firstLine="739"/>
        <w:rPr>
          <w:rFonts w:eastAsia="仿宋_GB2312"/>
          <w:color w:val="000000"/>
          <w:sz w:val="32"/>
          <w:szCs w:val="32"/>
        </w:rPr>
      </w:pPr>
    </w:p>
    <w:p w:rsidR="00254F06" w:rsidRPr="00254F06" w:rsidRDefault="00254F06" w:rsidP="00254F06">
      <w:pPr>
        <w:spacing w:line="560" w:lineRule="exact"/>
        <w:ind w:firstLineChars="200" w:firstLine="640"/>
        <w:rPr>
          <w:rFonts w:eastAsia="仿宋_GB2312"/>
          <w:color w:val="000000"/>
          <w:sz w:val="32"/>
          <w:szCs w:val="32"/>
        </w:rPr>
      </w:pPr>
      <w:r w:rsidRPr="00254F06">
        <w:rPr>
          <w:rFonts w:eastAsia="仿宋_GB2312" w:hint="eastAsia"/>
          <w:color w:val="000000"/>
          <w:sz w:val="32"/>
          <w:szCs w:val="32"/>
        </w:rPr>
        <w:t>组</w:t>
      </w:r>
      <w:r w:rsidRPr="00254F06">
        <w:rPr>
          <w:rFonts w:eastAsia="仿宋_GB2312" w:hint="eastAsia"/>
          <w:color w:val="000000"/>
          <w:sz w:val="32"/>
          <w:szCs w:val="32"/>
        </w:rPr>
        <w:t xml:space="preserve"> </w:t>
      </w:r>
      <w:r w:rsidRPr="00254F06">
        <w:rPr>
          <w:rFonts w:eastAsia="仿宋_GB2312"/>
          <w:color w:val="000000"/>
          <w:sz w:val="32"/>
          <w:szCs w:val="32"/>
        </w:rPr>
        <w:t xml:space="preserve"> </w:t>
      </w:r>
      <w:r w:rsidRPr="00254F06">
        <w:rPr>
          <w:rFonts w:eastAsia="仿宋_GB2312" w:hint="eastAsia"/>
          <w:color w:val="000000"/>
          <w:sz w:val="32"/>
          <w:szCs w:val="32"/>
        </w:rPr>
        <w:t>长：</w:t>
      </w:r>
      <w:proofErr w:type="gramStart"/>
      <w:r w:rsidRPr="00254F06">
        <w:rPr>
          <w:rFonts w:eastAsia="仿宋_GB2312" w:hint="eastAsia"/>
          <w:color w:val="000000"/>
          <w:sz w:val="32"/>
          <w:szCs w:val="32"/>
        </w:rPr>
        <w:t>肖韵竹</w:t>
      </w:r>
      <w:proofErr w:type="gramEnd"/>
      <w:r w:rsidRPr="00254F06">
        <w:rPr>
          <w:rFonts w:eastAsia="仿宋_GB2312" w:hint="eastAsia"/>
          <w:color w:val="000000"/>
          <w:sz w:val="32"/>
          <w:szCs w:val="32"/>
        </w:rPr>
        <w:t xml:space="preserve"> </w:t>
      </w:r>
      <w:r w:rsidRPr="00254F06">
        <w:rPr>
          <w:rFonts w:eastAsia="仿宋_GB2312"/>
          <w:color w:val="000000"/>
          <w:sz w:val="32"/>
          <w:szCs w:val="32"/>
        </w:rPr>
        <w:t xml:space="preserve"> </w:t>
      </w:r>
      <w:r w:rsidRPr="00254F06">
        <w:rPr>
          <w:rFonts w:eastAsia="仿宋_GB2312" w:hint="eastAsia"/>
          <w:color w:val="000000"/>
          <w:sz w:val="32"/>
          <w:szCs w:val="32"/>
        </w:rPr>
        <w:t>党委书记</w:t>
      </w:r>
    </w:p>
    <w:p w:rsidR="00254F06" w:rsidRPr="00254F06" w:rsidRDefault="00254F06" w:rsidP="00254F06">
      <w:pPr>
        <w:spacing w:line="560" w:lineRule="exact"/>
        <w:ind w:firstLineChars="200" w:firstLine="640"/>
        <w:rPr>
          <w:rFonts w:eastAsia="仿宋_GB2312"/>
          <w:color w:val="000000"/>
          <w:sz w:val="32"/>
          <w:szCs w:val="32"/>
        </w:rPr>
      </w:pPr>
      <w:r w:rsidRPr="00254F06">
        <w:rPr>
          <w:rFonts w:eastAsia="仿宋_GB2312" w:hint="eastAsia"/>
          <w:color w:val="000000"/>
          <w:sz w:val="32"/>
          <w:szCs w:val="32"/>
        </w:rPr>
        <w:t>副组长：</w:t>
      </w:r>
      <w:proofErr w:type="gramStart"/>
      <w:r w:rsidRPr="00254F06">
        <w:rPr>
          <w:rFonts w:eastAsia="仿宋_GB2312" w:hint="eastAsia"/>
          <w:color w:val="000000"/>
          <w:sz w:val="32"/>
          <w:szCs w:val="32"/>
        </w:rPr>
        <w:t>桑锦龙</w:t>
      </w:r>
      <w:proofErr w:type="gramEnd"/>
      <w:r w:rsidRPr="00254F06">
        <w:rPr>
          <w:rFonts w:eastAsia="仿宋_GB2312" w:hint="eastAsia"/>
          <w:color w:val="000000"/>
          <w:sz w:val="32"/>
          <w:szCs w:val="32"/>
        </w:rPr>
        <w:t xml:space="preserve"> </w:t>
      </w:r>
      <w:r w:rsidRPr="00254F06">
        <w:rPr>
          <w:rFonts w:eastAsia="仿宋_GB2312"/>
          <w:color w:val="000000"/>
          <w:sz w:val="32"/>
          <w:szCs w:val="32"/>
        </w:rPr>
        <w:t xml:space="preserve"> </w:t>
      </w:r>
      <w:r w:rsidRPr="00254F06">
        <w:rPr>
          <w:rFonts w:eastAsia="仿宋_GB2312" w:hint="eastAsia"/>
          <w:color w:val="000000"/>
          <w:sz w:val="32"/>
          <w:szCs w:val="32"/>
        </w:rPr>
        <w:t>党委常委、副院长</w:t>
      </w:r>
    </w:p>
    <w:p w:rsidR="00254F06" w:rsidRPr="00254F06" w:rsidRDefault="00254F06" w:rsidP="00254F06">
      <w:pPr>
        <w:spacing w:line="560" w:lineRule="exact"/>
        <w:ind w:firstLineChars="590" w:firstLine="1888"/>
        <w:rPr>
          <w:rFonts w:eastAsia="仿宋_GB2312"/>
          <w:color w:val="000000"/>
          <w:sz w:val="32"/>
          <w:szCs w:val="32"/>
        </w:rPr>
      </w:pPr>
      <w:r w:rsidRPr="00254F06">
        <w:rPr>
          <w:rFonts w:eastAsia="仿宋_GB2312" w:hint="eastAsia"/>
          <w:color w:val="000000"/>
          <w:sz w:val="32"/>
          <w:szCs w:val="32"/>
        </w:rPr>
        <w:t>相关部门分管院领导</w:t>
      </w:r>
    </w:p>
    <w:p w:rsidR="00254F06" w:rsidRPr="00254F06" w:rsidRDefault="00254F06" w:rsidP="00254F06">
      <w:pPr>
        <w:spacing w:line="560" w:lineRule="exact"/>
        <w:ind w:firstLineChars="200" w:firstLine="640"/>
        <w:rPr>
          <w:rFonts w:eastAsia="仿宋_GB2312"/>
          <w:color w:val="000000"/>
          <w:sz w:val="32"/>
          <w:szCs w:val="32"/>
        </w:rPr>
      </w:pPr>
      <w:r w:rsidRPr="00254F06">
        <w:rPr>
          <w:rFonts w:eastAsia="仿宋_GB2312" w:hint="eastAsia"/>
          <w:color w:val="000000"/>
          <w:sz w:val="32"/>
          <w:szCs w:val="32"/>
        </w:rPr>
        <w:t>成</w:t>
      </w:r>
      <w:r w:rsidRPr="00254F06">
        <w:rPr>
          <w:rFonts w:eastAsia="仿宋_GB2312" w:hint="eastAsia"/>
          <w:color w:val="000000"/>
          <w:sz w:val="32"/>
          <w:szCs w:val="32"/>
        </w:rPr>
        <w:t xml:space="preserve"> </w:t>
      </w:r>
      <w:r w:rsidRPr="00254F06">
        <w:rPr>
          <w:rFonts w:eastAsia="仿宋_GB2312"/>
          <w:color w:val="000000"/>
          <w:sz w:val="32"/>
          <w:szCs w:val="32"/>
        </w:rPr>
        <w:t xml:space="preserve"> </w:t>
      </w:r>
      <w:r w:rsidRPr="00254F06">
        <w:rPr>
          <w:rFonts w:eastAsia="仿宋_GB2312" w:hint="eastAsia"/>
          <w:color w:val="000000"/>
          <w:sz w:val="32"/>
          <w:szCs w:val="32"/>
        </w:rPr>
        <w:t>员：各管理机构、教学科研机构、教辅机构、群团组织等部门党组织负责人</w:t>
      </w:r>
    </w:p>
    <w:p w:rsidR="00254F06" w:rsidRPr="00254F06" w:rsidRDefault="00254F06" w:rsidP="00254F06">
      <w:pPr>
        <w:spacing w:line="560" w:lineRule="exact"/>
        <w:ind w:firstLineChars="200" w:firstLine="640"/>
        <w:rPr>
          <w:rFonts w:eastAsia="仿宋_GB2312"/>
          <w:color w:val="000000"/>
          <w:sz w:val="32"/>
          <w:szCs w:val="32"/>
        </w:rPr>
      </w:pPr>
      <w:r w:rsidRPr="00254F06">
        <w:rPr>
          <w:rFonts w:eastAsia="仿宋_GB2312" w:hint="eastAsia"/>
          <w:color w:val="000000"/>
          <w:sz w:val="32"/>
          <w:szCs w:val="32"/>
        </w:rPr>
        <w:t>工作职责：负责全院舆情突发事件的应</w:t>
      </w:r>
      <w:r w:rsidRPr="00254F06">
        <w:rPr>
          <w:rFonts w:eastAsia="仿宋_GB2312"/>
          <w:color w:val="000000"/>
          <w:sz w:val="32"/>
          <w:szCs w:val="32"/>
        </w:rPr>
        <w:t>急</w:t>
      </w:r>
      <w:r w:rsidRPr="00254F06">
        <w:rPr>
          <w:rFonts w:eastAsia="仿宋_GB2312" w:hint="eastAsia"/>
          <w:color w:val="000000"/>
          <w:sz w:val="32"/>
          <w:szCs w:val="32"/>
        </w:rPr>
        <w:t>处置工作</w:t>
      </w:r>
    </w:p>
    <w:p w:rsidR="00254F06" w:rsidRPr="00254F06" w:rsidRDefault="00254F06" w:rsidP="00254F06">
      <w:pPr>
        <w:spacing w:line="560" w:lineRule="exact"/>
        <w:ind w:firstLineChars="200" w:firstLine="640"/>
        <w:rPr>
          <w:rFonts w:eastAsia="仿宋_GB2312"/>
          <w:color w:val="000000"/>
          <w:sz w:val="32"/>
          <w:szCs w:val="32"/>
        </w:rPr>
      </w:pPr>
      <w:r w:rsidRPr="00254F06">
        <w:rPr>
          <w:rFonts w:eastAsia="仿宋_GB2312" w:hint="eastAsia"/>
          <w:color w:val="000000"/>
          <w:sz w:val="32"/>
          <w:szCs w:val="32"/>
        </w:rPr>
        <w:t>领导小组下设办公室，</w:t>
      </w:r>
      <w:r w:rsidRPr="00254F06">
        <w:rPr>
          <w:rFonts w:eastAsia="仿宋_GB2312"/>
          <w:color w:val="000000"/>
          <w:sz w:val="32"/>
          <w:szCs w:val="32"/>
        </w:rPr>
        <w:t>办公室</w:t>
      </w:r>
      <w:r w:rsidRPr="00254F06">
        <w:rPr>
          <w:rFonts w:eastAsia="仿宋_GB2312" w:hint="eastAsia"/>
          <w:color w:val="000000"/>
          <w:sz w:val="32"/>
          <w:szCs w:val="32"/>
        </w:rPr>
        <w:t>设在党委宣传部，负责学院日常舆情工作的牵头协调</w:t>
      </w:r>
      <w:r w:rsidRPr="00254F06">
        <w:rPr>
          <w:rFonts w:eastAsia="仿宋_GB2312"/>
          <w:color w:val="000000"/>
          <w:sz w:val="32"/>
          <w:szCs w:val="32"/>
        </w:rPr>
        <w:t>、</w:t>
      </w:r>
      <w:r w:rsidRPr="00254F06">
        <w:rPr>
          <w:rFonts w:eastAsia="仿宋_GB2312" w:hint="eastAsia"/>
          <w:color w:val="000000"/>
          <w:sz w:val="32"/>
          <w:szCs w:val="32"/>
        </w:rPr>
        <w:t>学院舆情监控</w:t>
      </w:r>
      <w:r w:rsidRPr="00254F06">
        <w:rPr>
          <w:rFonts w:eastAsia="仿宋_GB2312"/>
          <w:color w:val="000000"/>
          <w:sz w:val="32"/>
          <w:szCs w:val="32"/>
        </w:rPr>
        <w:t>以及学院</w:t>
      </w:r>
      <w:r w:rsidRPr="00254F06">
        <w:rPr>
          <w:rFonts w:eastAsia="仿宋_GB2312" w:hint="eastAsia"/>
          <w:color w:val="000000"/>
          <w:sz w:val="32"/>
          <w:szCs w:val="32"/>
        </w:rPr>
        <w:t>网络舆情信息的汇总、报送</w:t>
      </w:r>
      <w:r w:rsidRPr="00254F06">
        <w:rPr>
          <w:rFonts w:eastAsia="仿宋_GB2312"/>
          <w:color w:val="000000"/>
          <w:sz w:val="32"/>
          <w:szCs w:val="32"/>
        </w:rPr>
        <w:t>和</w:t>
      </w:r>
      <w:r w:rsidRPr="00254F06">
        <w:rPr>
          <w:rFonts w:eastAsia="仿宋_GB2312" w:hint="eastAsia"/>
          <w:color w:val="000000"/>
          <w:sz w:val="32"/>
          <w:szCs w:val="32"/>
        </w:rPr>
        <w:t>网评员队伍</w:t>
      </w:r>
      <w:r w:rsidRPr="00254F06">
        <w:rPr>
          <w:rFonts w:eastAsia="仿宋_GB2312"/>
          <w:color w:val="000000"/>
          <w:sz w:val="32"/>
          <w:szCs w:val="32"/>
        </w:rPr>
        <w:t>的</w:t>
      </w:r>
      <w:r w:rsidRPr="00254F06">
        <w:rPr>
          <w:rFonts w:eastAsia="仿宋_GB2312" w:hint="eastAsia"/>
          <w:color w:val="000000"/>
          <w:sz w:val="32"/>
          <w:szCs w:val="32"/>
        </w:rPr>
        <w:t>管理</w:t>
      </w:r>
      <w:r w:rsidRPr="00254F06">
        <w:rPr>
          <w:rFonts w:eastAsia="仿宋_GB2312"/>
          <w:color w:val="000000"/>
          <w:sz w:val="32"/>
          <w:szCs w:val="32"/>
        </w:rPr>
        <w:t>工作</w:t>
      </w:r>
      <w:r w:rsidRPr="00254F06">
        <w:rPr>
          <w:rFonts w:eastAsia="仿宋_GB2312" w:hint="eastAsia"/>
          <w:color w:val="000000"/>
          <w:sz w:val="32"/>
          <w:szCs w:val="32"/>
        </w:rPr>
        <w:t>。</w:t>
      </w:r>
    </w:p>
    <w:p w:rsidR="00254F06" w:rsidRPr="00254F06" w:rsidRDefault="00254F06" w:rsidP="00254F06">
      <w:pPr>
        <w:ind w:firstLineChars="131" w:firstLine="419"/>
        <w:rPr>
          <w:color w:val="000000"/>
          <w:sz w:val="32"/>
          <w:szCs w:val="32"/>
        </w:rPr>
      </w:pPr>
    </w:p>
    <w:p w:rsidR="00254F06" w:rsidRPr="00254F06" w:rsidRDefault="00254F06" w:rsidP="00254F06">
      <w:pPr>
        <w:spacing w:line="560" w:lineRule="exact"/>
        <w:ind w:left="643"/>
        <w:rPr>
          <w:color w:val="000000"/>
          <w:sz w:val="32"/>
          <w:szCs w:val="32"/>
        </w:rPr>
      </w:pPr>
      <w:r w:rsidRPr="00254F06">
        <w:rPr>
          <w:rFonts w:hint="eastAsia"/>
          <w:color w:val="000000"/>
          <w:sz w:val="32"/>
          <w:szCs w:val="32"/>
        </w:rPr>
        <w:t xml:space="preserve"> </w:t>
      </w:r>
    </w:p>
    <w:p w:rsidR="00254F06" w:rsidRPr="00254F06" w:rsidRDefault="00254F06" w:rsidP="00254F06">
      <w:pPr>
        <w:spacing w:line="560" w:lineRule="exact"/>
        <w:ind w:firstLineChars="200" w:firstLine="643"/>
        <w:rPr>
          <w:b/>
          <w:bCs/>
          <w:color w:val="000000"/>
          <w:sz w:val="32"/>
          <w:szCs w:val="32"/>
        </w:rPr>
        <w:sectPr w:rsidR="00254F06" w:rsidRPr="00254F06" w:rsidSect="00254F06">
          <w:footerReference w:type="even" r:id="rId9"/>
          <w:footerReference w:type="default" r:id="rId10"/>
          <w:pgSz w:w="11906" w:h="16838"/>
          <w:pgMar w:top="1984" w:right="1416" w:bottom="1871" w:left="1587" w:header="851" w:footer="992" w:gutter="0"/>
          <w:cols w:space="425"/>
          <w:docGrid w:type="lines" w:linePitch="312"/>
        </w:sectPr>
      </w:pPr>
    </w:p>
    <w:p w:rsidR="00A626BB" w:rsidRPr="00A626BB" w:rsidRDefault="00A626BB" w:rsidP="00A626BB">
      <w:pPr>
        <w:spacing w:line="560" w:lineRule="exact"/>
        <w:rPr>
          <w:rFonts w:ascii="宋体" w:hAnsi="宋体"/>
          <w:b/>
          <w:bCs/>
          <w:color w:val="000000"/>
          <w:sz w:val="32"/>
          <w:szCs w:val="32"/>
        </w:rPr>
      </w:pPr>
      <w:r w:rsidRPr="00A626BB">
        <w:rPr>
          <w:rFonts w:ascii="黑体" w:eastAsia="黑体" w:hAnsi="黑体" w:hint="eastAsia"/>
          <w:bCs/>
          <w:color w:val="000000"/>
          <w:sz w:val="32"/>
          <w:szCs w:val="32"/>
        </w:rPr>
        <w:lastRenderedPageBreak/>
        <w:t>附件</w:t>
      </w:r>
      <w:r w:rsidRPr="00A626BB">
        <w:rPr>
          <w:rFonts w:ascii="宋体" w:hAnsi="宋体" w:hint="eastAsia"/>
          <w:b/>
          <w:bCs/>
          <w:color w:val="000000"/>
          <w:sz w:val="32"/>
          <w:szCs w:val="32"/>
        </w:rPr>
        <w:t>2</w:t>
      </w:r>
    </w:p>
    <w:p w:rsidR="00A626BB" w:rsidRPr="00A626BB" w:rsidRDefault="00A626BB" w:rsidP="00A626BB">
      <w:pPr>
        <w:spacing w:line="560" w:lineRule="exact"/>
        <w:ind w:leftChars="200" w:left="420"/>
        <w:jc w:val="center"/>
        <w:rPr>
          <w:rFonts w:ascii="方正小标宋简体" w:eastAsia="方正小标宋简体" w:hAnsi="宋体"/>
          <w:bCs/>
          <w:color w:val="000000"/>
          <w:sz w:val="32"/>
          <w:szCs w:val="32"/>
        </w:rPr>
      </w:pPr>
      <w:r w:rsidRPr="00A626BB">
        <w:rPr>
          <w:rFonts w:ascii="方正小标宋简体" w:eastAsia="方正小标宋简体" w:hAnsi="Calibri" w:hint="eastAsia"/>
          <w:noProof/>
          <w:sz w:val="28"/>
          <w:szCs w:val="22"/>
        </w:rPr>
        <mc:AlternateContent>
          <mc:Choice Requires="wps">
            <w:drawing>
              <wp:anchor distT="0" distB="0" distL="114300" distR="114300" simplePos="0" relativeHeight="251686912" behindDoc="0" locked="0" layoutInCell="1" allowOverlap="1" wp14:anchorId="73FBB3A5" wp14:editId="1A27C6FE">
                <wp:simplePos x="0" y="0"/>
                <wp:positionH relativeFrom="column">
                  <wp:posOffset>-664210</wp:posOffset>
                </wp:positionH>
                <wp:positionV relativeFrom="paragraph">
                  <wp:posOffset>417830</wp:posOffset>
                </wp:positionV>
                <wp:extent cx="381635" cy="2650490"/>
                <wp:effectExtent l="6350" t="6350" r="12065" b="10160"/>
                <wp:wrapNone/>
                <wp:docPr id="19" name="流程图: 过程 19"/>
                <wp:cNvGraphicFramePr/>
                <a:graphic xmlns:a="http://schemas.openxmlformats.org/drawingml/2006/main">
                  <a:graphicData uri="http://schemas.microsoft.com/office/word/2010/wordprocessingShape">
                    <wps:wsp>
                      <wps:cNvSpPr/>
                      <wps:spPr>
                        <a:xfrm>
                          <a:off x="0" y="0"/>
                          <a:ext cx="381635" cy="2650490"/>
                        </a:xfrm>
                        <a:prstGeom prst="flowChartProcess">
                          <a:avLst/>
                        </a:prstGeom>
                        <a:solidFill>
                          <a:sysClr val="window" lastClr="FFFFFF"/>
                        </a:solidFill>
                        <a:ln w="12700" cap="flat" cmpd="sng" algn="ctr">
                          <a:solidFill>
                            <a:sysClr val="windowText" lastClr="000000"/>
                          </a:solidFill>
                          <a:prstDash val="solid"/>
                        </a:ln>
                        <a:effectLst/>
                      </wps:spPr>
                      <wps:txbx>
                        <w:txbxContent>
                          <w:p w:rsidR="00A626BB" w:rsidRPr="00A626BB" w:rsidRDefault="00A626BB" w:rsidP="00A626BB">
                            <w:pPr>
                              <w:spacing w:line="400" w:lineRule="exact"/>
                              <w:jc w:val="center"/>
                              <w:rPr>
                                <w:rFonts w:ascii="黑体" w:eastAsia="黑体" w:hAnsi="宋体" w:cs="宋体"/>
                                <w:color w:val="000000"/>
                                <w:kern w:val="0"/>
                                <w:sz w:val="28"/>
                                <w:szCs w:val="28"/>
                              </w:rPr>
                            </w:pPr>
                            <w:r w:rsidRPr="00A626BB">
                              <w:rPr>
                                <w:rFonts w:ascii="黑体" w:eastAsia="黑体" w:hAnsi="宋体" w:cs="宋体" w:hint="eastAsia"/>
                                <w:color w:val="000000"/>
                                <w:kern w:val="0"/>
                                <w:sz w:val="28"/>
                                <w:szCs w:val="28"/>
                              </w:rPr>
                              <w:t>领导小组办公室</w:t>
                            </w:r>
                          </w:p>
                          <w:p w:rsidR="00A626BB" w:rsidRPr="00A626BB" w:rsidRDefault="00A626BB" w:rsidP="00A626BB">
                            <w:pPr>
                              <w:jc w:val="center"/>
                              <w:rPr>
                                <w:rFonts w:ascii="宋体" w:hAnsi="宋体" w:cs="宋体"/>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3FBB3A5" id="_x0000_t109" coordsize="21600,21600" o:spt="109" path="m,l,21600r21600,l21600,xe">
                <v:stroke joinstyle="miter"/>
                <v:path gradientshapeok="t" o:connecttype="rect"/>
              </v:shapetype>
              <v:shape id="流程图: 过程 19" o:spid="_x0000_s1026" type="#_x0000_t109" style="position:absolute;left:0;text-align:left;margin-left:-52.3pt;margin-top:32.9pt;width:30.05pt;height:208.7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" fillcolor="window" strokecolor="windowText" strokeweight="1pt">
                <v:textbox>
                  <w:txbxContent>
                    <w:p w:rsidR="00A626BB" w:rsidRPr="00A626BB" w:rsidRDefault="00A626BB" w:rsidP="00A626BB">
                      <w:pPr>
                        <w:spacing w:line="400" w:lineRule="exact"/>
                        <w:jc w:val="center"/>
                        <w:rPr>
                          <w:rFonts w:ascii="黑体" w:eastAsia="黑体" w:hAnsi="宋体" w:cs="宋体"/>
                          <w:color w:val="000000"/>
                          <w:kern w:val="0"/>
                          <w:sz w:val="28"/>
                          <w:szCs w:val="28"/>
                        </w:rPr>
                      </w:pPr>
                      <w:r w:rsidRPr="00A626BB">
                        <w:rPr>
                          <w:rFonts w:ascii="黑体" w:eastAsia="黑体" w:hAnsi="宋体" w:cs="宋体" w:hint="eastAsia"/>
                          <w:color w:val="000000"/>
                          <w:kern w:val="0"/>
                          <w:sz w:val="28"/>
                          <w:szCs w:val="28"/>
                        </w:rPr>
                        <w:t>领导小组办公室</w:t>
                      </w:r>
                    </w:p>
                    <w:p w:rsidR="00A626BB" w:rsidRPr="00A626BB" w:rsidRDefault="00A626BB" w:rsidP="00A626BB">
                      <w:pPr>
                        <w:jc w:val="center"/>
                        <w:rPr>
                          <w:rFonts w:ascii="宋体" w:hAnsi="宋体" w:cs="宋体"/>
                          <w:color w:val="000000"/>
                          <w:sz w:val="28"/>
                          <w:szCs w:val="28"/>
                        </w:rPr>
                      </w:pPr>
                    </w:p>
                  </w:txbxContent>
                </v:textbox>
              </v:shape>
            </w:pict>
          </mc:Fallback>
        </mc:AlternateContent>
      </w:r>
      <w:r w:rsidRPr="00A626BB">
        <w:rPr>
          <w:rFonts w:ascii="方正小标宋简体" w:eastAsia="方正小标宋简体" w:hAnsi="宋体" w:hint="eastAsia"/>
          <w:bCs/>
          <w:color w:val="000000"/>
          <w:sz w:val="32"/>
          <w:szCs w:val="32"/>
        </w:rPr>
        <w:t>北京教育学院舆情突发事件应急处置工作流程图</w:t>
      </w:r>
    </w:p>
    <w:p w:rsidR="00A626BB" w:rsidRPr="00A626BB" w:rsidRDefault="00A626BB" w:rsidP="00A626BB">
      <w:pPr>
        <w:spacing w:line="560" w:lineRule="exact"/>
        <w:ind w:leftChars="200" w:left="420"/>
        <w:rPr>
          <w:rFonts w:ascii="宋体" w:hAnsi="宋体"/>
          <w:b/>
          <w:bCs/>
          <w:color w:val="000000"/>
          <w:sz w:val="32"/>
          <w:szCs w:val="32"/>
        </w:rPr>
      </w:pPr>
      <w:r w:rsidRPr="00A626BB">
        <w:rPr>
          <w:rFonts w:ascii="Calibri" w:hAnsi="Calibri"/>
          <w:noProof/>
          <w:sz w:val="28"/>
          <w:szCs w:val="22"/>
        </w:rPr>
        <mc:AlternateContent>
          <mc:Choice Requires="wps">
            <w:drawing>
              <wp:anchor distT="0" distB="0" distL="114300" distR="114300" simplePos="0" relativeHeight="251694080" behindDoc="0" locked="0" layoutInCell="1" allowOverlap="1" wp14:anchorId="0309B01B" wp14:editId="25B5A745">
                <wp:simplePos x="0" y="0"/>
                <wp:positionH relativeFrom="column">
                  <wp:posOffset>3583940</wp:posOffset>
                </wp:positionH>
                <wp:positionV relativeFrom="paragraph">
                  <wp:posOffset>328931</wp:posOffset>
                </wp:positionV>
                <wp:extent cx="3448050" cy="2362200"/>
                <wp:effectExtent l="0" t="0" r="19050" b="19050"/>
                <wp:wrapNone/>
                <wp:docPr id="39" name="流程图: 过程 39"/>
                <wp:cNvGraphicFramePr/>
                <a:graphic xmlns:a="http://schemas.openxmlformats.org/drawingml/2006/main">
                  <a:graphicData uri="http://schemas.microsoft.com/office/word/2010/wordprocessingShape">
                    <wps:wsp>
                      <wps:cNvSpPr/>
                      <wps:spPr>
                        <a:xfrm>
                          <a:off x="0" y="0"/>
                          <a:ext cx="3448050" cy="2362200"/>
                        </a:xfrm>
                        <a:prstGeom prst="flowChartProcess">
                          <a:avLst/>
                        </a:prstGeom>
                        <a:solidFill>
                          <a:sysClr val="window" lastClr="FFFFFF"/>
                        </a:solidFill>
                        <a:ln w="12700" cap="flat" cmpd="sng" algn="ctr">
                          <a:solidFill>
                            <a:sysClr val="windowText" lastClr="000000"/>
                          </a:solidFill>
                          <a:prstDash val="solid"/>
                        </a:ln>
                        <a:effectLst/>
                      </wps:spPr>
                      <wps:txbx>
                        <w:txbxContent>
                          <w:p w:rsidR="00A626BB" w:rsidRDefault="00A626BB" w:rsidP="00A626BB">
                            <w:pPr>
                              <w:pStyle w:val="afa"/>
                              <w:shd w:val="clear" w:color="auto" w:fill="FFFFFF"/>
                              <w:spacing w:line="240" w:lineRule="exact"/>
                              <w:ind w:firstLineChars="0" w:firstLine="0"/>
                              <w:jc w:val="left"/>
                              <w:rPr>
                                <w:rFonts w:ascii="黑体" w:eastAsia="黑体" w:hAnsi="黑体" w:cs="黑体"/>
                                <w:color w:val="000000"/>
                                <w:szCs w:val="21"/>
                              </w:rPr>
                            </w:pPr>
                            <w:r>
                              <w:rPr>
                                <w:rFonts w:ascii="黑体" w:eastAsia="黑体" w:hAnsi="黑体" w:cs="黑体" w:hint="eastAsia"/>
                                <w:color w:val="000000"/>
                                <w:szCs w:val="21"/>
                              </w:rPr>
                              <w:t>1</w:t>
                            </w:r>
                            <w:r>
                              <w:rPr>
                                <w:rFonts w:ascii="黑体" w:eastAsia="黑体" w:hAnsi="黑体" w:cs="黑体"/>
                                <w:color w:val="000000"/>
                                <w:szCs w:val="21"/>
                              </w:rPr>
                              <w:t>.</w:t>
                            </w:r>
                            <w:r>
                              <w:rPr>
                                <w:rFonts w:ascii="黑体" w:eastAsia="黑体" w:hAnsi="黑体" w:cs="黑体" w:hint="eastAsia"/>
                                <w:color w:val="000000"/>
                                <w:szCs w:val="21"/>
                              </w:rPr>
                              <w:t>宣传部对接舆情信息监测服务方和相关部门，迅速撰写舆情专报，按照“先口头、后书面”的要求，第一时间报领导小组和市委教育工委。</w:t>
                            </w:r>
                          </w:p>
                          <w:p w:rsidR="00A626BB" w:rsidRDefault="00A626BB" w:rsidP="00A626BB">
                            <w:pPr>
                              <w:pStyle w:val="afa"/>
                              <w:shd w:val="clear" w:color="auto" w:fill="FFFFFF"/>
                              <w:spacing w:line="240" w:lineRule="exact"/>
                              <w:ind w:firstLineChars="0" w:firstLine="0"/>
                              <w:jc w:val="left"/>
                              <w:rPr>
                                <w:rFonts w:ascii="黑体" w:eastAsia="黑体" w:hAnsi="黑体" w:cs="黑体"/>
                                <w:color w:val="000000"/>
                                <w:szCs w:val="21"/>
                              </w:rPr>
                            </w:pPr>
                            <w:r>
                              <w:rPr>
                                <w:rFonts w:ascii="黑体" w:eastAsia="黑体" w:hAnsi="黑体" w:cs="黑体"/>
                                <w:color w:val="000000"/>
                                <w:szCs w:val="21"/>
                              </w:rPr>
                              <w:t>2</w:t>
                            </w:r>
                            <w:r>
                              <w:rPr>
                                <w:rFonts w:ascii="黑体" w:eastAsia="黑体" w:hAnsi="黑体" w:cs="黑体" w:hint="eastAsia"/>
                                <w:color w:val="000000"/>
                                <w:szCs w:val="21"/>
                              </w:rPr>
                              <w:t>.相关部门在查清事实的基础上将事件进展报分管院领导，并向领导小组办公室提交纸质说明材料。</w:t>
                            </w:r>
                          </w:p>
                          <w:p w:rsidR="00A626BB" w:rsidRDefault="00A626BB" w:rsidP="00A626BB">
                            <w:pPr>
                              <w:shd w:val="clear" w:color="auto" w:fill="FFFFFF"/>
                              <w:spacing w:line="240" w:lineRule="exact"/>
                              <w:jc w:val="left"/>
                              <w:rPr>
                                <w:rFonts w:ascii="黑体" w:eastAsia="黑体" w:hAnsi="黑体" w:cs="黑体"/>
                                <w:color w:val="000000"/>
                                <w:szCs w:val="21"/>
                              </w:rPr>
                            </w:pPr>
                            <w:r>
                              <w:rPr>
                                <w:rFonts w:ascii="黑体" w:eastAsia="黑体" w:hAnsi="黑体" w:cs="黑体"/>
                                <w:color w:val="000000"/>
                                <w:szCs w:val="21"/>
                              </w:rPr>
                              <w:t>3</w:t>
                            </w:r>
                            <w:r>
                              <w:rPr>
                                <w:rFonts w:ascii="黑体" w:eastAsia="黑体" w:hAnsi="黑体" w:cs="黑体" w:hint="eastAsia"/>
                                <w:color w:val="000000"/>
                                <w:szCs w:val="21"/>
                              </w:rPr>
                              <w:t>.</w:t>
                            </w:r>
                            <w:r>
                              <w:rPr>
                                <w:rFonts w:ascii="黑体" w:eastAsia="黑体" w:hAnsi="黑体" w:cs="黑体" w:hint="eastAsia"/>
                                <w:szCs w:val="21"/>
                              </w:rPr>
                              <w:t xml:space="preserve"> </w:t>
                            </w:r>
                            <w:r>
                              <w:rPr>
                                <w:rFonts w:ascii="黑体" w:eastAsia="黑体" w:hAnsi="黑体" w:cs="黑体" w:hint="eastAsia"/>
                                <w:color w:val="000000"/>
                                <w:szCs w:val="21"/>
                              </w:rPr>
                              <w:t>宣传部实施舆情信息专员24小时进行值班和“零报告”制度。</w:t>
                            </w:r>
                          </w:p>
                          <w:p w:rsidR="00A626BB" w:rsidRDefault="00A626BB" w:rsidP="00A626BB">
                            <w:pPr>
                              <w:shd w:val="clear" w:color="auto" w:fill="FFFFFF"/>
                              <w:spacing w:line="240" w:lineRule="exact"/>
                              <w:jc w:val="left"/>
                              <w:rPr>
                                <w:rFonts w:ascii="黑体" w:eastAsia="黑体" w:hAnsi="黑体" w:cs="黑体"/>
                                <w:color w:val="000000"/>
                                <w:szCs w:val="21"/>
                              </w:rPr>
                            </w:pPr>
                            <w:r>
                              <w:rPr>
                                <w:rFonts w:ascii="黑体" w:eastAsia="黑体" w:hAnsi="黑体" w:cs="黑体"/>
                                <w:color w:val="000000"/>
                                <w:szCs w:val="21"/>
                              </w:rPr>
                              <w:t>4</w:t>
                            </w:r>
                            <w:r>
                              <w:rPr>
                                <w:rFonts w:ascii="黑体" w:eastAsia="黑体" w:hAnsi="黑体" w:cs="黑体" w:hint="eastAsia"/>
                                <w:color w:val="000000"/>
                                <w:szCs w:val="21"/>
                              </w:rPr>
                              <w:t>.领导小组协调、指导相关部门妥善处理。宣传部持续做好线上监测、及时预警、分析</w:t>
                            </w:r>
                            <w:proofErr w:type="gramStart"/>
                            <w:r>
                              <w:rPr>
                                <w:rFonts w:ascii="黑体" w:eastAsia="黑体" w:hAnsi="黑体" w:cs="黑体" w:hint="eastAsia"/>
                                <w:color w:val="000000"/>
                                <w:szCs w:val="21"/>
                              </w:rPr>
                              <w:t>研</w:t>
                            </w:r>
                            <w:proofErr w:type="gramEnd"/>
                            <w:r>
                              <w:rPr>
                                <w:rFonts w:ascii="黑体" w:eastAsia="黑体" w:hAnsi="黑体" w:cs="黑体" w:hint="eastAsia"/>
                                <w:color w:val="000000"/>
                                <w:szCs w:val="21"/>
                              </w:rPr>
                              <w:t>判，形成专报，报领导小组和市委教育工委，同时进行线上线下同步处理。</w:t>
                            </w:r>
                          </w:p>
                          <w:p w:rsidR="00A626BB" w:rsidRDefault="00A626BB" w:rsidP="00A626BB">
                            <w:pPr>
                              <w:shd w:val="clear" w:color="auto" w:fill="FFFFFF"/>
                              <w:spacing w:line="240" w:lineRule="exact"/>
                              <w:jc w:val="left"/>
                              <w:rPr>
                                <w:rFonts w:ascii="黑体" w:eastAsia="黑体" w:hAnsi="黑体" w:cs="黑体"/>
                                <w:color w:val="000000"/>
                                <w:szCs w:val="21"/>
                              </w:rPr>
                            </w:pPr>
                            <w:r>
                              <w:rPr>
                                <w:rFonts w:ascii="黑体" w:eastAsia="黑体" w:hAnsi="黑体" w:cs="黑体"/>
                                <w:color w:val="000000"/>
                                <w:szCs w:val="21"/>
                              </w:rPr>
                              <w:t>5</w:t>
                            </w:r>
                            <w:r>
                              <w:rPr>
                                <w:rFonts w:ascii="黑体" w:eastAsia="黑体" w:hAnsi="黑体" w:cs="黑体" w:hint="eastAsia"/>
                                <w:color w:val="000000"/>
                                <w:szCs w:val="21"/>
                              </w:rPr>
                              <w:t>.宣传部根据上级部门指导和学院党委要求，视舆情走势和现实影响择机在官方平台发布权威信息，通报事件情况和应对进展，必要时可召开新闻发布会。</w:t>
                            </w:r>
                          </w:p>
                          <w:p w:rsidR="00A626BB" w:rsidRDefault="00A626BB" w:rsidP="00A626BB">
                            <w:pPr>
                              <w:shd w:val="clear" w:color="auto" w:fill="FFFFFF"/>
                              <w:spacing w:line="240" w:lineRule="exact"/>
                              <w:jc w:val="left"/>
                              <w:rPr>
                                <w:rFonts w:ascii="黑体" w:eastAsia="黑体" w:hAnsi="黑体" w:cs="黑体"/>
                                <w:szCs w:val="21"/>
                              </w:rPr>
                            </w:pPr>
                            <w:r>
                              <w:rPr>
                                <w:rFonts w:ascii="黑体" w:eastAsia="黑体" w:hAnsi="黑体" w:cs="黑体"/>
                                <w:color w:val="000000"/>
                                <w:szCs w:val="21"/>
                              </w:rPr>
                              <w:t>6</w:t>
                            </w:r>
                            <w:r>
                              <w:rPr>
                                <w:rFonts w:ascii="黑体" w:eastAsia="黑体" w:hAnsi="黑体" w:cs="黑体" w:hint="eastAsia"/>
                                <w:color w:val="000000"/>
                                <w:szCs w:val="21"/>
                              </w:rPr>
                              <w:t>.如遇恶意炒作或网络暴力行为，宣传部向上级部门报送书面请示，协调相关部门采取必要措施。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309B01B" id="流程图: 过程 39" o:spid="_x0000_s1027" type="#_x0000_t109" style="position:absolute;left:0;text-align:left;margin-left:282.2pt;margin-top:25.9pt;width:271.5pt;height:1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" fillcolor="window" strokecolor="windowText" strokeweight="1pt">
                <v:textbox>
                  <w:txbxContent>
                    <w:p w:rsidR="00A626BB" w:rsidRDefault="00A626BB" w:rsidP="00A626BB">
                      <w:pPr>
                        <w:pStyle w:val="afa"/>
                        <w:shd w:val="clear" w:color="auto" w:fill="FFFFFF"/>
                        <w:spacing w:line="240" w:lineRule="exact"/>
                        <w:ind w:firstLineChars="0" w:firstLine="0"/>
                        <w:jc w:val="left"/>
                        <w:rPr>
                          <w:rFonts w:ascii="黑体" w:eastAsia="黑体" w:hAnsi="黑体" w:cs="黑体"/>
                          <w:color w:val="000000"/>
                          <w:szCs w:val="21"/>
                        </w:rPr>
                      </w:pPr>
                      <w:r>
                        <w:rPr>
                          <w:rFonts w:ascii="黑体" w:eastAsia="黑体" w:hAnsi="黑体" w:cs="黑体" w:hint="eastAsia"/>
                          <w:color w:val="000000"/>
                          <w:szCs w:val="21"/>
                        </w:rPr>
                        <w:t>1</w:t>
                      </w:r>
                      <w:r>
                        <w:rPr>
                          <w:rFonts w:ascii="黑体" w:eastAsia="黑体" w:hAnsi="黑体" w:cs="黑体"/>
                          <w:color w:val="000000"/>
                          <w:szCs w:val="21"/>
                        </w:rPr>
                        <w:t>.</w:t>
                      </w:r>
                      <w:r>
                        <w:rPr>
                          <w:rFonts w:ascii="黑体" w:eastAsia="黑体" w:hAnsi="黑体" w:cs="黑体" w:hint="eastAsia"/>
                          <w:color w:val="000000"/>
                          <w:szCs w:val="21"/>
                        </w:rPr>
                        <w:t>宣传部对接舆情信息监测服务方和相关部门，迅速撰写舆情专报，按照“先口头、后书面”的要求，第一时间报领导小组和市委教育工委。</w:t>
                      </w:r>
                    </w:p>
                    <w:p w:rsidR="00A626BB" w:rsidRDefault="00A626BB" w:rsidP="00A626BB">
                      <w:pPr>
                        <w:pStyle w:val="afa"/>
                        <w:shd w:val="clear" w:color="auto" w:fill="FFFFFF"/>
                        <w:spacing w:line="240" w:lineRule="exact"/>
                        <w:ind w:firstLineChars="0" w:firstLine="0"/>
                        <w:jc w:val="left"/>
                        <w:rPr>
                          <w:rFonts w:ascii="黑体" w:eastAsia="黑体" w:hAnsi="黑体" w:cs="黑体"/>
                          <w:color w:val="000000"/>
                          <w:szCs w:val="21"/>
                        </w:rPr>
                      </w:pPr>
                      <w:r>
                        <w:rPr>
                          <w:rFonts w:ascii="黑体" w:eastAsia="黑体" w:hAnsi="黑体" w:cs="黑体"/>
                          <w:color w:val="000000"/>
                          <w:szCs w:val="21"/>
                        </w:rPr>
                        <w:t>2</w:t>
                      </w:r>
                      <w:r>
                        <w:rPr>
                          <w:rFonts w:ascii="黑体" w:eastAsia="黑体" w:hAnsi="黑体" w:cs="黑体" w:hint="eastAsia"/>
                          <w:color w:val="000000"/>
                          <w:szCs w:val="21"/>
                        </w:rPr>
                        <w:t>.相关部门在查清事实的基础上将事件进展报分管院领导，并向领导小组办公室提交纸质说明材料。</w:t>
                      </w:r>
                    </w:p>
                    <w:p w:rsidR="00A626BB" w:rsidRDefault="00A626BB" w:rsidP="00A626BB">
                      <w:pPr>
                        <w:shd w:val="clear" w:color="auto" w:fill="FFFFFF"/>
                        <w:spacing w:line="240" w:lineRule="exact"/>
                        <w:jc w:val="left"/>
                        <w:rPr>
                          <w:rFonts w:ascii="黑体" w:eastAsia="黑体" w:hAnsi="黑体" w:cs="黑体"/>
                          <w:color w:val="000000"/>
                          <w:szCs w:val="21"/>
                        </w:rPr>
                      </w:pPr>
                      <w:r>
                        <w:rPr>
                          <w:rFonts w:ascii="黑体" w:eastAsia="黑体" w:hAnsi="黑体" w:cs="黑体"/>
                          <w:color w:val="000000"/>
                          <w:szCs w:val="21"/>
                        </w:rPr>
                        <w:t>3</w:t>
                      </w:r>
                      <w:r>
                        <w:rPr>
                          <w:rFonts w:ascii="黑体" w:eastAsia="黑体" w:hAnsi="黑体" w:cs="黑体" w:hint="eastAsia"/>
                          <w:color w:val="000000"/>
                          <w:szCs w:val="21"/>
                        </w:rPr>
                        <w:t>.</w:t>
                      </w:r>
                      <w:r>
                        <w:rPr>
                          <w:rFonts w:ascii="黑体" w:eastAsia="黑体" w:hAnsi="黑体" w:cs="黑体" w:hint="eastAsia"/>
                          <w:szCs w:val="21"/>
                        </w:rPr>
                        <w:t xml:space="preserve"> </w:t>
                      </w:r>
                      <w:r>
                        <w:rPr>
                          <w:rFonts w:ascii="黑体" w:eastAsia="黑体" w:hAnsi="黑体" w:cs="黑体" w:hint="eastAsia"/>
                          <w:color w:val="000000"/>
                          <w:szCs w:val="21"/>
                        </w:rPr>
                        <w:t>宣传部实施舆情信息专员24小时进行值班和“零报告”制度。</w:t>
                      </w:r>
                    </w:p>
                    <w:p w:rsidR="00A626BB" w:rsidRDefault="00A626BB" w:rsidP="00A626BB">
                      <w:pPr>
                        <w:shd w:val="clear" w:color="auto" w:fill="FFFFFF"/>
                        <w:spacing w:line="240" w:lineRule="exact"/>
                        <w:jc w:val="left"/>
                        <w:rPr>
                          <w:rFonts w:ascii="黑体" w:eastAsia="黑体" w:hAnsi="黑体" w:cs="黑体"/>
                          <w:color w:val="000000"/>
                          <w:szCs w:val="21"/>
                        </w:rPr>
                      </w:pPr>
                      <w:r>
                        <w:rPr>
                          <w:rFonts w:ascii="黑体" w:eastAsia="黑体" w:hAnsi="黑体" w:cs="黑体"/>
                          <w:color w:val="000000"/>
                          <w:szCs w:val="21"/>
                        </w:rPr>
                        <w:t>4</w:t>
                      </w:r>
                      <w:r>
                        <w:rPr>
                          <w:rFonts w:ascii="黑体" w:eastAsia="黑体" w:hAnsi="黑体" w:cs="黑体" w:hint="eastAsia"/>
                          <w:color w:val="000000"/>
                          <w:szCs w:val="21"/>
                        </w:rPr>
                        <w:t>.领导小组协调、指导相关部门妥善处理。宣传部持续做好线上监测、及时预警、分析</w:t>
                      </w:r>
                      <w:proofErr w:type="gramStart"/>
                      <w:r>
                        <w:rPr>
                          <w:rFonts w:ascii="黑体" w:eastAsia="黑体" w:hAnsi="黑体" w:cs="黑体" w:hint="eastAsia"/>
                          <w:color w:val="000000"/>
                          <w:szCs w:val="21"/>
                        </w:rPr>
                        <w:t>研</w:t>
                      </w:r>
                      <w:proofErr w:type="gramEnd"/>
                      <w:r>
                        <w:rPr>
                          <w:rFonts w:ascii="黑体" w:eastAsia="黑体" w:hAnsi="黑体" w:cs="黑体" w:hint="eastAsia"/>
                          <w:color w:val="000000"/>
                          <w:szCs w:val="21"/>
                        </w:rPr>
                        <w:t>判，形成专报，报领导小组和市委教育工委，同时进行线上线下同步处理。</w:t>
                      </w:r>
                    </w:p>
                    <w:p w:rsidR="00A626BB" w:rsidRDefault="00A626BB" w:rsidP="00A626BB">
                      <w:pPr>
                        <w:shd w:val="clear" w:color="auto" w:fill="FFFFFF"/>
                        <w:spacing w:line="240" w:lineRule="exact"/>
                        <w:jc w:val="left"/>
                        <w:rPr>
                          <w:rFonts w:ascii="黑体" w:eastAsia="黑体" w:hAnsi="黑体" w:cs="黑体"/>
                          <w:color w:val="000000"/>
                          <w:szCs w:val="21"/>
                        </w:rPr>
                      </w:pPr>
                      <w:r>
                        <w:rPr>
                          <w:rFonts w:ascii="黑体" w:eastAsia="黑体" w:hAnsi="黑体" w:cs="黑体"/>
                          <w:color w:val="000000"/>
                          <w:szCs w:val="21"/>
                        </w:rPr>
                        <w:t>5</w:t>
                      </w:r>
                      <w:r>
                        <w:rPr>
                          <w:rFonts w:ascii="黑体" w:eastAsia="黑体" w:hAnsi="黑体" w:cs="黑体" w:hint="eastAsia"/>
                          <w:color w:val="000000"/>
                          <w:szCs w:val="21"/>
                        </w:rPr>
                        <w:t>.宣传部根据上级部门指导和学院党委要求，视舆情走势和现实影响择机在官方平台发布权威信息，通报事件情况和应对进展，必要时可召开新闻发布会。</w:t>
                      </w:r>
                    </w:p>
                    <w:p w:rsidR="00A626BB" w:rsidRDefault="00A626BB" w:rsidP="00A626BB">
                      <w:pPr>
                        <w:shd w:val="clear" w:color="auto" w:fill="FFFFFF"/>
                        <w:spacing w:line="240" w:lineRule="exact"/>
                        <w:jc w:val="left"/>
                        <w:rPr>
                          <w:rFonts w:ascii="黑体" w:eastAsia="黑体" w:hAnsi="黑体" w:cs="黑体"/>
                          <w:szCs w:val="21"/>
                        </w:rPr>
                      </w:pPr>
                      <w:r>
                        <w:rPr>
                          <w:rFonts w:ascii="黑体" w:eastAsia="黑体" w:hAnsi="黑体" w:cs="黑体"/>
                          <w:color w:val="000000"/>
                          <w:szCs w:val="21"/>
                        </w:rPr>
                        <w:t>6</w:t>
                      </w:r>
                      <w:r>
                        <w:rPr>
                          <w:rFonts w:ascii="黑体" w:eastAsia="黑体" w:hAnsi="黑体" w:cs="黑体" w:hint="eastAsia"/>
                          <w:color w:val="000000"/>
                          <w:szCs w:val="21"/>
                        </w:rPr>
                        <w:t>.如遇恶意炒作或网络暴力行为，宣传部向上级部门报送书面请示，协调相关部门采取必要措施。</w:t>
                      </w:r>
                    </w:p>
                  </w:txbxContent>
                </v:textbox>
              </v:shape>
            </w:pict>
          </mc:Fallback>
        </mc:AlternateContent>
      </w:r>
      <w:r w:rsidRPr="00A626BB">
        <w:rPr>
          <w:rFonts w:ascii="宋体" w:hAnsi="宋体" w:hint="eastAsia"/>
          <w:b/>
          <w:bCs/>
          <w:color w:val="000000"/>
          <w:sz w:val="32"/>
          <w:szCs w:val="32"/>
        </w:rPr>
        <w:t xml:space="preserve">           </w:t>
      </w:r>
      <w:r w:rsidRPr="00A626BB">
        <w:rPr>
          <w:rFonts w:ascii="黑体" w:eastAsia="黑体" w:hAnsi="黑体" w:cs="黑体" w:hint="eastAsia"/>
          <w:b/>
          <w:bCs/>
          <w:color w:val="000000"/>
          <w:sz w:val="28"/>
          <w:szCs w:val="28"/>
        </w:rPr>
        <w:t>舆情评级                                舆情处置                    跟踪研究</w:t>
      </w:r>
    </w:p>
    <w:p w:rsidR="00A626BB" w:rsidRPr="00A626BB" w:rsidRDefault="00A626BB" w:rsidP="00A626BB">
      <w:pPr>
        <w:spacing w:line="560" w:lineRule="exact"/>
        <w:ind w:leftChars="200" w:left="420"/>
        <w:rPr>
          <w:rFonts w:ascii="宋体" w:hAnsi="宋体"/>
          <w:b/>
          <w:bCs/>
          <w:color w:val="000000"/>
          <w:sz w:val="32"/>
          <w:szCs w:val="32"/>
        </w:rPr>
      </w:pPr>
    </w:p>
    <w:p w:rsidR="00A626BB" w:rsidRPr="00A626BB" w:rsidRDefault="00A626BB" w:rsidP="00A626BB">
      <w:pPr>
        <w:spacing w:line="560" w:lineRule="exact"/>
        <w:ind w:leftChars="200" w:left="420"/>
        <w:rPr>
          <w:rFonts w:ascii="宋体" w:hAnsi="宋体"/>
          <w:b/>
          <w:bCs/>
          <w:color w:val="000000"/>
          <w:sz w:val="32"/>
          <w:szCs w:val="32"/>
        </w:rPr>
      </w:pPr>
      <w:r w:rsidRPr="00A626BB">
        <w:rPr>
          <w:rFonts w:ascii="Calibri" w:hAnsi="Calibri"/>
          <w:noProof/>
          <w:sz w:val="28"/>
          <w:szCs w:val="22"/>
        </w:rPr>
        <mc:AlternateContent>
          <mc:Choice Requires="wps">
            <w:drawing>
              <wp:anchor distT="0" distB="0" distL="114300" distR="114300" simplePos="0" relativeHeight="251692032" behindDoc="0" locked="0" layoutInCell="1" allowOverlap="1" wp14:anchorId="44DEC308" wp14:editId="30ECE6E5">
                <wp:simplePos x="0" y="0"/>
                <wp:positionH relativeFrom="column">
                  <wp:posOffset>2241550</wp:posOffset>
                </wp:positionH>
                <wp:positionV relativeFrom="paragraph">
                  <wp:posOffset>239395</wp:posOffset>
                </wp:positionV>
                <wp:extent cx="1056640" cy="619760"/>
                <wp:effectExtent l="6350" t="6350" r="22860" b="21590"/>
                <wp:wrapNone/>
                <wp:docPr id="14" name="流程图: 过程 14"/>
                <wp:cNvGraphicFramePr/>
                <a:graphic xmlns:a="http://schemas.openxmlformats.org/drawingml/2006/main">
                  <a:graphicData uri="http://schemas.microsoft.com/office/word/2010/wordprocessingShape">
                    <wps:wsp>
                      <wps:cNvSpPr/>
                      <wps:spPr>
                        <a:xfrm>
                          <a:off x="0" y="0"/>
                          <a:ext cx="1056640" cy="619760"/>
                        </a:xfrm>
                        <a:prstGeom prst="flowChartProcess">
                          <a:avLst/>
                        </a:prstGeom>
                        <a:solidFill>
                          <a:sysClr val="window" lastClr="FFFFFF"/>
                        </a:solidFill>
                        <a:ln w="12700" cap="flat" cmpd="sng" algn="ctr">
                          <a:solidFill>
                            <a:sysClr val="windowText" lastClr="000000"/>
                          </a:solidFill>
                          <a:prstDash val="solid"/>
                        </a:ln>
                        <a:effectLst/>
                      </wps:spPr>
                      <wps:txbx>
                        <w:txbxContent>
                          <w:p w:rsidR="00A626BB" w:rsidRDefault="00A626BB" w:rsidP="00A626BB">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重大舆情</w:t>
                            </w:r>
                          </w:p>
                          <w:p w:rsidR="00A626BB" w:rsidRDefault="00A626BB" w:rsidP="00A626BB">
                            <w:pPr>
                              <w:spacing w:line="400" w:lineRule="exact"/>
                              <w:jc w:val="center"/>
                              <w:rPr>
                                <w:sz w:val="28"/>
                                <w:szCs w:val="28"/>
                              </w:rPr>
                            </w:pPr>
                            <w:r>
                              <w:rPr>
                                <w:rFonts w:ascii="黑体" w:eastAsia="黑体" w:hAnsi="黑体" w:cs="黑体" w:hint="eastAsia"/>
                                <w:color w:val="000000"/>
                                <w:sz w:val="28"/>
                                <w:szCs w:val="28"/>
                              </w:rPr>
                              <w:t>（</w:t>
                            </w:r>
                            <w:r w:rsidRPr="00A626BB">
                              <w:rPr>
                                <w:rFonts w:ascii="黑体" w:eastAsia="黑体" w:hAnsi="黑体" w:cs="黑体" w:hint="eastAsia"/>
                                <w:color w:val="000000"/>
                                <w:sz w:val="28"/>
                                <w:szCs w:val="28"/>
                              </w:rPr>
                              <w:t>Ⅰ</w:t>
                            </w:r>
                            <w:r>
                              <w:rPr>
                                <w:rFonts w:ascii="黑体" w:eastAsia="黑体" w:hAnsi="黑体" w:cs="黑体" w:hint="eastAsia"/>
                                <w:color w:val="000000"/>
                                <w:sz w:val="28"/>
                                <w:szCs w:val="28"/>
                              </w:rPr>
                              <w:t>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4DEC308" id="流程图: 过程 14" o:spid="_x0000_s1028" type="#_x0000_t109" style="position:absolute;left:0;text-align:left;margin-left:176.5pt;margin-top:18.85pt;width:83.2pt;height:48.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" fillcolor="window" strokecolor="windowText" strokeweight="1pt">
                <v:textbox>
                  <w:txbxContent>
                    <w:p w:rsidR="00A626BB" w:rsidRDefault="00A626BB" w:rsidP="00A626BB">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重大舆情</w:t>
                      </w:r>
                    </w:p>
                    <w:p w:rsidR="00A626BB" w:rsidRDefault="00A626BB" w:rsidP="00A626BB">
                      <w:pPr>
                        <w:spacing w:line="400" w:lineRule="exact"/>
                        <w:jc w:val="center"/>
                        <w:rPr>
                          <w:sz w:val="28"/>
                          <w:szCs w:val="28"/>
                        </w:rPr>
                      </w:pPr>
                      <w:r>
                        <w:rPr>
                          <w:rFonts w:ascii="黑体" w:eastAsia="黑体" w:hAnsi="黑体" w:cs="黑体" w:hint="eastAsia"/>
                          <w:color w:val="000000"/>
                          <w:sz w:val="28"/>
                          <w:szCs w:val="28"/>
                        </w:rPr>
                        <w:t>（</w:t>
                      </w:r>
                      <w:r w:rsidRPr="00A626BB">
                        <w:rPr>
                          <w:rFonts w:ascii="黑体" w:eastAsia="黑体" w:hAnsi="黑体" w:cs="黑体" w:hint="eastAsia"/>
                          <w:color w:val="000000"/>
                          <w:sz w:val="28"/>
                          <w:szCs w:val="28"/>
                        </w:rPr>
                        <w:t>Ⅰ</w:t>
                      </w:r>
                      <w:r>
                        <w:rPr>
                          <w:rFonts w:ascii="黑体" w:eastAsia="黑体" w:hAnsi="黑体" w:cs="黑体" w:hint="eastAsia"/>
                          <w:color w:val="000000"/>
                          <w:sz w:val="28"/>
                          <w:szCs w:val="28"/>
                        </w:rPr>
                        <w:t>级）</w:t>
                      </w:r>
                    </w:p>
                  </w:txbxContent>
                </v:textbox>
              </v:shape>
            </w:pict>
          </mc:Fallback>
        </mc:AlternateContent>
      </w:r>
    </w:p>
    <w:p w:rsidR="00A626BB" w:rsidRPr="00A626BB" w:rsidRDefault="00A626BB" w:rsidP="00A626BB">
      <w:pPr>
        <w:spacing w:line="560" w:lineRule="exact"/>
        <w:ind w:leftChars="200" w:left="420"/>
        <w:rPr>
          <w:rFonts w:ascii="宋体" w:hAnsi="宋体"/>
          <w:b/>
          <w:bCs/>
          <w:color w:val="000000"/>
          <w:sz w:val="32"/>
          <w:szCs w:val="32"/>
        </w:rPr>
      </w:pPr>
      <w:r w:rsidRPr="00A626BB">
        <w:rPr>
          <w:rFonts w:ascii="Calibri" w:hAnsi="Calibri"/>
          <w:noProof/>
          <w:sz w:val="28"/>
          <w:szCs w:val="22"/>
        </w:rPr>
        <mc:AlternateContent>
          <mc:Choice Requires="wps">
            <w:drawing>
              <wp:anchor distT="0" distB="0" distL="114300" distR="114300" simplePos="0" relativeHeight="251707392" behindDoc="0" locked="0" layoutInCell="1" allowOverlap="1" wp14:anchorId="0B62A2A1" wp14:editId="6205C03F">
                <wp:simplePos x="0" y="0"/>
                <wp:positionH relativeFrom="column">
                  <wp:posOffset>7041515</wp:posOffset>
                </wp:positionH>
                <wp:positionV relativeFrom="paragraph">
                  <wp:posOffset>195580</wp:posOffset>
                </wp:positionV>
                <wp:extent cx="203200" cy="0"/>
                <wp:effectExtent l="0" t="0" r="0" b="0"/>
                <wp:wrapNone/>
                <wp:docPr id="60" name="直接连接符 60"/>
                <wp:cNvGraphicFramePr/>
                <a:graphic xmlns:a="http://schemas.openxmlformats.org/drawingml/2006/main">
                  <a:graphicData uri="http://schemas.microsoft.com/office/word/2010/wordprocessingShape">
                    <wps:wsp>
                      <wps:cNvCnPr/>
                      <wps:spPr>
                        <a:xfrm>
                          <a:off x="0" y="0"/>
                          <a:ext cx="203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D7625F" id="直接连接符 60"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45pt,15.4pt" to="570.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"/>
            </w:pict>
          </mc:Fallback>
        </mc:AlternateContent>
      </w:r>
      <w:r w:rsidRPr="00A626BB">
        <w:rPr>
          <w:rFonts w:ascii="Calibri" w:hAnsi="Calibri"/>
          <w:noProof/>
          <w:sz w:val="28"/>
          <w:szCs w:val="22"/>
        </w:rPr>
        <mc:AlternateContent>
          <mc:Choice Requires="wps">
            <w:drawing>
              <wp:anchor distT="0" distB="0" distL="114300" distR="114300" simplePos="0" relativeHeight="251705344" behindDoc="0" locked="0" layoutInCell="1" allowOverlap="1" wp14:anchorId="11AD0EDA" wp14:editId="371F6C21">
                <wp:simplePos x="0" y="0"/>
                <wp:positionH relativeFrom="column">
                  <wp:posOffset>3298190</wp:posOffset>
                </wp:positionH>
                <wp:positionV relativeFrom="paragraph">
                  <wp:posOffset>189230</wp:posOffset>
                </wp:positionV>
                <wp:extent cx="284480" cy="4445"/>
                <wp:effectExtent l="0" t="47625" r="1270" b="62230"/>
                <wp:wrapNone/>
                <wp:docPr id="59" name="直接箭头连接符 59"/>
                <wp:cNvGraphicFramePr/>
                <a:graphic xmlns:a="http://schemas.openxmlformats.org/drawingml/2006/main">
                  <a:graphicData uri="http://schemas.microsoft.com/office/word/2010/wordprocessingShape">
                    <wps:wsp>
                      <wps:cNvCnPr/>
                      <wps:spPr>
                        <a:xfrm flipV="1">
                          <a:off x="0" y="0"/>
                          <a:ext cx="284480" cy="4445"/>
                        </a:xfrm>
                        <a:prstGeom prst="straightConnector1">
                          <a:avLst/>
                        </a:prstGeom>
                        <a:noFill/>
                        <a:ln w="9525" cap="flat" cmpd="sng" algn="ctr">
                          <a:solidFill>
                            <a:sysClr val="windowText" lastClr="000000">
                              <a:shade val="95000"/>
                              <a:satMod val="105000"/>
                            </a:sysClr>
                          </a:solidFill>
                          <a:prstDash val="solid"/>
                          <a:tailEnd type="arrow" w="med" len="med"/>
                        </a:ln>
                        <a:effectLst/>
                      </wps:spPr>
                      <wps:bodyPr/>
                    </wps:wsp>
                  </a:graphicData>
                </a:graphic>
              </wp:anchor>
            </w:drawing>
          </mc:Choice>
          <mc:Fallback>
            <w:pict>
              <v:shapetype w14:anchorId="518BF7A3" id="_x0000_t32" coordsize="21600,21600" o:spt="32" o:oned="t" path="m,l21600,21600e" filled="f">
                <v:path arrowok="t" fillok="f" o:connecttype="none"/>
                <o:lock v:ext="edit" shapetype="t"/>
              </v:shapetype>
              <v:shape id="直接箭头连接符 59" o:spid="_x0000_s1026" type="#_x0000_t32" style="position:absolute;left:0;text-align:left;margin-left:259.7pt;margin-top:14.9pt;width:22.4pt;height:.35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">
                <v:stroke endarrow="open"/>
              </v:shape>
            </w:pict>
          </mc:Fallback>
        </mc:AlternateContent>
      </w:r>
      <w:r w:rsidRPr="00A626BB">
        <w:rPr>
          <w:rFonts w:ascii="Calibri" w:hAnsi="Calibri"/>
          <w:noProof/>
          <w:sz w:val="28"/>
          <w:szCs w:val="22"/>
        </w:rPr>
        <mc:AlternateContent>
          <mc:Choice Requires="wps">
            <w:drawing>
              <wp:anchor distT="0" distB="0" distL="114300" distR="114300" simplePos="0" relativeHeight="251706368" behindDoc="0" locked="0" layoutInCell="1" allowOverlap="1" wp14:anchorId="4B840AE6" wp14:editId="23A2FC63">
                <wp:simplePos x="0" y="0"/>
                <wp:positionH relativeFrom="column">
                  <wp:posOffset>7232015</wp:posOffset>
                </wp:positionH>
                <wp:positionV relativeFrom="paragraph">
                  <wp:posOffset>195580</wp:posOffset>
                </wp:positionV>
                <wp:extent cx="13970" cy="1711325"/>
                <wp:effectExtent l="0" t="0" r="24130" b="22225"/>
                <wp:wrapNone/>
                <wp:docPr id="38" name="直接连接符 38"/>
                <wp:cNvGraphicFramePr/>
                <a:graphic xmlns:a="http://schemas.openxmlformats.org/drawingml/2006/main">
                  <a:graphicData uri="http://schemas.microsoft.com/office/word/2010/wordprocessingShape">
                    <wps:wsp>
                      <wps:cNvCnPr/>
                      <wps:spPr>
                        <a:xfrm flipH="1">
                          <a:off x="0" y="0"/>
                          <a:ext cx="13970" cy="17113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0E3954C" id="直接连接符 38" o:spid="_x0000_s1026" style="position:absolute;left:0;text-align:left;flip:x;z-index:251706368;visibility:visible;mso-wrap-style:square;mso-wrap-distance-left:9pt;mso-wrap-distance-top:0;mso-wrap-distance-right:9pt;mso-wrap-distance-bottom:0;mso-position-horizontal:absolute;mso-position-horizontal-relative:text;mso-position-vertical:absolute;mso-position-vertical-relative:text" from="569.45pt,15.4pt" to="570.55pt,1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"/>
            </w:pict>
          </mc:Fallback>
        </mc:AlternateContent>
      </w:r>
      <w:r w:rsidRPr="00A626BB">
        <w:rPr>
          <w:rFonts w:ascii="Calibri" w:hAnsi="Calibri"/>
          <w:noProof/>
          <w:sz w:val="28"/>
          <w:szCs w:val="22"/>
        </w:rPr>
        <mc:AlternateContent>
          <mc:Choice Requires="wps">
            <w:drawing>
              <wp:anchor distT="0" distB="0" distL="114300" distR="114300" simplePos="0" relativeHeight="251709440" behindDoc="0" locked="0" layoutInCell="1" allowOverlap="1" wp14:anchorId="3EB92BD8" wp14:editId="60D3DB0D">
                <wp:simplePos x="0" y="0"/>
                <wp:positionH relativeFrom="column">
                  <wp:posOffset>7428865</wp:posOffset>
                </wp:positionH>
                <wp:positionV relativeFrom="paragraph">
                  <wp:posOffset>212090</wp:posOffset>
                </wp:positionV>
                <wp:extent cx="1019810" cy="3218180"/>
                <wp:effectExtent l="6350" t="6350" r="21590" b="13970"/>
                <wp:wrapNone/>
                <wp:docPr id="62" name="流程图: 过程 62"/>
                <wp:cNvGraphicFramePr/>
                <a:graphic xmlns:a="http://schemas.openxmlformats.org/drawingml/2006/main">
                  <a:graphicData uri="http://schemas.microsoft.com/office/word/2010/wordprocessingShape">
                    <wps:wsp>
                      <wps:cNvSpPr/>
                      <wps:spPr>
                        <a:xfrm>
                          <a:off x="0" y="0"/>
                          <a:ext cx="1019810" cy="3218180"/>
                        </a:xfrm>
                        <a:prstGeom prst="flowChartProcess">
                          <a:avLst/>
                        </a:prstGeom>
                        <a:solidFill>
                          <a:sysClr val="window" lastClr="FFFFFF"/>
                        </a:solidFill>
                        <a:ln w="12700" cap="flat" cmpd="sng" algn="ctr">
                          <a:solidFill>
                            <a:sysClr val="windowText" lastClr="000000"/>
                          </a:solidFill>
                          <a:prstDash val="solid"/>
                        </a:ln>
                        <a:effectLst/>
                      </wps:spPr>
                      <wps:txbx>
                        <w:txbxContent>
                          <w:p w:rsidR="00A626BB" w:rsidRPr="00A626BB" w:rsidRDefault="00A626BB" w:rsidP="00A626BB">
                            <w:pPr>
                              <w:spacing w:line="400" w:lineRule="exact"/>
                              <w:rPr>
                                <w:rFonts w:ascii="黑体" w:eastAsia="黑体" w:hAnsi="黑体" w:cs="黑体"/>
                                <w:color w:val="000000"/>
                                <w:sz w:val="28"/>
                                <w:szCs w:val="28"/>
                              </w:rPr>
                            </w:pPr>
                            <w:r>
                              <w:rPr>
                                <w:rFonts w:ascii="黑体" w:eastAsia="黑体" w:hAnsi="黑体" w:cs="黑体" w:hint="eastAsia"/>
                                <w:color w:val="000000"/>
                                <w:sz w:val="28"/>
                                <w:szCs w:val="28"/>
                              </w:rPr>
                              <w:t>网络舆情事件平息后，宣传部对重大舆情、风险舆情应通过跟踪研究形成案例分析报告，呈送相关院领导。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EB92BD8" id="流程图: 过程 62" o:spid="_x0000_s1029" type="#_x0000_t109" style="position:absolute;left:0;text-align:left;margin-left:584.95pt;margin-top:16.7pt;width:80.3pt;height:253.4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" fillcolor="window" strokecolor="windowText" strokeweight="1pt">
                <v:textbox>
                  <w:txbxContent>
                    <w:p w:rsidR="00A626BB" w:rsidRPr="00A626BB" w:rsidRDefault="00A626BB" w:rsidP="00A626BB">
                      <w:pPr>
                        <w:spacing w:line="400" w:lineRule="exact"/>
                        <w:rPr>
                          <w:rFonts w:ascii="黑体" w:eastAsia="黑体" w:hAnsi="黑体" w:cs="黑体"/>
                          <w:color w:val="000000"/>
                          <w:sz w:val="28"/>
                          <w:szCs w:val="28"/>
                        </w:rPr>
                      </w:pPr>
                      <w:r>
                        <w:rPr>
                          <w:rFonts w:ascii="黑体" w:eastAsia="黑体" w:hAnsi="黑体" w:cs="黑体" w:hint="eastAsia"/>
                          <w:color w:val="000000"/>
                          <w:sz w:val="28"/>
                          <w:szCs w:val="28"/>
                        </w:rPr>
                        <w:t>网络舆情事件平息后，宣传部对重大舆情、风险舆情应通过跟踪研究形成案例分析报告，呈送相关院领导。</w:t>
                      </w:r>
                    </w:p>
                  </w:txbxContent>
                </v:textbox>
              </v:shape>
            </w:pict>
          </mc:Fallback>
        </mc:AlternateContent>
      </w:r>
      <w:r w:rsidRPr="00A626BB">
        <w:rPr>
          <w:rFonts w:ascii="Calibri" w:hAnsi="Calibri"/>
          <w:noProof/>
          <w:sz w:val="28"/>
          <w:szCs w:val="22"/>
        </w:rPr>
        <mc:AlternateContent>
          <mc:Choice Requires="wps">
            <w:drawing>
              <wp:anchor distT="0" distB="0" distL="114300" distR="114300" simplePos="0" relativeHeight="251689984" behindDoc="0" locked="0" layoutInCell="1" allowOverlap="1" wp14:anchorId="3A877CE8" wp14:editId="7ACF9B6E">
                <wp:simplePos x="0" y="0"/>
                <wp:positionH relativeFrom="column">
                  <wp:posOffset>1962785</wp:posOffset>
                </wp:positionH>
                <wp:positionV relativeFrom="paragraph">
                  <wp:posOffset>194310</wp:posOffset>
                </wp:positionV>
                <wp:extent cx="268605" cy="6985"/>
                <wp:effectExtent l="0" t="46990" r="17145" b="60325"/>
                <wp:wrapNone/>
                <wp:docPr id="11" name="直接箭头连接符 11"/>
                <wp:cNvGraphicFramePr/>
                <a:graphic xmlns:a="http://schemas.openxmlformats.org/drawingml/2006/main">
                  <a:graphicData uri="http://schemas.microsoft.com/office/word/2010/wordprocessingShape">
                    <wps:wsp>
                      <wps:cNvCnPr/>
                      <wps:spPr>
                        <a:xfrm flipV="1">
                          <a:off x="0" y="0"/>
                          <a:ext cx="268605" cy="6985"/>
                        </a:xfrm>
                        <a:prstGeom prst="straightConnector1">
                          <a:avLst/>
                        </a:prstGeom>
                        <a:noFill/>
                        <a:ln w="9525" cap="flat" cmpd="sng" algn="ctr">
                          <a:solidFill>
                            <a:sysClr val="windowText" lastClr="000000">
                              <a:shade val="95000"/>
                              <a:satMod val="105000"/>
                            </a:sysClr>
                          </a:solidFill>
                          <a:prstDash val="solid"/>
                          <a:tailEnd type="arrow" w="med" len="med"/>
                        </a:ln>
                        <a:effectLst/>
                      </wps:spPr>
                      <wps:bodyPr/>
                    </wps:wsp>
                  </a:graphicData>
                </a:graphic>
              </wp:anchor>
            </w:drawing>
          </mc:Choice>
          <mc:Fallback>
            <w:pict>
              <v:shape w14:anchorId="5FE1FADB" id="直接箭头连接符 11" o:spid="_x0000_s1026" type="#_x0000_t32" style="position:absolute;left:0;text-align:left;margin-left:154.55pt;margin-top:15.3pt;width:21.15pt;height:.55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">
                <v:stroke endarrow="open"/>
              </v:shape>
            </w:pict>
          </mc:Fallback>
        </mc:AlternateContent>
      </w:r>
      <w:r w:rsidRPr="00A626BB">
        <w:rPr>
          <w:rFonts w:ascii="Calibri" w:hAnsi="Calibri"/>
          <w:noProof/>
          <w:sz w:val="28"/>
          <w:szCs w:val="22"/>
        </w:rPr>
        <mc:AlternateContent>
          <mc:Choice Requires="wps">
            <w:drawing>
              <wp:anchor distT="0" distB="0" distL="114300" distR="114300" simplePos="0" relativeHeight="251688960" behindDoc="0" locked="0" layoutInCell="1" allowOverlap="1" wp14:anchorId="098AD249" wp14:editId="2DB1EFCC">
                <wp:simplePos x="0" y="0"/>
                <wp:positionH relativeFrom="column">
                  <wp:posOffset>1979930</wp:posOffset>
                </wp:positionH>
                <wp:positionV relativeFrom="paragraph">
                  <wp:posOffset>200025</wp:posOffset>
                </wp:positionV>
                <wp:extent cx="17780" cy="3350895"/>
                <wp:effectExtent l="4445" t="0" r="15875" b="1905"/>
                <wp:wrapNone/>
                <wp:docPr id="10" name="直接连接符 10"/>
                <wp:cNvGraphicFramePr/>
                <a:graphic xmlns:a="http://schemas.openxmlformats.org/drawingml/2006/main">
                  <a:graphicData uri="http://schemas.microsoft.com/office/word/2010/wordprocessingShape">
                    <wps:wsp>
                      <wps:cNvCnPr/>
                      <wps:spPr>
                        <a:xfrm>
                          <a:off x="0" y="0"/>
                          <a:ext cx="17780" cy="335089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C107D7A" id="直接连接符 10"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155.9pt,15.75pt" to="157.3pt,2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"/>
            </w:pict>
          </mc:Fallback>
        </mc:AlternateContent>
      </w:r>
    </w:p>
    <w:p w:rsidR="00A626BB" w:rsidRPr="00A626BB" w:rsidRDefault="00A626BB" w:rsidP="00A626BB">
      <w:pPr>
        <w:spacing w:line="560" w:lineRule="exact"/>
        <w:ind w:leftChars="200" w:left="420"/>
        <w:rPr>
          <w:rFonts w:ascii="宋体" w:hAnsi="宋体"/>
          <w:b/>
          <w:bCs/>
          <w:color w:val="000000"/>
          <w:sz w:val="32"/>
          <w:szCs w:val="32"/>
        </w:rPr>
      </w:pPr>
      <w:r w:rsidRPr="00A626BB">
        <w:rPr>
          <w:rFonts w:ascii="Calibri" w:hAnsi="Calibri"/>
          <w:noProof/>
          <w:sz w:val="28"/>
          <w:szCs w:val="22"/>
        </w:rPr>
        <mc:AlternateContent>
          <mc:Choice Requires="wps">
            <w:drawing>
              <wp:anchor distT="0" distB="0" distL="114300" distR="114300" simplePos="0" relativeHeight="251699200" behindDoc="0" locked="0" layoutInCell="1" allowOverlap="1" wp14:anchorId="1E491E35" wp14:editId="76189A76">
                <wp:simplePos x="0" y="0"/>
                <wp:positionH relativeFrom="column">
                  <wp:posOffset>1155065</wp:posOffset>
                </wp:positionH>
                <wp:positionV relativeFrom="paragraph">
                  <wp:posOffset>173355</wp:posOffset>
                </wp:positionV>
                <wp:extent cx="596900" cy="2447925"/>
                <wp:effectExtent l="6350" t="6350" r="6350" b="22225"/>
                <wp:wrapNone/>
                <wp:docPr id="53" name="流程图: 过程 53"/>
                <wp:cNvGraphicFramePr/>
                <a:graphic xmlns:a="http://schemas.openxmlformats.org/drawingml/2006/main">
                  <a:graphicData uri="http://schemas.microsoft.com/office/word/2010/wordprocessingShape">
                    <wps:wsp>
                      <wps:cNvSpPr/>
                      <wps:spPr>
                        <a:xfrm>
                          <a:off x="0" y="0"/>
                          <a:ext cx="596900" cy="2447925"/>
                        </a:xfrm>
                        <a:prstGeom prst="flowChartProcess">
                          <a:avLst/>
                        </a:prstGeom>
                        <a:solidFill>
                          <a:sysClr val="window" lastClr="FFFFFF"/>
                        </a:solidFill>
                        <a:ln w="12700" cap="flat" cmpd="sng" algn="ctr">
                          <a:solidFill>
                            <a:sysClr val="windowText" lastClr="000000"/>
                          </a:solidFill>
                          <a:prstDash val="solid"/>
                        </a:ln>
                        <a:effectLst/>
                      </wps:spPr>
                      <wps:txbx>
                        <w:txbxContent>
                          <w:p w:rsidR="00A626BB" w:rsidRPr="00A626BB" w:rsidRDefault="00A626BB" w:rsidP="00A626BB">
                            <w:pPr>
                              <w:spacing w:line="400" w:lineRule="exact"/>
                              <w:jc w:val="left"/>
                              <w:rPr>
                                <w:rFonts w:ascii="黑体" w:eastAsia="黑体" w:hAnsi="黑体" w:cs="黑体"/>
                                <w:color w:val="000000"/>
                                <w:sz w:val="28"/>
                                <w:szCs w:val="28"/>
                              </w:rPr>
                            </w:pPr>
                            <w:r w:rsidRPr="00A626BB">
                              <w:rPr>
                                <w:rFonts w:ascii="黑体" w:eastAsia="黑体" w:hAnsi="黑体" w:cs="黑体" w:hint="eastAsia"/>
                                <w:color w:val="000000"/>
                                <w:kern w:val="0"/>
                                <w:sz w:val="28"/>
                                <w:szCs w:val="28"/>
                              </w:rPr>
                              <w:t>党委宣传部会同有关部门组织集体</w:t>
                            </w:r>
                            <w:proofErr w:type="gramStart"/>
                            <w:r w:rsidRPr="00A626BB">
                              <w:rPr>
                                <w:rFonts w:ascii="黑体" w:eastAsia="黑体" w:hAnsi="黑体" w:cs="黑体" w:hint="eastAsia"/>
                                <w:color w:val="000000"/>
                                <w:kern w:val="0"/>
                                <w:sz w:val="28"/>
                                <w:szCs w:val="28"/>
                              </w:rPr>
                              <w:t>研</w:t>
                            </w:r>
                            <w:proofErr w:type="gramEnd"/>
                            <w:r w:rsidRPr="00A626BB">
                              <w:rPr>
                                <w:rFonts w:ascii="黑体" w:eastAsia="黑体" w:hAnsi="黑体" w:cs="黑体" w:hint="eastAsia"/>
                                <w:color w:val="000000"/>
                                <w:kern w:val="0"/>
                                <w:sz w:val="28"/>
                                <w:szCs w:val="28"/>
                              </w:rPr>
                              <w:t>判</w:t>
                            </w:r>
                          </w:p>
                          <w:p w:rsidR="00A626BB" w:rsidRPr="00A626BB" w:rsidRDefault="00A626BB" w:rsidP="00A626BB">
                            <w:pPr>
                              <w:jc w:val="center"/>
                              <w:rPr>
                                <w:rFonts w:ascii="宋体" w:hAnsi="宋体" w:cs="宋体"/>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E491E35" id="流程图: 过程 53" o:spid="_x0000_s1030" type="#_x0000_t109" style="position:absolute;left:0;text-align:left;margin-left:90.95pt;margin-top:13.65pt;width:47pt;height:192.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" fillcolor="window" strokecolor="windowText" strokeweight="1pt">
                <v:textbox>
                  <w:txbxContent>
                    <w:p w:rsidR="00A626BB" w:rsidRPr="00A626BB" w:rsidRDefault="00A626BB" w:rsidP="00A626BB">
                      <w:pPr>
                        <w:spacing w:line="400" w:lineRule="exact"/>
                        <w:jc w:val="left"/>
                        <w:rPr>
                          <w:rFonts w:ascii="黑体" w:eastAsia="黑体" w:hAnsi="黑体" w:cs="黑体"/>
                          <w:color w:val="000000"/>
                          <w:sz w:val="28"/>
                          <w:szCs w:val="28"/>
                        </w:rPr>
                      </w:pPr>
                      <w:r w:rsidRPr="00A626BB">
                        <w:rPr>
                          <w:rFonts w:ascii="黑体" w:eastAsia="黑体" w:hAnsi="黑体" w:cs="黑体" w:hint="eastAsia"/>
                          <w:color w:val="000000"/>
                          <w:kern w:val="0"/>
                          <w:sz w:val="28"/>
                          <w:szCs w:val="28"/>
                        </w:rPr>
                        <w:t>党委宣传部会同有关部门组织集体</w:t>
                      </w:r>
                      <w:proofErr w:type="gramStart"/>
                      <w:r w:rsidRPr="00A626BB">
                        <w:rPr>
                          <w:rFonts w:ascii="黑体" w:eastAsia="黑体" w:hAnsi="黑体" w:cs="黑体" w:hint="eastAsia"/>
                          <w:color w:val="000000"/>
                          <w:kern w:val="0"/>
                          <w:sz w:val="28"/>
                          <w:szCs w:val="28"/>
                        </w:rPr>
                        <w:t>研</w:t>
                      </w:r>
                      <w:proofErr w:type="gramEnd"/>
                      <w:r w:rsidRPr="00A626BB">
                        <w:rPr>
                          <w:rFonts w:ascii="黑体" w:eastAsia="黑体" w:hAnsi="黑体" w:cs="黑体" w:hint="eastAsia"/>
                          <w:color w:val="000000"/>
                          <w:kern w:val="0"/>
                          <w:sz w:val="28"/>
                          <w:szCs w:val="28"/>
                        </w:rPr>
                        <w:t>判</w:t>
                      </w:r>
                    </w:p>
                    <w:p w:rsidR="00A626BB" w:rsidRPr="00A626BB" w:rsidRDefault="00A626BB" w:rsidP="00A626BB">
                      <w:pPr>
                        <w:jc w:val="center"/>
                        <w:rPr>
                          <w:rFonts w:ascii="宋体" w:hAnsi="宋体" w:cs="宋体"/>
                          <w:color w:val="000000"/>
                          <w:sz w:val="28"/>
                          <w:szCs w:val="28"/>
                        </w:rPr>
                      </w:pPr>
                    </w:p>
                  </w:txbxContent>
                </v:textbox>
              </v:shape>
            </w:pict>
          </mc:Fallback>
        </mc:AlternateContent>
      </w:r>
    </w:p>
    <w:p w:rsidR="00A626BB" w:rsidRPr="00A626BB" w:rsidRDefault="00A626BB" w:rsidP="00A626BB">
      <w:pPr>
        <w:spacing w:line="300" w:lineRule="exact"/>
        <w:rPr>
          <w:rFonts w:ascii="黑体" w:eastAsia="黑体" w:hAnsi="黑体" w:cs="黑体"/>
          <w:color w:val="000000"/>
          <w:sz w:val="28"/>
          <w:szCs w:val="28"/>
        </w:rPr>
      </w:pPr>
    </w:p>
    <w:p w:rsidR="00A626BB" w:rsidRPr="00A626BB" w:rsidRDefault="00A626BB" w:rsidP="00A626BB">
      <w:pPr>
        <w:spacing w:line="300" w:lineRule="exact"/>
        <w:rPr>
          <w:rFonts w:ascii="黑体" w:eastAsia="黑体" w:hAnsi="黑体" w:cs="黑体"/>
          <w:color w:val="000000"/>
          <w:sz w:val="28"/>
          <w:szCs w:val="28"/>
        </w:rPr>
      </w:pPr>
      <w:r w:rsidRPr="00A626BB">
        <w:rPr>
          <w:rFonts w:ascii="Calibri" w:hAnsi="Calibri"/>
          <w:noProof/>
          <w:sz w:val="28"/>
          <w:szCs w:val="22"/>
        </w:rPr>
        <mc:AlternateContent>
          <mc:Choice Requires="wps">
            <w:drawing>
              <wp:anchor distT="0" distB="0" distL="114300" distR="114300" simplePos="0" relativeHeight="251710464" behindDoc="0" locked="0" layoutInCell="1" allowOverlap="1" wp14:anchorId="28EA9E73" wp14:editId="4BCD65BD">
                <wp:simplePos x="0" y="0"/>
                <wp:positionH relativeFrom="column">
                  <wp:posOffset>7238365</wp:posOffset>
                </wp:positionH>
                <wp:positionV relativeFrom="paragraph">
                  <wp:posOffset>172085</wp:posOffset>
                </wp:positionV>
                <wp:extent cx="188595" cy="3175"/>
                <wp:effectExtent l="0" t="47625" r="1905" b="63500"/>
                <wp:wrapNone/>
                <wp:docPr id="20" name="直接箭头连接符 20"/>
                <wp:cNvGraphicFramePr/>
                <a:graphic xmlns:a="http://schemas.openxmlformats.org/drawingml/2006/main">
                  <a:graphicData uri="http://schemas.microsoft.com/office/word/2010/wordprocessingShape">
                    <wps:wsp>
                      <wps:cNvCnPr/>
                      <wps:spPr>
                        <a:xfrm flipV="1">
                          <a:off x="0" y="0"/>
                          <a:ext cx="188595" cy="3175"/>
                        </a:xfrm>
                        <a:prstGeom prst="straightConnector1">
                          <a:avLst/>
                        </a:prstGeom>
                        <a:noFill/>
                        <a:ln w="9525" cap="flat" cmpd="sng" algn="ctr">
                          <a:solidFill>
                            <a:sysClr val="windowText" lastClr="000000">
                              <a:shade val="95000"/>
                              <a:satMod val="105000"/>
                            </a:sysClr>
                          </a:solidFill>
                          <a:prstDash val="solid"/>
                          <a:tailEnd type="arrow" w="med" len="med"/>
                        </a:ln>
                        <a:effectLst/>
                      </wps:spPr>
                      <wps:bodyPr/>
                    </wps:wsp>
                  </a:graphicData>
                </a:graphic>
              </wp:anchor>
            </w:drawing>
          </mc:Choice>
          <mc:Fallback>
            <w:pict>
              <v:shape w14:anchorId="1D0406A0" id="直接箭头连接符 20" o:spid="_x0000_s1026" type="#_x0000_t32" style="position:absolute;left:0;text-align:left;margin-left:569.95pt;margin-top:13.55pt;width:14.85pt;height:.25pt;flip: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">
                <v:stroke endarrow="open"/>
              </v:shape>
            </w:pict>
          </mc:Fallback>
        </mc:AlternateContent>
      </w:r>
    </w:p>
    <w:p w:rsidR="00A626BB" w:rsidRPr="00A626BB" w:rsidRDefault="00A626BB" w:rsidP="00A626BB">
      <w:pPr>
        <w:spacing w:line="300" w:lineRule="exact"/>
        <w:rPr>
          <w:rFonts w:ascii="黑体" w:eastAsia="黑体" w:hAnsi="黑体" w:cs="黑体"/>
          <w:color w:val="000000"/>
          <w:sz w:val="28"/>
          <w:szCs w:val="28"/>
        </w:rPr>
      </w:pPr>
    </w:p>
    <w:p w:rsidR="00A626BB" w:rsidRPr="00A626BB" w:rsidRDefault="00A626BB" w:rsidP="00A626BB">
      <w:pPr>
        <w:spacing w:line="300" w:lineRule="exact"/>
        <w:rPr>
          <w:rFonts w:ascii="黑体" w:eastAsia="黑体" w:hAnsi="黑体" w:cs="黑体"/>
          <w:color w:val="000000"/>
          <w:sz w:val="28"/>
          <w:szCs w:val="28"/>
        </w:rPr>
      </w:pPr>
      <w:r w:rsidRPr="00A626BB">
        <w:rPr>
          <w:rFonts w:ascii="黑体" w:eastAsia="黑体" w:hAnsi="黑体" w:cs="黑体" w:hint="eastAsia"/>
          <w:color w:val="000000"/>
          <w:sz w:val="28"/>
          <w:szCs w:val="28"/>
        </w:rPr>
        <w:t>网 搜 论</w:t>
      </w:r>
    </w:p>
    <w:p w:rsidR="00A626BB" w:rsidRPr="00A626BB" w:rsidRDefault="00A626BB" w:rsidP="00A626BB">
      <w:pPr>
        <w:spacing w:line="300" w:lineRule="exact"/>
        <w:rPr>
          <w:rFonts w:ascii="黑体" w:eastAsia="黑体" w:hAnsi="黑体" w:cs="黑体"/>
          <w:color w:val="000000"/>
          <w:sz w:val="28"/>
          <w:szCs w:val="28"/>
        </w:rPr>
      </w:pPr>
      <w:r w:rsidRPr="00A626BB">
        <w:rPr>
          <w:rFonts w:ascii="Calibri" w:hAnsi="Calibri"/>
          <w:noProof/>
          <w:sz w:val="28"/>
          <w:szCs w:val="22"/>
        </w:rPr>
        <mc:AlternateContent>
          <mc:Choice Requires="wps">
            <w:drawing>
              <wp:anchor distT="0" distB="0" distL="114300" distR="114300" simplePos="0" relativeHeight="251697152" behindDoc="0" locked="0" layoutInCell="1" allowOverlap="1" wp14:anchorId="21C4D3D6" wp14:editId="16FF79DC">
                <wp:simplePos x="0" y="0"/>
                <wp:positionH relativeFrom="column">
                  <wp:posOffset>-478790</wp:posOffset>
                </wp:positionH>
                <wp:positionV relativeFrom="paragraph">
                  <wp:posOffset>174625</wp:posOffset>
                </wp:positionV>
                <wp:extent cx="635" cy="417830"/>
                <wp:effectExtent l="4445" t="0" r="13970" b="1270"/>
                <wp:wrapNone/>
                <wp:docPr id="49" name="直接连接符 49"/>
                <wp:cNvGraphicFramePr/>
                <a:graphic xmlns:a="http://schemas.openxmlformats.org/drawingml/2006/main">
                  <a:graphicData uri="http://schemas.microsoft.com/office/word/2010/wordprocessingShape">
                    <wps:wsp>
                      <wps:cNvCnPr/>
                      <wps:spPr>
                        <a:xfrm flipV="1">
                          <a:off x="570865" y="3924300"/>
                          <a:ext cx="635" cy="41783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9EFB2BC" id="直接连接符 49" o:spid="_x0000_s1026" style="position:absolute;left:0;text-align:left;flip:y;z-index:251697152;visibility:visible;mso-wrap-style:square;mso-wrap-distance-left:9pt;mso-wrap-distance-top:0;mso-wrap-distance-right:9pt;mso-wrap-distance-bottom:0;mso-position-horizontal:absolute;mso-position-horizontal-relative:text;mso-position-vertical:absolute;mso-position-vertical-relative:text" from="-37.7pt,13.75pt" to="-37.6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"/>
            </w:pict>
          </mc:Fallback>
        </mc:AlternateContent>
      </w:r>
      <w:r w:rsidRPr="00A626BB">
        <w:rPr>
          <w:rFonts w:ascii="Calibri" w:hAnsi="Calibri"/>
          <w:noProof/>
          <w:sz w:val="28"/>
          <w:szCs w:val="22"/>
        </w:rPr>
        <mc:AlternateContent>
          <mc:Choice Requires="wps">
            <w:drawing>
              <wp:anchor distT="0" distB="0" distL="114300" distR="114300" simplePos="0" relativeHeight="251700224" behindDoc="0" locked="0" layoutInCell="1" allowOverlap="1" wp14:anchorId="61F29A7A" wp14:editId="331D24F2">
                <wp:simplePos x="0" y="0"/>
                <wp:positionH relativeFrom="column">
                  <wp:posOffset>2272030</wp:posOffset>
                </wp:positionH>
                <wp:positionV relativeFrom="paragraph">
                  <wp:posOffset>122555</wp:posOffset>
                </wp:positionV>
                <wp:extent cx="1029335" cy="660400"/>
                <wp:effectExtent l="6350" t="6350" r="12065" b="19050"/>
                <wp:wrapNone/>
                <wp:docPr id="54" name="流程图: 过程 54"/>
                <wp:cNvGraphicFramePr/>
                <a:graphic xmlns:a="http://schemas.openxmlformats.org/drawingml/2006/main">
                  <a:graphicData uri="http://schemas.microsoft.com/office/word/2010/wordprocessingShape">
                    <wps:wsp>
                      <wps:cNvSpPr/>
                      <wps:spPr>
                        <a:xfrm>
                          <a:off x="0" y="0"/>
                          <a:ext cx="1029335" cy="660400"/>
                        </a:xfrm>
                        <a:prstGeom prst="flowChartProcess">
                          <a:avLst/>
                        </a:prstGeom>
                        <a:solidFill>
                          <a:sysClr val="window" lastClr="FFFFFF"/>
                        </a:solidFill>
                        <a:ln w="12700" cap="flat" cmpd="sng" algn="ctr">
                          <a:solidFill>
                            <a:sysClr val="windowText" lastClr="000000"/>
                          </a:solidFill>
                          <a:prstDash val="solid"/>
                        </a:ln>
                        <a:effectLst/>
                      </wps:spPr>
                      <wps:txbx>
                        <w:txbxContent>
                          <w:p w:rsidR="00A626BB" w:rsidRDefault="00A626BB" w:rsidP="00A626BB">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风险舆情</w:t>
                            </w:r>
                          </w:p>
                          <w:p w:rsidR="00A626BB" w:rsidRDefault="00A626BB" w:rsidP="00A626BB">
                            <w:pPr>
                              <w:spacing w:line="400" w:lineRule="exact"/>
                              <w:jc w:val="center"/>
                              <w:rPr>
                                <w:rFonts w:ascii="黑体" w:eastAsia="黑体" w:hAnsi="黑体" w:cs="黑体"/>
                                <w:sz w:val="28"/>
                                <w:szCs w:val="28"/>
                              </w:rPr>
                            </w:pPr>
                            <w:r>
                              <w:rPr>
                                <w:rFonts w:ascii="黑体" w:eastAsia="黑体" w:hAnsi="黑体" w:cs="黑体" w:hint="eastAsia"/>
                                <w:color w:val="000000"/>
                                <w:sz w:val="28"/>
                                <w:szCs w:val="28"/>
                              </w:rPr>
                              <w:t>（</w:t>
                            </w:r>
                            <w:r w:rsidRPr="00A626BB">
                              <w:rPr>
                                <w:rFonts w:ascii="黑体" w:eastAsia="黑体" w:hAnsi="黑体" w:cs="黑体" w:hint="eastAsia"/>
                                <w:color w:val="000000"/>
                                <w:sz w:val="28"/>
                                <w:szCs w:val="28"/>
                              </w:rPr>
                              <w:t>Ⅱ</w:t>
                            </w:r>
                            <w:r>
                              <w:rPr>
                                <w:rFonts w:ascii="黑体" w:eastAsia="黑体" w:hAnsi="黑体" w:cs="黑体" w:hint="eastAsia"/>
                                <w:color w:val="000000"/>
                                <w:sz w:val="28"/>
                                <w:szCs w:val="28"/>
                              </w:rPr>
                              <w:t>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1F29A7A" id="流程图: 过程 54" o:spid="_x0000_s1031" type="#_x0000_t109" style="position:absolute;left:0;text-align:left;margin-left:178.9pt;margin-top:9.65pt;width:81.05pt;height:52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" fillcolor="window" strokecolor="windowText" strokeweight="1pt">
                <v:textbox>
                  <w:txbxContent>
                    <w:p w:rsidR="00A626BB" w:rsidRDefault="00A626BB" w:rsidP="00A626BB">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风险舆情</w:t>
                      </w:r>
                    </w:p>
                    <w:p w:rsidR="00A626BB" w:rsidRDefault="00A626BB" w:rsidP="00A626BB">
                      <w:pPr>
                        <w:spacing w:line="400" w:lineRule="exact"/>
                        <w:jc w:val="center"/>
                        <w:rPr>
                          <w:rFonts w:ascii="黑体" w:eastAsia="黑体" w:hAnsi="黑体" w:cs="黑体"/>
                          <w:sz w:val="28"/>
                          <w:szCs w:val="28"/>
                        </w:rPr>
                      </w:pPr>
                      <w:r>
                        <w:rPr>
                          <w:rFonts w:ascii="黑体" w:eastAsia="黑体" w:hAnsi="黑体" w:cs="黑体" w:hint="eastAsia"/>
                          <w:color w:val="000000"/>
                          <w:sz w:val="28"/>
                          <w:szCs w:val="28"/>
                        </w:rPr>
                        <w:t>（</w:t>
                      </w:r>
                      <w:r w:rsidRPr="00A626BB">
                        <w:rPr>
                          <w:rFonts w:ascii="黑体" w:eastAsia="黑体" w:hAnsi="黑体" w:cs="黑体" w:hint="eastAsia"/>
                          <w:color w:val="000000"/>
                          <w:sz w:val="28"/>
                          <w:szCs w:val="28"/>
                        </w:rPr>
                        <w:t>Ⅱ</w:t>
                      </w:r>
                      <w:r>
                        <w:rPr>
                          <w:rFonts w:ascii="黑体" w:eastAsia="黑体" w:hAnsi="黑体" w:cs="黑体" w:hint="eastAsia"/>
                          <w:color w:val="000000"/>
                          <w:sz w:val="28"/>
                          <w:szCs w:val="28"/>
                        </w:rPr>
                        <w:t>级）</w:t>
                      </w:r>
                    </w:p>
                  </w:txbxContent>
                </v:textbox>
              </v:shape>
            </w:pict>
          </mc:Fallback>
        </mc:AlternateContent>
      </w:r>
      <w:r w:rsidRPr="00A626BB">
        <w:rPr>
          <w:rFonts w:ascii="黑体" w:eastAsia="黑体" w:hAnsi="黑体" w:cs="黑体" w:hint="eastAsia"/>
          <w:color w:val="000000"/>
          <w:sz w:val="28"/>
          <w:szCs w:val="28"/>
        </w:rPr>
        <w:t>络 索 坛、</w:t>
      </w:r>
    </w:p>
    <w:p w:rsidR="00A626BB" w:rsidRPr="00A626BB" w:rsidRDefault="00A626BB" w:rsidP="00A626BB">
      <w:pPr>
        <w:spacing w:line="300" w:lineRule="exact"/>
        <w:rPr>
          <w:rFonts w:ascii="黑体" w:eastAsia="黑体" w:hAnsi="黑体" w:cs="黑体"/>
          <w:color w:val="000000"/>
          <w:sz w:val="28"/>
          <w:szCs w:val="28"/>
        </w:rPr>
      </w:pPr>
      <w:r w:rsidRPr="00A626BB">
        <w:rPr>
          <w:rFonts w:ascii="Calibri" w:hAnsi="Calibri"/>
          <w:noProof/>
          <w:sz w:val="28"/>
          <w:szCs w:val="22"/>
        </w:rPr>
        <mc:AlternateContent>
          <mc:Choice Requires="wps">
            <w:drawing>
              <wp:anchor distT="0" distB="0" distL="114300" distR="114300" simplePos="0" relativeHeight="251695104" behindDoc="0" locked="0" layoutInCell="1" allowOverlap="1" wp14:anchorId="001F1D9A" wp14:editId="44BF4D93">
                <wp:simplePos x="0" y="0"/>
                <wp:positionH relativeFrom="column">
                  <wp:posOffset>3583940</wp:posOffset>
                </wp:positionH>
                <wp:positionV relativeFrom="paragraph">
                  <wp:posOffset>8255</wp:posOffset>
                </wp:positionV>
                <wp:extent cx="3435985" cy="1457325"/>
                <wp:effectExtent l="0" t="0" r="12065" b="28575"/>
                <wp:wrapNone/>
                <wp:docPr id="43" name="流程图: 过程 43"/>
                <wp:cNvGraphicFramePr/>
                <a:graphic xmlns:a="http://schemas.openxmlformats.org/drawingml/2006/main">
                  <a:graphicData uri="http://schemas.microsoft.com/office/word/2010/wordprocessingShape">
                    <wps:wsp>
                      <wps:cNvSpPr/>
                      <wps:spPr>
                        <a:xfrm>
                          <a:off x="0" y="0"/>
                          <a:ext cx="3435985" cy="1457325"/>
                        </a:xfrm>
                        <a:prstGeom prst="flowChartProcess">
                          <a:avLst/>
                        </a:prstGeom>
                        <a:solidFill>
                          <a:sysClr val="window" lastClr="FFFFFF"/>
                        </a:solidFill>
                        <a:ln w="12700" cap="flat" cmpd="sng" algn="ctr">
                          <a:solidFill>
                            <a:sysClr val="windowText" lastClr="000000"/>
                          </a:solidFill>
                          <a:prstDash val="solid"/>
                        </a:ln>
                        <a:effectLst/>
                      </wps:spPr>
                      <wps:txbx>
                        <w:txbxContent>
                          <w:p w:rsidR="00A626BB" w:rsidRDefault="00A626BB" w:rsidP="00A626BB">
                            <w:pPr>
                              <w:shd w:val="clear" w:color="auto" w:fill="FFFFFF"/>
                              <w:spacing w:line="240" w:lineRule="exact"/>
                              <w:jc w:val="left"/>
                              <w:rPr>
                                <w:rFonts w:ascii="黑体" w:eastAsia="黑体" w:hAnsi="黑体" w:cs="黑体"/>
                                <w:color w:val="000000"/>
                                <w:szCs w:val="21"/>
                              </w:rPr>
                            </w:pPr>
                            <w:r>
                              <w:rPr>
                                <w:rFonts w:ascii="黑体" w:eastAsia="黑体" w:hAnsi="黑体" w:cs="黑体" w:hint="eastAsia"/>
                                <w:color w:val="000000"/>
                                <w:szCs w:val="21"/>
                              </w:rPr>
                              <w:t>1</w:t>
                            </w:r>
                            <w:r>
                              <w:rPr>
                                <w:rFonts w:ascii="黑体" w:eastAsia="黑体" w:hAnsi="黑体" w:cs="黑体"/>
                                <w:color w:val="000000"/>
                                <w:szCs w:val="21"/>
                              </w:rPr>
                              <w:t>.</w:t>
                            </w:r>
                            <w:r>
                              <w:rPr>
                                <w:rFonts w:ascii="黑体" w:eastAsia="黑体" w:hAnsi="黑体" w:cs="黑体" w:hint="eastAsia"/>
                                <w:color w:val="000000"/>
                                <w:szCs w:val="21"/>
                              </w:rPr>
                              <w:t>宣传部对接舆情信息监测服务方和相关部门，迅速撰写形成舆情专报，按照“先口头、后书面”的要求，第一时间报领导小组。</w:t>
                            </w:r>
                          </w:p>
                          <w:p w:rsidR="00A626BB" w:rsidRDefault="00A626BB" w:rsidP="00A626BB">
                            <w:pPr>
                              <w:shd w:val="clear" w:color="auto" w:fill="FFFFFF"/>
                              <w:spacing w:line="240" w:lineRule="exact"/>
                              <w:jc w:val="left"/>
                              <w:rPr>
                                <w:rFonts w:ascii="黑体" w:eastAsia="黑体" w:hAnsi="黑体" w:cs="黑体"/>
                                <w:color w:val="000000"/>
                                <w:szCs w:val="21"/>
                              </w:rPr>
                            </w:pPr>
                            <w:r>
                              <w:rPr>
                                <w:rFonts w:ascii="黑体" w:eastAsia="黑体" w:hAnsi="黑体" w:cs="黑体"/>
                                <w:color w:val="000000"/>
                                <w:szCs w:val="21"/>
                              </w:rPr>
                              <w:t>2</w:t>
                            </w:r>
                            <w:r>
                              <w:rPr>
                                <w:rFonts w:ascii="黑体" w:eastAsia="黑体" w:hAnsi="黑体" w:cs="黑体" w:hint="eastAsia"/>
                                <w:color w:val="000000"/>
                                <w:szCs w:val="21"/>
                              </w:rPr>
                              <w:t>.相关部门在查清事实的基础上将事件进展报分管院领导，并向领导小组办公室提交纸质说明材料。</w:t>
                            </w:r>
                          </w:p>
                          <w:p w:rsidR="00A626BB" w:rsidRDefault="00A626BB" w:rsidP="00A626BB">
                            <w:pPr>
                              <w:shd w:val="clear" w:color="auto" w:fill="FFFFFF"/>
                              <w:spacing w:line="240" w:lineRule="exact"/>
                              <w:jc w:val="left"/>
                              <w:rPr>
                                <w:rFonts w:ascii="黑体" w:eastAsia="黑体" w:hAnsi="黑体" w:cs="黑体"/>
                                <w:color w:val="000000"/>
                                <w:szCs w:val="21"/>
                              </w:rPr>
                            </w:pPr>
                            <w:r>
                              <w:rPr>
                                <w:rFonts w:ascii="黑体" w:eastAsia="黑体" w:hAnsi="黑体" w:cs="黑体"/>
                                <w:color w:val="000000"/>
                                <w:szCs w:val="21"/>
                              </w:rPr>
                              <w:t>3</w:t>
                            </w:r>
                            <w:r>
                              <w:rPr>
                                <w:rFonts w:ascii="黑体" w:eastAsia="黑体" w:hAnsi="黑体" w:cs="黑体" w:hint="eastAsia"/>
                                <w:color w:val="000000"/>
                                <w:szCs w:val="21"/>
                              </w:rPr>
                              <w:t>.宣传部对事件在网络上进行重点监测。</w:t>
                            </w:r>
                          </w:p>
                          <w:p w:rsidR="00A626BB" w:rsidRPr="0022211B" w:rsidRDefault="00A626BB" w:rsidP="00A626BB">
                            <w:pPr>
                              <w:shd w:val="clear" w:color="auto" w:fill="FFFFFF"/>
                              <w:spacing w:line="240" w:lineRule="exact"/>
                              <w:jc w:val="left"/>
                              <w:rPr>
                                <w:rFonts w:ascii="黑体" w:eastAsia="黑体" w:hAnsi="黑体" w:cs="黑体"/>
                                <w:color w:val="000000"/>
                                <w:szCs w:val="21"/>
                              </w:rPr>
                            </w:pPr>
                            <w:r>
                              <w:rPr>
                                <w:rFonts w:ascii="黑体" w:eastAsia="黑体" w:hAnsi="黑体" w:cs="黑体"/>
                                <w:color w:val="000000"/>
                                <w:szCs w:val="21"/>
                              </w:rPr>
                              <w:t>4</w:t>
                            </w:r>
                            <w:r>
                              <w:rPr>
                                <w:rFonts w:ascii="黑体" w:eastAsia="黑体" w:hAnsi="黑体" w:cs="黑体" w:hint="eastAsia"/>
                                <w:color w:val="000000"/>
                                <w:szCs w:val="21"/>
                              </w:rPr>
                              <w:t>.领导小组指导、协调相关部门妥善处理。宣传部持续做好线上监测、及时预警、分析</w:t>
                            </w:r>
                            <w:proofErr w:type="gramStart"/>
                            <w:r>
                              <w:rPr>
                                <w:rFonts w:ascii="黑体" w:eastAsia="黑体" w:hAnsi="黑体" w:cs="黑体" w:hint="eastAsia"/>
                                <w:color w:val="000000"/>
                                <w:szCs w:val="21"/>
                              </w:rPr>
                              <w:t>研</w:t>
                            </w:r>
                            <w:proofErr w:type="gramEnd"/>
                            <w:r>
                              <w:rPr>
                                <w:rFonts w:ascii="黑体" w:eastAsia="黑体" w:hAnsi="黑体" w:cs="黑体" w:hint="eastAsia"/>
                                <w:color w:val="000000"/>
                                <w:szCs w:val="21"/>
                              </w:rPr>
                              <w:t>判，形成专报，同时进行线上线下同步处理。</w:t>
                            </w:r>
                          </w:p>
                          <w:p w:rsidR="00A626BB" w:rsidRDefault="00A626BB" w:rsidP="00A626BB"/>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001F1D9A" id="流程图: 过程 43" o:spid="_x0000_s1032" type="#_x0000_t109" style="position:absolute;left:0;text-align:left;margin-left:282.2pt;margin-top:.65pt;width:270.55pt;height:114.7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" fillcolor="window" strokecolor="windowText" strokeweight="1pt">
                <v:textbox>
                  <w:txbxContent>
                    <w:p w:rsidR="00A626BB" w:rsidRDefault="00A626BB" w:rsidP="00A626BB">
                      <w:pPr>
                        <w:shd w:val="clear" w:color="auto" w:fill="FFFFFF"/>
                        <w:spacing w:line="240" w:lineRule="exact"/>
                        <w:jc w:val="left"/>
                        <w:rPr>
                          <w:rFonts w:ascii="黑体" w:eastAsia="黑体" w:hAnsi="黑体" w:cs="黑体"/>
                          <w:color w:val="000000"/>
                          <w:szCs w:val="21"/>
                        </w:rPr>
                      </w:pPr>
                      <w:r>
                        <w:rPr>
                          <w:rFonts w:ascii="黑体" w:eastAsia="黑体" w:hAnsi="黑体" w:cs="黑体" w:hint="eastAsia"/>
                          <w:color w:val="000000"/>
                          <w:szCs w:val="21"/>
                        </w:rPr>
                        <w:t>1</w:t>
                      </w:r>
                      <w:r>
                        <w:rPr>
                          <w:rFonts w:ascii="黑体" w:eastAsia="黑体" w:hAnsi="黑体" w:cs="黑体"/>
                          <w:color w:val="000000"/>
                          <w:szCs w:val="21"/>
                        </w:rPr>
                        <w:t>.</w:t>
                      </w:r>
                      <w:r>
                        <w:rPr>
                          <w:rFonts w:ascii="黑体" w:eastAsia="黑体" w:hAnsi="黑体" w:cs="黑体" w:hint="eastAsia"/>
                          <w:color w:val="000000"/>
                          <w:szCs w:val="21"/>
                        </w:rPr>
                        <w:t>宣传部对接舆情信息监测服务方和相关部门，迅速撰写形成舆情专报，按照“先口头、后书面”的要求，第一时间报领导小组。</w:t>
                      </w:r>
                    </w:p>
                    <w:p w:rsidR="00A626BB" w:rsidRDefault="00A626BB" w:rsidP="00A626BB">
                      <w:pPr>
                        <w:shd w:val="clear" w:color="auto" w:fill="FFFFFF"/>
                        <w:spacing w:line="240" w:lineRule="exact"/>
                        <w:jc w:val="left"/>
                        <w:rPr>
                          <w:rFonts w:ascii="黑体" w:eastAsia="黑体" w:hAnsi="黑体" w:cs="黑体"/>
                          <w:color w:val="000000"/>
                          <w:szCs w:val="21"/>
                        </w:rPr>
                      </w:pPr>
                      <w:r>
                        <w:rPr>
                          <w:rFonts w:ascii="黑体" w:eastAsia="黑体" w:hAnsi="黑体" w:cs="黑体"/>
                          <w:color w:val="000000"/>
                          <w:szCs w:val="21"/>
                        </w:rPr>
                        <w:t>2</w:t>
                      </w:r>
                      <w:r>
                        <w:rPr>
                          <w:rFonts w:ascii="黑体" w:eastAsia="黑体" w:hAnsi="黑体" w:cs="黑体" w:hint="eastAsia"/>
                          <w:color w:val="000000"/>
                          <w:szCs w:val="21"/>
                        </w:rPr>
                        <w:t>.相关部门在查清事实的基础上将事件进展报分管院领导，并向领导小组办公室提交纸质说明材料。</w:t>
                      </w:r>
                    </w:p>
                    <w:p w:rsidR="00A626BB" w:rsidRDefault="00A626BB" w:rsidP="00A626BB">
                      <w:pPr>
                        <w:shd w:val="clear" w:color="auto" w:fill="FFFFFF"/>
                        <w:spacing w:line="240" w:lineRule="exact"/>
                        <w:jc w:val="left"/>
                        <w:rPr>
                          <w:rFonts w:ascii="黑体" w:eastAsia="黑体" w:hAnsi="黑体" w:cs="黑体"/>
                          <w:color w:val="000000"/>
                          <w:szCs w:val="21"/>
                        </w:rPr>
                      </w:pPr>
                      <w:r>
                        <w:rPr>
                          <w:rFonts w:ascii="黑体" w:eastAsia="黑体" w:hAnsi="黑体" w:cs="黑体"/>
                          <w:color w:val="000000"/>
                          <w:szCs w:val="21"/>
                        </w:rPr>
                        <w:t>3</w:t>
                      </w:r>
                      <w:r>
                        <w:rPr>
                          <w:rFonts w:ascii="黑体" w:eastAsia="黑体" w:hAnsi="黑体" w:cs="黑体" w:hint="eastAsia"/>
                          <w:color w:val="000000"/>
                          <w:szCs w:val="21"/>
                        </w:rPr>
                        <w:t>.宣传部对事件在网络上进行重点监测。</w:t>
                      </w:r>
                    </w:p>
                    <w:p w:rsidR="00A626BB" w:rsidRPr="0022211B" w:rsidRDefault="00A626BB" w:rsidP="00A626BB">
                      <w:pPr>
                        <w:shd w:val="clear" w:color="auto" w:fill="FFFFFF"/>
                        <w:spacing w:line="240" w:lineRule="exact"/>
                        <w:jc w:val="left"/>
                        <w:rPr>
                          <w:rFonts w:ascii="黑体" w:eastAsia="黑体" w:hAnsi="黑体" w:cs="黑体"/>
                          <w:color w:val="000000"/>
                          <w:szCs w:val="21"/>
                        </w:rPr>
                      </w:pPr>
                      <w:r>
                        <w:rPr>
                          <w:rFonts w:ascii="黑体" w:eastAsia="黑体" w:hAnsi="黑体" w:cs="黑体"/>
                          <w:color w:val="000000"/>
                          <w:szCs w:val="21"/>
                        </w:rPr>
                        <w:t>4</w:t>
                      </w:r>
                      <w:r>
                        <w:rPr>
                          <w:rFonts w:ascii="黑体" w:eastAsia="黑体" w:hAnsi="黑体" w:cs="黑体" w:hint="eastAsia"/>
                          <w:color w:val="000000"/>
                          <w:szCs w:val="21"/>
                        </w:rPr>
                        <w:t>.领导小组指导、协调相关部门妥善处理。宣传部持续做好线上监测、及时预警、分析</w:t>
                      </w:r>
                      <w:proofErr w:type="gramStart"/>
                      <w:r>
                        <w:rPr>
                          <w:rFonts w:ascii="黑体" w:eastAsia="黑体" w:hAnsi="黑体" w:cs="黑体" w:hint="eastAsia"/>
                          <w:color w:val="000000"/>
                          <w:szCs w:val="21"/>
                        </w:rPr>
                        <w:t>研</w:t>
                      </w:r>
                      <w:proofErr w:type="gramEnd"/>
                      <w:r>
                        <w:rPr>
                          <w:rFonts w:ascii="黑体" w:eastAsia="黑体" w:hAnsi="黑体" w:cs="黑体" w:hint="eastAsia"/>
                          <w:color w:val="000000"/>
                          <w:szCs w:val="21"/>
                        </w:rPr>
                        <w:t>判，形成专报，同时进行线上线下同步处理。</w:t>
                      </w:r>
                    </w:p>
                    <w:p w:rsidR="00A626BB" w:rsidRDefault="00A626BB" w:rsidP="00A626BB"/>
                  </w:txbxContent>
                </v:textbox>
              </v:shape>
            </w:pict>
          </mc:Fallback>
        </mc:AlternateContent>
      </w:r>
      <w:proofErr w:type="gramStart"/>
      <w:r w:rsidRPr="00A626BB">
        <w:rPr>
          <w:rFonts w:ascii="黑体" w:eastAsia="黑体" w:hAnsi="黑体" w:cs="黑体" w:hint="eastAsia"/>
          <w:color w:val="000000"/>
          <w:sz w:val="28"/>
          <w:szCs w:val="28"/>
        </w:rPr>
        <w:t>舆</w:t>
      </w:r>
      <w:proofErr w:type="gramEnd"/>
      <w:r w:rsidRPr="00A626BB">
        <w:rPr>
          <w:rFonts w:ascii="黑体" w:eastAsia="黑体" w:hAnsi="黑体" w:cs="黑体" w:hint="eastAsia"/>
          <w:color w:val="000000"/>
          <w:sz w:val="28"/>
          <w:szCs w:val="28"/>
        </w:rPr>
        <w:t xml:space="preserve"> 引 QQ</w:t>
      </w:r>
    </w:p>
    <w:p w:rsidR="00A626BB" w:rsidRPr="00A626BB" w:rsidRDefault="00A626BB" w:rsidP="00A626BB">
      <w:pPr>
        <w:spacing w:line="300" w:lineRule="exact"/>
        <w:rPr>
          <w:rFonts w:ascii="黑体" w:eastAsia="黑体" w:hAnsi="黑体" w:cs="黑体"/>
          <w:color w:val="000000"/>
          <w:sz w:val="28"/>
          <w:szCs w:val="28"/>
        </w:rPr>
      </w:pPr>
      <w:r w:rsidRPr="00A626BB">
        <w:rPr>
          <w:rFonts w:ascii="Calibri" w:hAnsi="Calibri"/>
          <w:noProof/>
          <w:sz w:val="28"/>
          <w:szCs w:val="22"/>
        </w:rPr>
        <mc:AlternateContent>
          <mc:Choice Requires="wps">
            <w:drawing>
              <wp:anchor distT="0" distB="0" distL="114300" distR="114300" simplePos="0" relativeHeight="251704320" behindDoc="0" locked="0" layoutInCell="1" allowOverlap="1" wp14:anchorId="7A0FD5D2" wp14:editId="4C8AC436">
                <wp:simplePos x="0" y="0"/>
                <wp:positionH relativeFrom="column">
                  <wp:posOffset>3302000</wp:posOffset>
                </wp:positionH>
                <wp:positionV relativeFrom="paragraph">
                  <wp:posOffset>83185</wp:posOffset>
                </wp:positionV>
                <wp:extent cx="280670" cy="1905"/>
                <wp:effectExtent l="0" t="47625" r="5080" b="64770"/>
                <wp:wrapNone/>
                <wp:docPr id="58" name="直接箭头连接符 58"/>
                <wp:cNvGraphicFramePr/>
                <a:graphic xmlns:a="http://schemas.openxmlformats.org/drawingml/2006/main">
                  <a:graphicData uri="http://schemas.microsoft.com/office/word/2010/wordprocessingShape">
                    <wps:wsp>
                      <wps:cNvCnPr/>
                      <wps:spPr>
                        <a:xfrm>
                          <a:off x="0" y="0"/>
                          <a:ext cx="280670" cy="1905"/>
                        </a:xfrm>
                        <a:prstGeom prst="straightConnector1">
                          <a:avLst/>
                        </a:prstGeom>
                        <a:noFill/>
                        <a:ln w="9525" cap="flat" cmpd="sng" algn="ctr">
                          <a:solidFill>
                            <a:sysClr val="windowText" lastClr="000000">
                              <a:shade val="95000"/>
                              <a:satMod val="105000"/>
                            </a:sysClr>
                          </a:solidFill>
                          <a:prstDash val="solid"/>
                          <a:tailEnd type="arrow" w="med" len="med"/>
                        </a:ln>
                        <a:effectLst/>
                      </wps:spPr>
                      <wps:bodyPr/>
                    </wps:wsp>
                  </a:graphicData>
                </a:graphic>
              </wp:anchor>
            </w:drawing>
          </mc:Choice>
          <mc:Fallback>
            <w:pict>
              <v:shape w14:anchorId="74B1CADE" id="直接箭头连接符 58" o:spid="_x0000_s1026" type="#_x0000_t32" style="position:absolute;left:0;text-align:left;margin-left:260pt;margin-top:6.55pt;width:22.1pt;height:.1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">
                <v:stroke endarrow="open"/>
              </v:shape>
            </w:pict>
          </mc:Fallback>
        </mc:AlternateContent>
      </w:r>
      <w:r w:rsidRPr="00A626BB">
        <w:rPr>
          <w:rFonts w:ascii="Calibri" w:hAnsi="Calibri"/>
          <w:noProof/>
          <w:sz w:val="28"/>
          <w:szCs w:val="22"/>
        </w:rPr>
        <mc:AlternateContent>
          <mc:Choice Requires="wps">
            <w:drawing>
              <wp:anchor distT="0" distB="0" distL="114300" distR="114300" simplePos="0" relativeHeight="251708416" behindDoc="0" locked="0" layoutInCell="1" allowOverlap="1" wp14:anchorId="02962D41" wp14:editId="5652BDBA">
                <wp:simplePos x="0" y="0"/>
                <wp:positionH relativeFrom="column">
                  <wp:posOffset>7012940</wp:posOffset>
                </wp:positionH>
                <wp:positionV relativeFrom="paragraph">
                  <wp:posOffset>41910</wp:posOffset>
                </wp:positionV>
                <wp:extent cx="231775" cy="4445"/>
                <wp:effectExtent l="0" t="0" r="34925" b="33655"/>
                <wp:wrapNone/>
                <wp:docPr id="61" name="直接连接符 61"/>
                <wp:cNvGraphicFramePr/>
                <a:graphic xmlns:a="http://schemas.openxmlformats.org/drawingml/2006/main">
                  <a:graphicData uri="http://schemas.microsoft.com/office/word/2010/wordprocessingShape">
                    <wps:wsp>
                      <wps:cNvCnPr/>
                      <wps:spPr>
                        <a:xfrm>
                          <a:off x="0" y="0"/>
                          <a:ext cx="231775" cy="444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B30C5CB" id="直接连接符 61" o:spid="_x0000_s1026" style="position:absolute;left:0;text-align:left;z-index:251708416;visibility:visible;mso-wrap-style:square;mso-wrap-distance-left:9pt;mso-wrap-distance-top:0;mso-wrap-distance-right:9pt;mso-wrap-distance-bottom:0;mso-position-horizontal:absolute;mso-position-horizontal-relative:text;mso-position-vertical:absolute;mso-position-vertical-relative:text" from="552.2pt,3.3pt" to="570.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"/>
            </w:pict>
          </mc:Fallback>
        </mc:AlternateContent>
      </w:r>
      <w:r w:rsidRPr="00A626BB">
        <w:rPr>
          <w:rFonts w:ascii="Calibri" w:hAnsi="Calibri"/>
          <w:noProof/>
          <w:sz w:val="28"/>
          <w:szCs w:val="22"/>
        </w:rPr>
        <mc:AlternateContent>
          <mc:Choice Requires="wps">
            <w:drawing>
              <wp:anchor distT="0" distB="0" distL="114300" distR="114300" simplePos="0" relativeHeight="251687936" behindDoc="0" locked="0" layoutInCell="1" allowOverlap="1" wp14:anchorId="3F455B5E" wp14:editId="62CF0AF9">
                <wp:simplePos x="0" y="0"/>
                <wp:positionH relativeFrom="column">
                  <wp:posOffset>-466725</wp:posOffset>
                </wp:positionH>
                <wp:positionV relativeFrom="paragraph">
                  <wp:posOffset>29845</wp:posOffset>
                </wp:positionV>
                <wp:extent cx="420370" cy="5715"/>
                <wp:effectExtent l="0" t="48260" r="17780" b="60325"/>
                <wp:wrapNone/>
                <wp:docPr id="21" name="直接箭头连接符 21"/>
                <wp:cNvGraphicFramePr/>
                <a:graphic xmlns:a="http://schemas.openxmlformats.org/drawingml/2006/main">
                  <a:graphicData uri="http://schemas.microsoft.com/office/word/2010/wordprocessingShape">
                    <wps:wsp>
                      <wps:cNvCnPr/>
                      <wps:spPr>
                        <a:xfrm flipV="1">
                          <a:off x="0" y="0"/>
                          <a:ext cx="420370" cy="5715"/>
                        </a:xfrm>
                        <a:prstGeom prst="straightConnector1">
                          <a:avLst/>
                        </a:prstGeom>
                        <a:noFill/>
                        <a:ln w="9525" cap="flat" cmpd="sng" algn="ctr">
                          <a:solidFill>
                            <a:sysClr val="windowText" lastClr="000000">
                              <a:shade val="95000"/>
                              <a:satMod val="105000"/>
                            </a:sysClr>
                          </a:solidFill>
                          <a:prstDash val="solid"/>
                          <a:tailEnd type="arrow" w="med" len="med"/>
                        </a:ln>
                        <a:effectLst/>
                      </wps:spPr>
                      <wps:bodyPr/>
                    </wps:wsp>
                  </a:graphicData>
                </a:graphic>
              </wp:anchor>
            </w:drawing>
          </mc:Choice>
          <mc:Fallback>
            <w:pict>
              <v:shape w14:anchorId="4856D788" id="直接箭头连接符 21" o:spid="_x0000_s1026" type="#_x0000_t32" style="position:absolute;left:0;text-align:left;margin-left:-36.75pt;margin-top:2.35pt;width:33.1pt;height:.45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">
                <v:stroke endarrow="open"/>
              </v:shape>
            </w:pict>
          </mc:Fallback>
        </mc:AlternateContent>
      </w:r>
      <w:r w:rsidRPr="00A626BB">
        <w:rPr>
          <w:rFonts w:ascii="Calibri" w:hAnsi="Calibri"/>
          <w:noProof/>
          <w:sz w:val="28"/>
          <w:szCs w:val="22"/>
        </w:rPr>
        <mc:AlternateContent>
          <mc:Choice Requires="wps">
            <w:drawing>
              <wp:anchor distT="0" distB="0" distL="114300" distR="114300" simplePos="0" relativeHeight="251703296" behindDoc="0" locked="0" layoutInCell="1" allowOverlap="1" wp14:anchorId="3BE4ECE4" wp14:editId="5860B906">
                <wp:simplePos x="0" y="0"/>
                <wp:positionH relativeFrom="column">
                  <wp:posOffset>1764030</wp:posOffset>
                </wp:positionH>
                <wp:positionV relativeFrom="paragraph">
                  <wp:posOffset>69850</wp:posOffset>
                </wp:positionV>
                <wp:extent cx="501650" cy="1905"/>
                <wp:effectExtent l="0" t="47625" r="12700" b="64770"/>
                <wp:wrapNone/>
                <wp:docPr id="57" name="直接箭头连接符 57"/>
                <wp:cNvGraphicFramePr/>
                <a:graphic xmlns:a="http://schemas.openxmlformats.org/drawingml/2006/main">
                  <a:graphicData uri="http://schemas.microsoft.com/office/word/2010/wordprocessingShape">
                    <wps:wsp>
                      <wps:cNvCnPr/>
                      <wps:spPr>
                        <a:xfrm>
                          <a:off x="0" y="0"/>
                          <a:ext cx="501650" cy="1905"/>
                        </a:xfrm>
                        <a:prstGeom prst="straightConnector1">
                          <a:avLst/>
                        </a:prstGeom>
                        <a:noFill/>
                        <a:ln w="9525" cap="flat" cmpd="sng" algn="ctr">
                          <a:solidFill>
                            <a:sysClr val="windowText" lastClr="000000">
                              <a:shade val="95000"/>
                              <a:satMod val="105000"/>
                            </a:sysClr>
                          </a:solidFill>
                          <a:prstDash val="solid"/>
                          <a:tailEnd type="arrow" w="med" len="med"/>
                        </a:ln>
                        <a:effectLst/>
                      </wps:spPr>
                      <wps:bodyPr/>
                    </wps:wsp>
                  </a:graphicData>
                </a:graphic>
              </wp:anchor>
            </w:drawing>
          </mc:Choice>
          <mc:Fallback>
            <w:pict>
              <v:shape w14:anchorId="1A392119" id="直接箭头连接符 57" o:spid="_x0000_s1026" type="#_x0000_t32" style="position:absolute;left:0;text-align:left;margin-left:138.9pt;margin-top:5.5pt;width:39.5pt;height:.1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">
                <v:stroke endarrow="open"/>
              </v:shape>
            </w:pict>
          </mc:Fallback>
        </mc:AlternateContent>
      </w:r>
      <w:r w:rsidRPr="00A626BB">
        <w:rPr>
          <w:rFonts w:ascii="Calibri" w:hAnsi="Calibri"/>
          <w:noProof/>
          <w:sz w:val="28"/>
          <w:szCs w:val="22"/>
        </w:rPr>
        <mc:AlternateContent>
          <mc:Choice Requires="wps">
            <w:drawing>
              <wp:anchor distT="0" distB="0" distL="114300" distR="114300" simplePos="0" relativeHeight="251701248" behindDoc="0" locked="0" layoutInCell="1" allowOverlap="1" wp14:anchorId="11A6FEFD" wp14:editId="4E90E14A">
                <wp:simplePos x="0" y="0"/>
                <wp:positionH relativeFrom="column">
                  <wp:posOffset>734060</wp:posOffset>
                </wp:positionH>
                <wp:positionV relativeFrom="paragraph">
                  <wp:posOffset>43815</wp:posOffset>
                </wp:positionV>
                <wp:extent cx="420370" cy="5715"/>
                <wp:effectExtent l="0" t="48260" r="17780" b="60325"/>
                <wp:wrapNone/>
                <wp:docPr id="55" name="直接箭头连接符 55"/>
                <wp:cNvGraphicFramePr/>
                <a:graphic xmlns:a="http://schemas.openxmlformats.org/drawingml/2006/main">
                  <a:graphicData uri="http://schemas.microsoft.com/office/word/2010/wordprocessingShape">
                    <wps:wsp>
                      <wps:cNvCnPr/>
                      <wps:spPr>
                        <a:xfrm flipV="1">
                          <a:off x="0" y="0"/>
                          <a:ext cx="420370" cy="5715"/>
                        </a:xfrm>
                        <a:prstGeom prst="straightConnector1">
                          <a:avLst/>
                        </a:prstGeom>
                        <a:noFill/>
                        <a:ln w="9525" cap="flat" cmpd="sng" algn="ctr">
                          <a:solidFill>
                            <a:sysClr val="windowText" lastClr="000000">
                              <a:shade val="95000"/>
                              <a:satMod val="105000"/>
                            </a:sysClr>
                          </a:solidFill>
                          <a:prstDash val="solid"/>
                          <a:tailEnd type="arrow" w="med" len="med"/>
                        </a:ln>
                        <a:effectLst/>
                      </wps:spPr>
                      <wps:bodyPr/>
                    </wps:wsp>
                  </a:graphicData>
                </a:graphic>
              </wp:anchor>
            </w:drawing>
          </mc:Choice>
          <mc:Fallback>
            <w:pict>
              <v:shape w14:anchorId="77BBAA80" id="直接箭头连接符 55" o:spid="_x0000_s1026" type="#_x0000_t32" style="position:absolute;left:0;text-align:left;margin-left:57.8pt;margin-top:3.45pt;width:33.1pt;height:.45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">
                <v:stroke endarrow="open"/>
              </v:shape>
            </w:pict>
          </mc:Fallback>
        </mc:AlternateContent>
      </w:r>
      <w:r w:rsidRPr="00A626BB">
        <w:rPr>
          <w:rFonts w:ascii="黑体" w:eastAsia="黑体" w:hAnsi="黑体" w:cs="黑体" w:hint="eastAsia"/>
          <w:color w:val="000000"/>
          <w:sz w:val="28"/>
          <w:szCs w:val="28"/>
        </w:rPr>
        <w:t>情 擎 群</w:t>
      </w:r>
    </w:p>
    <w:p w:rsidR="00A626BB" w:rsidRPr="00A626BB" w:rsidRDefault="00A626BB" w:rsidP="00A626BB">
      <w:pPr>
        <w:spacing w:line="300" w:lineRule="exact"/>
        <w:rPr>
          <w:rFonts w:ascii="黑体" w:eastAsia="黑体" w:hAnsi="黑体" w:cs="黑体"/>
          <w:color w:val="000000"/>
          <w:sz w:val="28"/>
          <w:szCs w:val="28"/>
        </w:rPr>
      </w:pPr>
      <w:r w:rsidRPr="00A626BB">
        <w:rPr>
          <w:rFonts w:ascii="Calibri" w:hAnsi="Calibri"/>
          <w:noProof/>
          <w:sz w:val="28"/>
          <w:szCs w:val="22"/>
        </w:rPr>
        <mc:AlternateContent>
          <mc:Choice Requires="wps">
            <w:drawing>
              <wp:anchor distT="0" distB="0" distL="114300" distR="114300" simplePos="0" relativeHeight="251698176" behindDoc="0" locked="0" layoutInCell="1" allowOverlap="1" wp14:anchorId="271FA242" wp14:editId="03A097AB">
                <wp:simplePos x="0" y="0"/>
                <wp:positionH relativeFrom="column">
                  <wp:posOffset>-679450</wp:posOffset>
                </wp:positionH>
                <wp:positionV relativeFrom="paragraph">
                  <wp:posOffset>26670</wp:posOffset>
                </wp:positionV>
                <wp:extent cx="372110" cy="2416810"/>
                <wp:effectExtent l="6350" t="6350" r="21590" b="15240"/>
                <wp:wrapNone/>
                <wp:docPr id="33" name="流程图: 过程 33"/>
                <wp:cNvGraphicFramePr/>
                <a:graphic xmlns:a="http://schemas.openxmlformats.org/drawingml/2006/main">
                  <a:graphicData uri="http://schemas.microsoft.com/office/word/2010/wordprocessingShape">
                    <wps:wsp>
                      <wps:cNvSpPr/>
                      <wps:spPr>
                        <a:xfrm>
                          <a:off x="0" y="0"/>
                          <a:ext cx="372110" cy="2416810"/>
                        </a:xfrm>
                        <a:prstGeom prst="flowChartProcess">
                          <a:avLst/>
                        </a:prstGeom>
                        <a:solidFill>
                          <a:sysClr val="window" lastClr="FFFFFF"/>
                        </a:solidFill>
                        <a:ln w="12700" cap="flat" cmpd="sng" algn="ctr">
                          <a:solidFill>
                            <a:sysClr val="windowText" lastClr="000000"/>
                          </a:solidFill>
                          <a:prstDash val="solid"/>
                        </a:ln>
                        <a:effectLst/>
                      </wps:spPr>
                      <wps:txbx>
                        <w:txbxContent>
                          <w:p w:rsidR="00A626BB" w:rsidRPr="00A626BB" w:rsidRDefault="00A626BB" w:rsidP="00A626BB">
                            <w:pPr>
                              <w:spacing w:line="400" w:lineRule="exact"/>
                              <w:jc w:val="center"/>
                              <w:rPr>
                                <w:rFonts w:ascii="宋体" w:hAnsi="宋体" w:cs="宋体"/>
                                <w:color w:val="000000"/>
                                <w:sz w:val="28"/>
                                <w:szCs w:val="28"/>
                              </w:rPr>
                            </w:pPr>
                            <w:r w:rsidRPr="00A626BB">
                              <w:rPr>
                                <w:rFonts w:ascii="黑体" w:eastAsia="黑体" w:hAnsi="宋体" w:cs="宋体" w:hint="eastAsia"/>
                                <w:color w:val="000000"/>
                                <w:kern w:val="0"/>
                                <w:sz w:val="28"/>
                                <w:szCs w:val="28"/>
                              </w:rPr>
                              <w:t>各部门舆情工作小组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71FA242" id="流程图: 过程 33" o:spid="_x0000_s1033" type="#_x0000_t109" style="position:absolute;left:0;text-align:left;margin-left:-53.5pt;margin-top:2.1pt;width:29.3pt;height:190.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" fillcolor="window" strokecolor="windowText" strokeweight="1pt">
                <v:textbox>
                  <w:txbxContent>
                    <w:p w:rsidR="00A626BB" w:rsidRPr="00A626BB" w:rsidRDefault="00A626BB" w:rsidP="00A626BB">
                      <w:pPr>
                        <w:spacing w:line="400" w:lineRule="exact"/>
                        <w:jc w:val="center"/>
                        <w:rPr>
                          <w:rFonts w:ascii="宋体" w:hAnsi="宋体" w:cs="宋体"/>
                          <w:color w:val="000000"/>
                          <w:sz w:val="28"/>
                          <w:szCs w:val="28"/>
                        </w:rPr>
                      </w:pPr>
                      <w:r w:rsidRPr="00A626BB">
                        <w:rPr>
                          <w:rFonts w:ascii="黑体" w:eastAsia="黑体" w:hAnsi="宋体" w:cs="宋体" w:hint="eastAsia"/>
                          <w:color w:val="000000"/>
                          <w:kern w:val="0"/>
                          <w:sz w:val="28"/>
                          <w:szCs w:val="28"/>
                        </w:rPr>
                        <w:t>各部门舆情工作小组</w:t>
                      </w:r>
                    </w:p>
                  </w:txbxContent>
                </v:textbox>
              </v:shape>
            </w:pict>
          </mc:Fallback>
        </mc:AlternateContent>
      </w:r>
      <w:r w:rsidRPr="00A626BB">
        <w:rPr>
          <w:rFonts w:ascii="黑体" w:eastAsia="黑体" w:hAnsi="黑体" w:cs="黑体" w:hint="eastAsia"/>
          <w:color w:val="000000"/>
          <w:sz w:val="28"/>
          <w:szCs w:val="28"/>
        </w:rPr>
        <w:t>监 博 等</w:t>
      </w:r>
    </w:p>
    <w:p w:rsidR="00A626BB" w:rsidRPr="00A626BB" w:rsidRDefault="00A626BB" w:rsidP="00A626BB">
      <w:pPr>
        <w:spacing w:line="300" w:lineRule="exact"/>
        <w:rPr>
          <w:rFonts w:ascii="黑体" w:eastAsia="黑体" w:hAnsi="黑体" w:cs="黑体"/>
          <w:color w:val="000000"/>
          <w:sz w:val="28"/>
          <w:szCs w:val="28"/>
        </w:rPr>
      </w:pPr>
      <w:r w:rsidRPr="00A626BB">
        <w:rPr>
          <w:rFonts w:ascii="黑体" w:eastAsia="黑体" w:hAnsi="黑体" w:cs="黑体" w:hint="eastAsia"/>
          <w:color w:val="000000"/>
          <w:sz w:val="28"/>
          <w:szCs w:val="28"/>
        </w:rPr>
        <w:t>测 客、</w:t>
      </w:r>
    </w:p>
    <w:p w:rsidR="00A626BB" w:rsidRPr="00A626BB" w:rsidRDefault="00A626BB" w:rsidP="00A626BB">
      <w:pPr>
        <w:spacing w:line="300" w:lineRule="exact"/>
        <w:rPr>
          <w:rFonts w:ascii="黑体" w:eastAsia="黑体" w:hAnsi="黑体" w:cs="黑体"/>
          <w:color w:val="000000"/>
          <w:sz w:val="28"/>
          <w:szCs w:val="28"/>
        </w:rPr>
      </w:pPr>
      <w:r w:rsidRPr="00A626BB">
        <w:rPr>
          <w:rFonts w:ascii="黑体" w:eastAsia="黑体" w:hAnsi="黑体" w:cs="黑体" w:hint="eastAsia"/>
          <w:color w:val="000000"/>
          <w:sz w:val="28"/>
          <w:szCs w:val="28"/>
        </w:rPr>
        <w:t>系 微</w:t>
      </w:r>
    </w:p>
    <w:p w:rsidR="00A626BB" w:rsidRPr="00A626BB" w:rsidRDefault="00A626BB" w:rsidP="00A626BB">
      <w:pPr>
        <w:spacing w:line="300" w:lineRule="exact"/>
        <w:rPr>
          <w:rFonts w:ascii="黑体" w:eastAsia="黑体" w:hAnsi="黑体" w:cs="黑体"/>
          <w:color w:val="000000"/>
          <w:sz w:val="28"/>
          <w:szCs w:val="28"/>
        </w:rPr>
      </w:pPr>
      <w:r w:rsidRPr="00A626BB">
        <w:rPr>
          <w:rFonts w:ascii="黑体" w:eastAsia="黑体" w:hAnsi="黑体" w:cs="黑体" w:hint="eastAsia"/>
          <w:color w:val="000000"/>
          <w:sz w:val="28"/>
          <w:szCs w:val="28"/>
        </w:rPr>
        <w:t>统 博</w:t>
      </w:r>
    </w:p>
    <w:p w:rsidR="00A626BB" w:rsidRPr="00A626BB" w:rsidRDefault="00A626BB" w:rsidP="00A626BB">
      <w:pPr>
        <w:spacing w:line="300" w:lineRule="exact"/>
        <w:ind w:firstLineChars="300" w:firstLine="964"/>
        <w:rPr>
          <w:rFonts w:ascii="宋体" w:hAnsi="宋体"/>
          <w:b/>
          <w:bCs/>
          <w:color w:val="000000"/>
          <w:sz w:val="32"/>
          <w:szCs w:val="32"/>
        </w:rPr>
      </w:pPr>
    </w:p>
    <w:p w:rsidR="00A626BB" w:rsidRPr="00A626BB" w:rsidRDefault="00A626BB" w:rsidP="00A626BB">
      <w:pPr>
        <w:spacing w:line="300" w:lineRule="exact"/>
        <w:rPr>
          <w:rFonts w:ascii="宋体" w:hAnsi="宋体"/>
          <w:b/>
          <w:bCs/>
          <w:color w:val="000000"/>
          <w:sz w:val="32"/>
          <w:szCs w:val="32"/>
        </w:rPr>
      </w:pPr>
      <w:r w:rsidRPr="00A626BB">
        <w:rPr>
          <w:rFonts w:ascii="Calibri" w:hAnsi="Calibri"/>
          <w:noProof/>
          <w:sz w:val="28"/>
          <w:szCs w:val="22"/>
        </w:rPr>
        <mc:AlternateContent>
          <mc:Choice Requires="wps">
            <w:drawing>
              <wp:anchor distT="0" distB="0" distL="114300" distR="114300" simplePos="0" relativeHeight="251696128" behindDoc="0" locked="0" layoutInCell="1" allowOverlap="1" wp14:anchorId="42E73EDB" wp14:editId="3C633931">
                <wp:simplePos x="0" y="0"/>
                <wp:positionH relativeFrom="column">
                  <wp:posOffset>3574415</wp:posOffset>
                </wp:positionH>
                <wp:positionV relativeFrom="paragraph">
                  <wp:posOffset>189230</wp:posOffset>
                </wp:positionV>
                <wp:extent cx="3445510" cy="752475"/>
                <wp:effectExtent l="0" t="0" r="21590" b="28575"/>
                <wp:wrapNone/>
                <wp:docPr id="44" name="流程图: 过程 44"/>
                <wp:cNvGraphicFramePr/>
                <a:graphic xmlns:a="http://schemas.openxmlformats.org/drawingml/2006/main">
                  <a:graphicData uri="http://schemas.microsoft.com/office/word/2010/wordprocessingShape">
                    <wps:wsp>
                      <wps:cNvSpPr/>
                      <wps:spPr>
                        <a:xfrm>
                          <a:off x="0" y="0"/>
                          <a:ext cx="3445510" cy="752475"/>
                        </a:xfrm>
                        <a:prstGeom prst="flowChartProcess">
                          <a:avLst/>
                        </a:prstGeom>
                        <a:solidFill>
                          <a:sysClr val="window" lastClr="FFFFFF"/>
                        </a:solidFill>
                        <a:ln w="12700" cap="flat" cmpd="sng" algn="ctr">
                          <a:solidFill>
                            <a:sysClr val="windowText" lastClr="000000"/>
                          </a:solidFill>
                          <a:prstDash val="solid"/>
                        </a:ln>
                        <a:effectLst/>
                      </wps:spPr>
                      <wps:txbx>
                        <w:txbxContent>
                          <w:p w:rsidR="00A626BB" w:rsidRDefault="00A626BB" w:rsidP="00A626BB">
                            <w:pPr>
                              <w:shd w:val="clear" w:color="auto" w:fill="FFFFFF"/>
                              <w:spacing w:line="240" w:lineRule="exact"/>
                              <w:jc w:val="left"/>
                              <w:rPr>
                                <w:rFonts w:ascii="黑体" w:eastAsia="黑体" w:hAnsi="黑体" w:cs="黑体"/>
                                <w:bCs/>
                                <w:color w:val="000000"/>
                                <w:szCs w:val="21"/>
                              </w:rPr>
                            </w:pPr>
                            <w:r>
                              <w:rPr>
                                <w:rFonts w:ascii="黑体" w:eastAsia="黑体" w:hAnsi="黑体" w:cs="黑体" w:hint="eastAsia"/>
                                <w:bCs/>
                                <w:color w:val="000000"/>
                                <w:szCs w:val="21"/>
                              </w:rPr>
                              <w:t>1</w:t>
                            </w:r>
                            <w:r>
                              <w:rPr>
                                <w:rFonts w:ascii="黑体" w:eastAsia="黑体" w:hAnsi="黑体" w:cs="黑体"/>
                                <w:bCs/>
                                <w:color w:val="000000"/>
                                <w:szCs w:val="21"/>
                              </w:rPr>
                              <w:t>.</w:t>
                            </w:r>
                            <w:r>
                              <w:rPr>
                                <w:rFonts w:ascii="黑体" w:eastAsia="黑体" w:hAnsi="黑体" w:cs="黑体" w:hint="eastAsia"/>
                                <w:bCs/>
                                <w:color w:val="000000"/>
                                <w:szCs w:val="21"/>
                              </w:rPr>
                              <w:t>宣传部对接舆情信息监测服务方和相关部门，进行24小时监测，形成简报。</w:t>
                            </w:r>
                          </w:p>
                          <w:p w:rsidR="00A626BB" w:rsidRDefault="00A626BB" w:rsidP="00A626BB">
                            <w:pPr>
                              <w:shd w:val="clear" w:color="auto" w:fill="FFFFFF"/>
                              <w:spacing w:line="240" w:lineRule="exact"/>
                              <w:jc w:val="left"/>
                              <w:rPr>
                                <w:rFonts w:ascii="黑体" w:eastAsia="黑体" w:hAnsi="黑体" w:cs="黑体"/>
                                <w:color w:val="000000"/>
                                <w:szCs w:val="21"/>
                              </w:rPr>
                            </w:pPr>
                            <w:r>
                              <w:rPr>
                                <w:rFonts w:ascii="黑体" w:eastAsia="黑体" w:hAnsi="黑体" w:cs="黑体"/>
                                <w:b/>
                                <w:bCs/>
                                <w:color w:val="000000"/>
                                <w:szCs w:val="21"/>
                              </w:rPr>
                              <w:t>2</w:t>
                            </w:r>
                            <w:r>
                              <w:rPr>
                                <w:rFonts w:ascii="黑体" w:eastAsia="黑体" w:hAnsi="黑体" w:cs="黑体" w:hint="eastAsia"/>
                                <w:b/>
                                <w:bCs/>
                                <w:color w:val="000000"/>
                                <w:szCs w:val="21"/>
                              </w:rPr>
                              <w:t>.</w:t>
                            </w:r>
                            <w:r>
                              <w:rPr>
                                <w:rFonts w:ascii="黑体" w:eastAsia="黑体" w:hAnsi="黑体" w:cs="黑体" w:hint="eastAsia"/>
                                <w:bCs/>
                                <w:color w:val="000000"/>
                                <w:szCs w:val="21"/>
                              </w:rPr>
                              <w:t>相关部门在查清事实的基础上向领导小组办公室提交纸质说明材料，</w:t>
                            </w:r>
                            <w:r>
                              <w:rPr>
                                <w:rFonts w:ascii="黑体" w:eastAsia="黑体" w:hAnsi="黑体" w:cs="黑体" w:hint="eastAsia"/>
                                <w:color w:val="000000"/>
                                <w:szCs w:val="21"/>
                              </w:rPr>
                              <w:t>同时进行线上线下同步处理。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2E73EDB" id="流程图: 过程 44" o:spid="_x0000_s1034" type="#_x0000_t109" style="position:absolute;left:0;text-align:left;margin-left:281.45pt;margin-top:14.9pt;width:271.3pt;height:5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" fillcolor="window" strokecolor="windowText" strokeweight="1pt">
                <v:textbox>
                  <w:txbxContent>
                    <w:p w:rsidR="00A626BB" w:rsidRDefault="00A626BB" w:rsidP="00A626BB">
                      <w:pPr>
                        <w:shd w:val="clear" w:color="auto" w:fill="FFFFFF"/>
                        <w:spacing w:line="240" w:lineRule="exact"/>
                        <w:jc w:val="left"/>
                        <w:rPr>
                          <w:rFonts w:ascii="黑体" w:eastAsia="黑体" w:hAnsi="黑体" w:cs="黑体"/>
                          <w:bCs/>
                          <w:color w:val="000000"/>
                          <w:szCs w:val="21"/>
                        </w:rPr>
                      </w:pPr>
                      <w:r>
                        <w:rPr>
                          <w:rFonts w:ascii="黑体" w:eastAsia="黑体" w:hAnsi="黑体" w:cs="黑体" w:hint="eastAsia"/>
                          <w:bCs/>
                          <w:color w:val="000000"/>
                          <w:szCs w:val="21"/>
                        </w:rPr>
                        <w:t>1</w:t>
                      </w:r>
                      <w:r>
                        <w:rPr>
                          <w:rFonts w:ascii="黑体" w:eastAsia="黑体" w:hAnsi="黑体" w:cs="黑体"/>
                          <w:bCs/>
                          <w:color w:val="000000"/>
                          <w:szCs w:val="21"/>
                        </w:rPr>
                        <w:t>.</w:t>
                      </w:r>
                      <w:r>
                        <w:rPr>
                          <w:rFonts w:ascii="黑体" w:eastAsia="黑体" w:hAnsi="黑体" w:cs="黑体" w:hint="eastAsia"/>
                          <w:bCs/>
                          <w:color w:val="000000"/>
                          <w:szCs w:val="21"/>
                        </w:rPr>
                        <w:t>宣传部对接舆情信息监测服务方和相关部门，进行24小时监测，形成简报。</w:t>
                      </w:r>
                    </w:p>
                    <w:p w:rsidR="00A626BB" w:rsidRDefault="00A626BB" w:rsidP="00A626BB">
                      <w:pPr>
                        <w:shd w:val="clear" w:color="auto" w:fill="FFFFFF"/>
                        <w:spacing w:line="240" w:lineRule="exact"/>
                        <w:jc w:val="left"/>
                        <w:rPr>
                          <w:rFonts w:ascii="黑体" w:eastAsia="黑体" w:hAnsi="黑体" w:cs="黑体"/>
                          <w:color w:val="000000"/>
                          <w:szCs w:val="21"/>
                        </w:rPr>
                      </w:pPr>
                      <w:r>
                        <w:rPr>
                          <w:rFonts w:ascii="黑体" w:eastAsia="黑体" w:hAnsi="黑体" w:cs="黑体"/>
                          <w:b/>
                          <w:bCs/>
                          <w:color w:val="000000"/>
                          <w:szCs w:val="21"/>
                        </w:rPr>
                        <w:t>2</w:t>
                      </w:r>
                      <w:r>
                        <w:rPr>
                          <w:rFonts w:ascii="黑体" w:eastAsia="黑体" w:hAnsi="黑体" w:cs="黑体" w:hint="eastAsia"/>
                          <w:b/>
                          <w:bCs/>
                          <w:color w:val="000000"/>
                          <w:szCs w:val="21"/>
                        </w:rPr>
                        <w:t>.</w:t>
                      </w:r>
                      <w:r>
                        <w:rPr>
                          <w:rFonts w:ascii="黑体" w:eastAsia="黑体" w:hAnsi="黑体" w:cs="黑体" w:hint="eastAsia"/>
                          <w:bCs/>
                          <w:color w:val="000000"/>
                          <w:szCs w:val="21"/>
                        </w:rPr>
                        <w:t>相关部门在查清事实的基础上向领导小组办公室提交纸质说明材料，</w:t>
                      </w:r>
                      <w:r>
                        <w:rPr>
                          <w:rFonts w:ascii="黑体" w:eastAsia="黑体" w:hAnsi="黑体" w:cs="黑体" w:hint="eastAsia"/>
                          <w:color w:val="000000"/>
                          <w:szCs w:val="21"/>
                        </w:rPr>
                        <w:t>同时进行线上线下同步处理。</w:t>
                      </w:r>
                    </w:p>
                  </w:txbxContent>
                </v:textbox>
              </v:shape>
            </w:pict>
          </mc:Fallback>
        </mc:AlternateContent>
      </w:r>
    </w:p>
    <w:p w:rsidR="00A626BB" w:rsidRPr="00A626BB" w:rsidRDefault="00A626BB" w:rsidP="00A626BB">
      <w:pPr>
        <w:spacing w:line="300" w:lineRule="exact"/>
        <w:ind w:leftChars="200" w:left="420"/>
        <w:rPr>
          <w:rFonts w:ascii="宋体" w:hAnsi="宋体"/>
          <w:b/>
          <w:bCs/>
          <w:color w:val="000000"/>
          <w:sz w:val="32"/>
          <w:szCs w:val="32"/>
        </w:rPr>
      </w:pPr>
      <w:r w:rsidRPr="00A626BB">
        <w:rPr>
          <w:rFonts w:ascii="Calibri" w:hAnsi="Calibri"/>
          <w:noProof/>
          <w:sz w:val="28"/>
          <w:szCs w:val="22"/>
        </w:rPr>
        <mc:AlternateContent>
          <mc:Choice Requires="wps">
            <w:drawing>
              <wp:anchor distT="0" distB="0" distL="114300" distR="114300" simplePos="0" relativeHeight="251693056" behindDoc="0" locked="0" layoutInCell="1" allowOverlap="1" wp14:anchorId="4595DA47" wp14:editId="20E3A897">
                <wp:simplePos x="0" y="0"/>
                <wp:positionH relativeFrom="column">
                  <wp:posOffset>2233295</wp:posOffset>
                </wp:positionH>
                <wp:positionV relativeFrom="paragraph">
                  <wp:posOffset>49530</wp:posOffset>
                </wp:positionV>
                <wp:extent cx="1019810" cy="610235"/>
                <wp:effectExtent l="6350" t="6350" r="21590" b="12065"/>
                <wp:wrapNone/>
                <wp:docPr id="16" name="流程图: 过程 16"/>
                <wp:cNvGraphicFramePr/>
                <a:graphic xmlns:a="http://schemas.openxmlformats.org/drawingml/2006/main">
                  <a:graphicData uri="http://schemas.microsoft.com/office/word/2010/wordprocessingShape">
                    <wps:wsp>
                      <wps:cNvSpPr/>
                      <wps:spPr>
                        <a:xfrm>
                          <a:off x="0" y="0"/>
                          <a:ext cx="1019810" cy="610235"/>
                        </a:xfrm>
                        <a:prstGeom prst="flowChartProcess">
                          <a:avLst/>
                        </a:prstGeom>
                        <a:solidFill>
                          <a:sysClr val="window" lastClr="FFFFFF"/>
                        </a:solidFill>
                        <a:ln w="12700" cap="flat" cmpd="sng" algn="ctr">
                          <a:solidFill>
                            <a:sysClr val="windowText" lastClr="000000"/>
                          </a:solidFill>
                          <a:prstDash val="solid"/>
                        </a:ln>
                        <a:effectLst/>
                      </wps:spPr>
                      <wps:txbx>
                        <w:txbxContent>
                          <w:p w:rsidR="00A626BB" w:rsidRDefault="00A626BB" w:rsidP="00A626BB">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一般舆情</w:t>
                            </w:r>
                          </w:p>
                          <w:p w:rsidR="00A626BB" w:rsidRDefault="00A626BB" w:rsidP="00A626BB">
                            <w:pPr>
                              <w:spacing w:line="400" w:lineRule="exact"/>
                              <w:jc w:val="center"/>
                              <w:rPr>
                                <w:sz w:val="28"/>
                                <w:szCs w:val="28"/>
                              </w:rPr>
                            </w:pPr>
                            <w:r>
                              <w:rPr>
                                <w:rFonts w:ascii="黑体" w:eastAsia="黑体" w:hAnsi="黑体" w:cs="黑体" w:hint="eastAsia"/>
                                <w:color w:val="000000"/>
                                <w:sz w:val="28"/>
                                <w:szCs w:val="28"/>
                              </w:rPr>
                              <w:t>（</w:t>
                            </w:r>
                            <w:r w:rsidRPr="00A626BB">
                              <w:rPr>
                                <w:rFonts w:ascii="黑体" w:eastAsia="黑体" w:hAnsi="黑体" w:cs="黑体" w:hint="eastAsia"/>
                                <w:color w:val="000000"/>
                                <w:sz w:val="28"/>
                                <w:szCs w:val="28"/>
                              </w:rPr>
                              <w:t>Ⅲ</w:t>
                            </w:r>
                            <w:r>
                              <w:rPr>
                                <w:rFonts w:ascii="黑体" w:eastAsia="黑体" w:hAnsi="黑体" w:cs="黑体" w:hint="eastAsia"/>
                                <w:color w:val="000000"/>
                                <w:sz w:val="28"/>
                                <w:szCs w:val="28"/>
                              </w:rPr>
                              <w:t>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595DA47" id="流程图: 过程 16" o:spid="_x0000_s1035" type="#_x0000_t109" style="position:absolute;left:0;text-align:left;margin-left:175.85pt;margin-top:3.9pt;width:80.3pt;height:48.0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" fillcolor="window" strokecolor="windowText" strokeweight="1pt">
                <v:textbox>
                  <w:txbxContent>
                    <w:p w:rsidR="00A626BB" w:rsidRDefault="00A626BB" w:rsidP="00A626BB">
                      <w:pPr>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一般舆情</w:t>
                      </w:r>
                    </w:p>
                    <w:p w:rsidR="00A626BB" w:rsidRDefault="00A626BB" w:rsidP="00A626BB">
                      <w:pPr>
                        <w:spacing w:line="400" w:lineRule="exact"/>
                        <w:jc w:val="center"/>
                        <w:rPr>
                          <w:sz w:val="28"/>
                          <w:szCs w:val="28"/>
                        </w:rPr>
                      </w:pPr>
                      <w:r>
                        <w:rPr>
                          <w:rFonts w:ascii="黑体" w:eastAsia="黑体" w:hAnsi="黑体" w:cs="黑体" w:hint="eastAsia"/>
                          <w:color w:val="000000"/>
                          <w:sz w:val="28"/>
                          <w:szCs w:val="28"/>
                        </w:rPr>
                        <w:t>（</w:t>
                      </w:r>
                      <w:r w:rsidRPr="00A626BB">
                        <w:rPr>
                          <w:rFonts w:ascii="黑体" w:eastAsia="黑体" w:hAnsi="黑体" w:cs="黑体" w:hint="eastAsia"/>
                          <w:color w:val="000000"/>
                          <w:sz w:val="28"/>
                          <w:szCs w:val="28"/>
                        </w:rPr>
                        <w:t>Ⅲ</w:t>
                      </w:r>
                      <w:r>
                        <w:rPr>
                          <w:rFonts w:ascii="黑体" w:eastAsia="黑体" w:hAnsi="黑体" w:cs="黑体" w:hint="eastAsia"/>
                          <w:color w:val="000000"/>
                          <w:sz w:val="28"/>
                          <w:szCs w:val="28"/>
                        </w:rPr>
                        <w:t>级）</w:t>
                      </w:r>
                    </w:p>
                  </w:txbxContent>
                </v:textbox>
              </v:shape>
            </w:pict>
          </mc:Fallback>
        </mc:AlternateContent>
      </w:r>
    </w:p>
    <w:p w:rsidR="00A626BB" w:rsidRPr="00A626BB" w:rsidRDefault="00A626BB" w:rsidP="00A626BB">
      <w:pPr>
        <w:spacing w:line="560" w:lineRule="exact"/>
        <w:rPr>
          <w:rFonts w:ascii="黑体" w:eastAsia="黑体" w:hAnsi="黑体" w:cs="黑体"/>
          <w:b/>
          <w:bCs/>
          <w:color w:val="000000"/>
          <w:szCs w:val="21"/>
        </w:rPr>
        <w:sectPr w:rsidR="00A626BB" w:rsidRPr="00A626BB">
          <w:pgSz w:w="16838" w:h="11906" w:orient="landscape"/>
          <w:pgMar w:top="1587" w:right="1984" w:bottom="1474" w:left="1871" w:header="851" w:footer="992" w:gutter="0"/>
          <w:cols w:space="0"/>
          <w:docGrid w:type="lines" w:linePitch="315"/>
        </w:sectPr>
      </w:pPr>
      <w:r w:rsidRPr="00A626BB">
        <w:rPr>
          <w:rFonts w:ascii="Calibri" w:hAnsi="Calibri"/>
          <w:noProof/>
          <w:sz w:val="28"/>
          <w:szCs w:val="22"/>
        </w:rPr>
        <mc:AlternateContent>
          <mc:Choice Requires="wps">
            <w:drawing>
              <wp:anchor distT="0" distB="0" distL="114300" distR="114300" simplePos="0" relativeHeight="251702272" behindDoc="0" locked="0" layoutInCell="1" allowOverlap="1" wp14:anchorId="58C777AE" wp14:editId="77472B58">
                <wp:simplePos x="0" y="0"/>
                <wp:positionH relativeFrom="column">
                  <wp:posOffset>3256280</wp:posOffset>
                </wp:positionH>
                <wp:positionV relativeFrom="paragraph">
                  <wp:posOffset>186690</wp:posOffset>
                </wp:positionV>
                <wp:extent cx="324485" cy="7620"/>
                <wp:effectExtent l="0" t="46990" r="18415" b="59690"/>
                <wp:wrapNone/>
                <wp:docPr id="56" name="直接箭头连接符 56"/>
                <wp:cNvGraphicFramePr/>
                <a:graphic xmlns:a="http://schemas.openxmlformats.org/drawingml/2006/main">
                  <a:graphicData uri="http://schemas.microsoft.com/office/word/2010/wordprocessingShape">
                    <wps:wsp>
                      <wps:cNvCnPr/>
                      <wps:spPr>
                        <a:xfrm flipV="1">
                          <a:off x="0" y="0"/>
                          <a:ext cx="324485" cy="7620"/>
                        </a:xfrm>
                        <a:prstGeom prst="straightConnector1">
                          <a:avLst/>
                        </a:prstGeom>
                        <a:noFill/>
                        <a:ln w="9525" cap="flat" cmpd="sng" algn="ctr">
                          <a:solidFill>
                            <a:sysClr val="windowText" lastClr="000000">
                              <a:shade val="95000"/>
                              <a:satMod val="105000"/>
                            </a:sysClr>
                          </a:solidFill>
                          <a:prstDash val="solid"/>
                          <a:tailEnd type="arrow" w="med" len="med"/>
                        </a:ln>
                        <a:effectLst/>
                      </wps:spPr>
                      <wps:bodyPr/>
                    </wps:wsp>
                  </a:graphicData>
                </a:graphic>
              </wp:anchor>
            </w:drawing>
          </mc:Choice>
          <mc:Fallback>
            <w:pict>
              <v:shape w14:anchorId="4D90BED1" id="直接箭头连接符 56" o:spid="_x0000_s1026" type="#_x0000_t32" style="position:absolute;left:0;text-align:left;margin-left:256.4pt;margin-top:14.7pt;width:25.55pt;height:.6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">
                <v:stroke endarrow="open"/>
              </v:shape>
            </w:pict>
          </mc:Fallback>
        </mc:AlternateContent>
      </w:r>
      <w:r w:rsidRPr="00A626BB">
        <w:rPr>
          <w:rFonts w:ascii="Calibri" w:hAnsi="Calibri"/>
          <w:noProof/>
          <w:sz w:val="28"/>
          <w:szCs w:val="22"/>
        </w:rPr>
        <mc:AlternateContent>
          <mc:Choice Requires="wps">
            <w:drawing>
              <wp:anchor distT="0" distB="0" distL="114300" distR="114300" simplePos="0" relativeHeight="251691008" behindDoc="0" locked="0" layoutInCell="1" allowOverlap="1" wp14:anchorId="0056C6B5" wp14:editId="1C11CB6C">
                <wp:simplePos x="0" y="0"/>
                <wp:positionH relativeFrom="column">
                  <wp:posOffset>1997075</wp:posOffset>
                </wp:positionH>
                <wp:positionV relativeFrom="paragraph">
                  <wp:posOffset>180975</wp:posOffset>
                </wp:positionV>
                <wp:extent cx="234315" cy="2540"/>
                <wp:effectExtent l="0" t="48260" r="13335" b="63500"/>
                <wp:wrapNone/>
                <wp:docPr id="12" name="直接箭头连接符 12"/>
                <wp:cNvGraphicFramePr/>
                <a:graphic xmlns:a="http://schemas.openxmlformats.org/drawingml/2006/main">
                  <a:graphicData uri="http://schemas.microsoft.com/office/word/2010/wordprocessingShape">
                    <wps:wsp>
                      <wps:cNvCnPr/>
                      <wps:spPr>
                        <a:xfrm flipV="1">
                          <a:off x="0" y="0"/>
                          <a:ext cx="234315" cy="2540"/>
                        </a:xfrm>
                        <a:prstGeom prst="straightConnector1">
                          <a:avLst/>
                        </a:prstGeom>
                        <a:noFill/>
                        <a:ln w="9525" cap="flat" cmpd="sng" algn="ctr">
                          <a:solidFill>
                            <a:sysClr val="windowText" lastClr="000000">
                              <a:shade val="95000"/>
                              <a:satMod val="105000"/>
                            </a:sysClr>
                          </a:solidFill>
                          <a:prstDash val="solid"/>
                          <a:tailEnd type="arrow" w="med" len="med"/>
                        </a:ln>
                        <a:effectLst/>
                      </wps:spPr>
                      <wps:bodyPr/>
                    </wps:wsp>
                  </a:graphicData>
                </a:graphic>
              </wp:anchor>
            </w:drawing>
          </mc:Choice>
          <mc:Fallback>
            <w:pict>
              <v:shape w14:anchorId="24E0CE70" id="直接箭头连接符 12" o:spid="_x0000_s1026" type="#_x0000_t32" style="position:absolute;left:0;text-align:left;margin-left:157.25pt;margin-top:14.25pt;width:18.45pt;height:.2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">
                <v:stroke endarrow="open"/>
              </v:shape>
            </w:pict>
          </mc:Fallback>
        </mc:AlternateContent>
      </w:r>
    </w:p>
    <w:p w:rsidR="00254F06" w:rsidRPr="00254F06" w:rsidRDefault="00254F06" w:rsidP="00254F06">
      <w:pPr>
        <w:rPr>
          <w:bCs/>
          <w:kern w:val="0"/>
          <w:sz w:val="32"/>
          <w:szCs w:val="32"/>
        </w:rPr>
      </w:pPr>
      <w:r w:rsidRPr="00254F06">
        <w:rPr>
          <w:rFonts w:ascii="黑体" w:eastAsia="黑体" w:hAnsi="黑体" w:hint="eastAsia"/>
          <w:bCs/>
          <w:noProof/>
          <w:sz w:val="32"/>
          <w:szCs w:val="32"/>
        </w:rPr>
        <w:lastRenderedPageBreak/>
        <mc:AlternateContent>
          <mc:Choice Requires="wps">
            <w:drawing>
              <wp:anchor distT="0" distB="0" distL="114300" distR="114300" simplePos="0" relativeHeight="251684864" behindDoc="0" locked="0" layoutInCell="1" allowOverlap="1" wp14:anchorId="73A49F12" wp14:editId="0D7759F2">
                <wp:simplePos x="0" y="0"/>
                <wp:positionH relativeFrom="column">
                  <wp:posOffset>7045960</wp:posOffset>
                </wp:positionH>
                <wp:positionV relativeFrom="paragraph">
                  <wp:posOffset>95250</wp:posOffset>
                </wp:positionV>
                <wp:extent cx="224790" cy="635"/>
                <wp:effectExtent l="0" t="0" r="0" b="0"/>
                <wp:wrapNone/>
                <wp:docPr id="34" name="直接连接符 34"/>
                <wp:cNvGraphicFramePr/>
                <a:graphic xmlns:a="http://schemas.openxmlformats.org/drawingml/2006/main">
                  <a:graphicData uri="http://schemas.microsoft.com/office/word/2010/wordprocessingShape">
                    <wps:wsp>
                      <wps:cNvCnPr/>
                      <wps:spPr>
                        <a:xfrm>
                          <a:off x="0" y="0"/>
                          <a:ext cx="224790" cy="63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06530DA" id="直接连接符 34"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554.8pt,7.5pt" to="57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"/>
            </w:pict>
          </mc:Fallback>
        </mc:AlternateContent>
      </w:r>
      <w:r w:rsidRPr="00254F06">
        <w:rPr>
          <w:rFonts w:ascii="黑体" w:eastAsia="黑体" w:hAnsi="黑体" w:hint="eastAsia"/>
          <w:bCs/>
          <w:kern w:val="0"/>
          <w:sz w:val="32"/>
          <w:szCs w:val="32"/>
        </w:rPr>
        <w:t>附件</w:t>
      </w:r>
      <w:r w:rsidRPr="00254F06">
        <w:rPr>
          <w:rFonts w:hint="eastAsia"/>
          <w:bCs/>
          <w:kern w:val="0"/>
          <w:sz w:val="32"/>
          <w:szCs w:val="32"/>
        </w:rPr>
        <w:t>3</w:t>
      </w:r>
    </w:p>
    <w:p w:rsidR="00254F06" w:rsidRPr="00254F06" w:rsidRDefault="00254F06" w:rsidP="00254F06">
      <w:pPr>
        <w:jc w:val="center"/>
        <w:rPr>
          <w:rFonts w:ascii="方正小标宋简体" w:eastAsia="方正小标宋简体"/>
          <w:kern w:val="0"/>
          <w:sz w:val="36"/>
          <w:szCs w:val="36"/>
        </w:rPr>
      </w:pPr>
      <w:r w:rsidRPr="00254F06">
        <w:rPr>
          <w:rFonts w:ascii="方正小标宋简体" w:eastAsia="方正小标宋简体" w:hint="eastAsia"/>
          <w:kern w:val="0"/>
          <w:sz w:val="36"/>
          <w:szCs w:val="36"/>
        </w:rPr>
        <w:t>北京教育学院相关部门问题处置</w:t>
      </w:r>
      <w:r w:rsidRPr="00254F06">
        <w:rPr>
          <w:rFonts w:ascii="方正小标宋简体" w:eastAsia="方正小标宋简体"/>
          <w:kern w:val="0"/>
          <w:sz w:val="36"/>
          <w:szCs w:val="36"/>
        </w:rPr>
        <w:t>登记表</w:t>
      </w:r>
    </w:p>
    <w:tbl>
      <w:tblPr>
        <w:tblW w:w="93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9"/>
        <w:gridCol w:w="3259"/>
        <w:gridCol w:w="4064"/>
      </w:tblGrid>
      <w:tr w:rsidR="00254F06" w:rsidRPr="00254F06" w:rsidTr="006E2AEE">
        <w:trPr>
          <w:trHeight w:val="531"/>
        </w:trPr>
        <w:tc>
          <w:tcPr>
            <w:tcW w:w="5278" w:type="dxa"/>
            <w:gridSpan w:val="2"/>
            <w:tcBorders>
              <w:top w:val="outset" w:sz="6" w:space="0" w:color="auto"/>
              <w:left w:val="outset" w:sz="6" w:space="0" w:color="auto"/>
              <w:bottom w:val="single" w:sz="4" w:space="0" w:color="auto"/>
              <w:right w:val="single" w:sz="4" w:space="0" w:color="auto"/>
            </w:tcBorders>
          </w:tcPr>
          <w:p w:rsidR="00254F06" w:rsidRPr="00254F06" w:rsidRDefault="00254F06" w:rsidP="00254F06">
            <w:pPr>
              <w:widowControl/>
              <w:spacing w:before="100" w:beforeAutospacing="1" w:after="100" w:afterAutospacing="1" w:line="360" w:lineRule="atLeast"/>
              <w:jc w:val="left"/>
              <w:rPr>
                <w:rFonts w:eastAsia="黑体"/>
                <w:color w:val="1A1A1A"/>
                <w:kern w:val="0"/>
                <w:sz w:val="24"/>
                <w:szCs w:val="24"/>
              </w:rPr>
            </w:pPr>
            <w:r w:rsidRPr="00254F06">
              <w:rPr>
                <w:rFonts w:eastAsia="黑体" w:hint="eastAsia"/>
                <w:color w:val="1A1A1A"/>
                <w:kern w:val="0"/>
                <w:sz w:val="24"/>
                <w:szCs w:val="24"/>
              </w:rPr>
              <w:t>报送</w:t>
            </w:r>
            <w:r w:rsidRPr="00254F06">
              <w:rPr>
                <w:rFonts w:eastAsia="黑体"/>
                <w:color w:val="1A1A1A"/>
                <w:kern w:val="0"/>
                <w:sz w:val="24"/>
                <w:szCs w:val="24"/>
              </w:rPr>
              <w:t>部门</w:t>
            </w:r>
            <w:r w:rsidRPr="00254F06">
              <w:rPr>
                <w:rFonts w:eastAsia="黑体" w:hint="eastAsia"/>
                <w:color w:val="1A1A1A"/>
                <w:kern w:val="0"/>
                <w:sz w:val="24"/>
                <w:szCs w:val="24"/>
              </w:rPr>
              <w:t>：</w:t>
            </w:r>
          </w:p>
        </w:tc>
        <w:tc>
          <w:tcPr>
            <w:tcW w:w="4064" w:type="dxa"/>
            <w:tcBorders>
              <w:top w:val="outset" w:sz="6" w:space="0" w:color="auto"/>
              <w:left w:val="single" w:sz="4" w:space="0" w:color="auto"/>
              <w:bottom w:val="single" w:sz="4" w:space="0" w:color="auto"/>
              <w:right w:val="outset" w:sz="6" w:space="0" w:color="auto"/>
            </w:tcBorders>
          </w:tcPr>
          <w:p w:rsidR="00254F06" w:rsidRPr="00254F06" w:rsidRDefault="00254F06" w:rsidP="00254F06">
            <w:pPr>
              <w:widowControl/>
              <w:spacing w:before="100" w:beforeAutospacing="1" w:after="100" w:afterAutospacing="1" w:line="360" w:lineRule="atLeast"/>
              <w:jc w:val="left"/>
              <w:rPr>
                <w:rFonts w:eastAsia="黑体"/>
                <w:color w:val="1A1A1A"/>
                <w:kern w:val="0"/>
                <w:sz w:val="24"/>
                <w:szCs w:val="24"/>
              </w:rPr>
            </w:pPr>
            <w:r w:rsidRPr="00254F06">
              <w:rPr>
                <w:rFonts w:eastAsia="黑体" w:hint="eastAsia"/>
                <w:color w:val="1A1A1A"/>
                <w:kern w:val="0"/>
                <w:sz w:val="24"/>
                <w:szCs w:val="24"/>
              </w:rPr>
              <w:t>部门负责人：</w:t>
            </w:r>
          </w:p>
        </w:tc>
      </w:tr>
      <w:tr w:rsidR="00254F06" w:rsidRPr="00254F06" w:rsidTr="006E2AEE">
        <w:trPr>
          <w:trHeight w:val="419"/>
        </w:trPr>
        <w:tc>
          <w:tcPr>
            <w:tcW w:w="5278" w:type="dxa"/>
            <w:gridSpan w:val="2"/>
            <w:tcBorders>
              <w:top w:val="outset" w:sz="6" w:space="0" w:color="auto"/>
              <w:left w:val="outset" w:sz="6" w:space="0" w:color="auto"/>
              <w:bottom w:val="single" w:sz="4" w:space="0" w:color="auto"/>
              <w:right w:val="single" w:sz="4" w:space="0" w:color="auto"/>
            </w:tcBorders>
          </w:tcPr>
          <w:p w:rsidR="00254F06" w:rsidRPr="00254F06" w:rsidRDefault="00254F06" w:rsidP="00254F06">
            <w:pPr>
              <w:widowControl/>
              <w:spacing w:before="100" w:beforeAutospacing="1" w:after="100" w:afterAutospacing="1" w:line="360" w:lineRule="atLeast"/>
              <w:jc w:val="left"/>
              <w:rPr>
                <w:rFonts w:eastAsia="黑体"/>
                <w:color w:val="1A1A1A"/>
                <w:kern w:val="0"/>
                <w:sz w:val="24"/>
                <w:szCs w:val="24"/>
              </w:rPr>
            </w:pPr>
            <w:r w:rsidRPr="00254F06">
              <w:rPr>
                <w:rFonts w:eastAsia="黑体" w:hint="eastAsia"/>
                <w:color w:val="1A1A1A"/>
                <w:kern w:val="0"/>
                <w:sz w:val="24"/>
                <w:szCs w:val="24"/>
              </w:rPr>
              <w:t>联系人</w:t>
            </w:r>
            <w:r w:rsidRPr="00254F06">
              <w:rPr>
                <w:rFonts w:eastAsia="黑体"/>
                <w:color w:val="1A1A1A"/>
                <w:kern w:val="0"/>
                <w:sz w:val="24"/>
                <w:szCs w:val="24"/>
              </w:rPr>
              <w:t>姓名</w:t>
            </w:r>
            <w:r w:rsidRPr="00254F06">
              <w:rPr>
                <w:rFonts w:eastAsia="黑体" w:hint="eastAsia"/>
                <w:color w:val="1A1A1A"/>
                <w:kern w:val="0"/>
                <w:sz w:val="24"/>
                <w:szCs w:val="24"/>
              </w:rPr>
              <w:t>：</w:t>
            </w:r>
          </w:p>
        </w:tc>
        <w:tc>
          <w:tcPr>
            <w:tcW w:w="4064" w:type="dxa"/>
            <w:tcBorders>
              <w:top w:val="outset" w:sz="6" w:space="0" w:color="auto"/>
              <w:left w:val="single" w:sz="4" w:space="0" w:color="auto"/>
              <w:bottom w:val="single" w:sz="4" w:space="0" w:color="auto"/>
              <w:right w:val="outset" w:sz="6" w:space="0" w:color="auto"/>
            </w:tcBorders>
          </w:tcPr>
          <w:p w:rsidR="00254F06" w:rsidRPr="00254F06" w:rsidRDefault="00254F06" w:rsidP="00254F06">
            <w:pPr>
              <w:widowControl/>
              <w:spacing w:before="100" w:beforeAutospacing="1" w:after="100" w:afterAutospacing="1" w:line="360" w:lineRule="atLeast"/>
              <w:jc w:val="left"/>
              <w:rPr>
                <w:rFonts w:eastAsia="黑体"/>
                <w:color w:val="1A1A1A"/>
                <w:kern w:val="0"/>
                <w:sz w:val="24"/>
                <w:szCs w:val="24"/>
              </w:rPr>
            </w:pPr>
            <w:r w:rsidRPr="00254F06">
              <w:rPr>
                <w:rFonts w:eastAsia="黑体" w:hint="eastAsia"/>
                <w:color w:val="1A1A1A"/>
                <w:kern w:val="0"/>
                <w:sz w:val="24"/>
                <w:szCs w:val="24"/>
              </w:rPr>
              <w:t>联系人电话</w:t>
            </w:r>
            <w:r w:rsidRPr="00254F06">
              <w:rPr>
                <w:rFonts w:eastAsia="黑体" w:hint="eastAsia"/>
                <w:color w:val="1A1A1A"/>
                <w:kern w:val="0"/>
                <w:sz w:val="24"/>
                <w:szCs w:val="24"/>
              </w:rPr>
              <w:t>:</w:t>
            </w:r>
          </w:p>
        </w:tc>
      </w:tr>
      <w:tr w:rsidR="00254F06" w:rsidRPr="00254F06" w:rsidTr="006E2AEE">
        <w:trPr>
          <w:trHeight w:val="1389"/>
        </w:trPr>
        <w:tc>
          <w:tcPr>
            <w:tcW w:w="9342" w:type="dxa"/>
            <w:gridSpan w:val="3"/>
            <w:tcBorders>
              <w:top w:val="single" w:sz="4" w:space="0" w:color="auto"/>
              <w:left w:val="outset" w:sz="6" w:space="0" w:color="auto"/>
              <w:bottom w:val="single" w:sz="4" w:space="0" w:color="auto"/>
              <w:right w:val="single" w:sz="4" w:space="0" w:color="auto"/>
            </w:tcBorders>
          </w:tcPr>
          <w:p w:rsidR="00254F06" w:rsidRPr="00254F06" w:rsidRDefault="00254F06" w:rsidP="00254F06">
            <w:pPr>
              <w:widowControl/>
              <w:spacing w:before="100" w:beforeAutospacing="1" w:after="100" w:afterAutospacing="1" w:line="360" w:lineRule="atLeast"/>
              <w:jc w:val="left"/>
              <w:rPr>
                <w:rFonts w:eastAsia="黑体"/>
                <w:color w:val="1A1A1A"/>
                <w:kern w:val="0"/>
                <w:sz w:val="24"/>
                <w:szCs w:val="24"/>
              </w:rPr>
            </w:pPr>
            <w:r w:rsidRPr="00254F06">
              <w:rPr>
                <w:rFonts w:eastAsia="黑体" w:hint="eastAsia"/>
                <w:color w:val="1A1A1A"/>
                <w:kern w:val="0"/>
                <w:sz w:val="24"/>
                <w:szCs w:val="24"/>
              </w:rPr>
              <w:t>舆情基本情况：</w:t>
            </w:r>
          </w:p>
        </w:tc>
      </w:tr>
      <w:tr w:rsidR="00254F06" w:rsidRPr="00254F06" w:rsidTr="006E2AEE">
        <w:trPr>
          <w:trHeight w:val="866"/>
        </w:trPr>
        <w:tc>
          <w:tcPr>
            <w:tcW w:w="2019" w:type="dxa"/>
            <w:tcBorders>
              <w:top w:val="single" w:sz="4" w:space="0" w:color="auto"/>
              <w:left w:val="outset" w:sz="6" w:space="0" w:color="auto"/>
              <w:bottom w:val="outset" w:sz="6" w:space="0" w:color="auto"/>
              <w:right w:val="single" w:sz="4" w:space="0" w:color="auto"/>
            </w:tcBorders>
          </w:tcPr>
          <w:p w:rsidR="00254F06" w:rsidRPr="00254F06" w:rsidRDefault="00254F06" w:rsidP="00254F06">
            <w:pPr>
              <w:widowControl/>
              <w:spacing w:before="100" w:beforeAutospacing="1" w:after="100" w:afterAutospacing="1" w:line="360" w:lineRule="atLeast"/>
              <w:rPr>
                <w:rFonts w:eastAsia="黑体"/>
                <w:color w:val="1A1A1A"/>
                <w:kern w:val="0"/>
                <w:sz w:val="24"/>
                <w:szCs w:val="24"/>
              </w:rPr>
            </w:pPr>
            <w:r w:rsidRPr="00254F06">
              <w:rPr>
                <w:rFonts w:eastAsia="黑体" w:hint="eastAsia"/>
                <w:color w:val="1A1A1A"/>
                <w:kern w:val="0"/>
                <w:sz w:val="24"/>
                <w:szCs w:val="24"/>
              </w:rPr>
              <w:t>事件分类</w:t>
            </w:r>
          </w:p>
        </w:tc>
        <w:tc>
          <w:tcPr>
            <w:tcW w:w="7323" w:type="dxa"/>
            <w:gridSpan w:val="2"/>
            <w:tcBorders>
              <w:top w:val="single" w:sz="4" w:space="0" w:color="auto"/>
              <w:left w:val="single" w:sz="4" w:space="0" w:color="auto"/>
              <w:bottom w:val="outset" w:sz="6" w:space="0" w:color="auto"/>
              <w:right w:val="outset" w:sz="6" w:space="0" w:color="auto"/>
            </w:tcBorders>
          </w:tcPr>
          <w:p w:rsidR="00254F06" w:rsidRPr="00254F06" w:rsidRDefault="00254F06" w:rsidP="00254F06">
            <w:pPr>
              <w:rPr>
                <w:color w:val="1A1A1A"/>
                <w:kern w:val="0"/>
                <w:sz w:val="24"/>
                <w:szCs w:val="24"/>
              </w:rPr>
            </w:pPr>
            <w:proofErr w:type="gramStart"/>
            <w:r w:rsidRPr="00254F06">
              <w:rPr>
                <w:rFonts w:hint="eastAsia"/>
                <w:color w:val="1A1A1A"/>
                <w:kern w:val="0"/>
                <w:sz w:val="24"/>
                <w:szCs w:val="24"/>
              </w:rPr>
              <w:t>口属捏造</w:t>
            </w:r>
            <w:proofErr w:type="gramEnd"/>
            <w:r w:rsidRPr="00254F06">
              <w:rPr>
                <w:rFonts w:hint="eastAsia"/>
                <w:color w:val="1A1A1A"/>
                <w:kern w:val="0"/>
                <w:sz w:val="24"/>
                <w:szCs w:val="24"/>
              </w:rPr>
              <w:t>、歪曲或夸大事实，恶意攻击、诽谤、炒作的。</w:t>
            </w:r>
            <w:r w:rsidRPr="00254F06">
              <w:rPr>
                <w:color w:val="1A1A1A"/>
                <w:kern w:val="0"/>
                <w:sz w:val="24"/>
                <w:szCs w:val="24"/>
              </w:rPr>
              <w:t xml:space="preserve"> </w:t>
            </w:r>
            <w:r w:rsidRPr="00254F06">
              <w:rPr>
                <w:rFonts w:hint="eastAsia"/>
                <w:color w:val="1A1A1A"/>
                <w:kern w:val="0"/>
                <w:sz w:val="24"/>
                <w:szCs w:val="24"/>
              </w:rPr>
              <w:t xml:space="preserve">   </w:t>
            </w:r>
          </w:p>
          <w:p w:rsidR="00254F06" w:rsidRPr="00254F06" w:rsidRDefault="00254F06" w:rsidP="00254F06">
            <w:pPr>
              <w:rPr>
                <w:color w:val="1A1A1A"/>
                <w:kern w:val="0"/>
                <w:sz w:val="24"/>
                <w:szCs w:val="24"/>
              </w:rPr>
            </w:pPr>
            <w:proofErr w:type="gramStart"/>
            <w:r w:rsidRPr="00254F06">
              <w:rPr>
                <w:color w:val="1A1A1A"/>
                <w:kern w:val="0"/>
                <w:sz w:val="24"/>
                <w:szCs w:val="24"/>
              </w:rPr>
              <w:t>口</w:t>
            </w:r>
            <w:r w:rsidRPr="00254F06">
              <w:rPr>
                <w:rFonts w:hint="eastAsia"/>
                <w:color w:val="1A1A1A"/>
                <w:kern w:val="0"/>
                <w:sz w:val="24"/>
                <w:szCs w:val="24"/>
              </w:rPr>
              <w:t>属询问</w:t>
            </w:r>
            <w:proofErr w:type="gramEnd"/>
            <w:r w:rsidRPr="00254F06">
              <w:rPr>
                <w:rFonts w:hint="eastAsia"/>
                <w:color w:val="1A1A1A"/>
                <w:kern w:val="0"/>
                <w:sz w:val="24"/>
                <w:szCs w:val="24"/>
              </w:rPr>
              <w:t>、置疑、诉求的。</w:t>
            </w:r>
          </w:p>
          <w:p w:rsidR="00254F06" w:rsidRPr="00254F06" w:rsidRDefault="00254F06" w:rsidP="00254F06">
            <w:pPr>
              <w:rPr>
                <w:color w:val="1A1A1A"/>
                <w:kern w:val="0"/>
                <w:sz w:val="24"/>
                <w:szCs w:val="24"/>
              </w:rPr>
            </w:pPr>
            <w:r w:rsidRPr="00254F06">
              <w:rPr>
                <w:color w:val="1A1A1A"/>
                <w:kern w:val="0"/>
                <w:sz w:val="24"/>
                <w:szCs w:val="24"/>
              </w:rPr>
              <w:t>口</w:t>
            </w:r>
            <w:r w:rsidRPr="00254F06">
              <w:rPr>
                <w:rFonts w:hint="eastAsia"/>
                <w:color w:val="1A1A1A"/>
                <w:kern w:val="0"/>
                <w:sz w:val="24"/>
                <w:szCs w:val="24"/>
              </w:rPr>
              <w:t>特别重要敏感事项，</w:t>
            </w:r>
            <w:r w:rsidRPr="00254F06">
              <w:rPr>
                <w:color w:val="1A1A1A"/>
                <w:kern w:val="0"/>
                <w:sz w:val="24"/>
                <w:szCs w:val="24"/>
              </w:rPr>
              <w:t>影响社会稳定</w:t>
            </w:r>
            <w:r w:rsidRPr="00254F06">
              <w:rPr>
                <w:rFonts w:hint="eastAsia"/>
                <w:color w:val="1A1A1A"/>
                <w:kern w:val="0"/>
                <w:sz w:val="24"/>
                <w:szCs w:val="24"/>
              </w:rPr>
              <w:t>，</w:t>
            </w:r>
            <w:r w:rsidRPr="00254F06">
              <w:rPr>
                <w:color w:val="1A1A1A"/>
                <w:kern w:val="0"/>
                <w:sz w:val="24"/>
                <w:szCs w:val="24"/>
              </w:rPr>
              <w:t>造成重大负面影响的舆情</w:t>
            </w:r>
            <w:r w:rsidRPr="00254F06">
              <w:rPr>
                <w:rFonts w:hint="eastAsia"/>
                <w:color w:val="1A1A1A"/>
                <w:kern w:val="0"/>
                <w:sz w:val="24"/>
                <w:szCs w:val="24"/>
              </w:rPr>
              <w:t>。</w:t>
            </w:r>
          </w:p>
          <w:p w:rsidR="00254F06" w:rsidRPr="00254F06" w:rsidRDefault="00254F06" w:rsidP="00254F06">
            <w:pPr>
              <w:rPr>
                <w:szCs w:val="22"/>
              </w:rPr>
            </w:pPr>
            <w:r w:rsidRPr="00254F06">
              <w:rPr>
                <w:color w:val="1A1A1A"/>
                <w:kern w:val="0"/>
                <w:sz w:val="24"/>
                <w:szCs w:val="24"/>
              </w:rPr>
              <w:t>口其他</w:t>
            </w:r>
          </w:p>
        </w:tc>
      </w:tr>
      <w:tr w:rsidR="00254F06" w:rsidRPr="00254F06" w:rsidTr="006E2AEE">
        <w:trPr>
          <w:trHeight w:val="375"/>
        </w:trPr>
        <w:tc>
          <w:tcPr>
            <w:tcW w:w="2019" w:type="dxa"/>
            <w:tcBorders>
              <w:top w:val="outset" w:sz="6" w:space="0" w:color="auto"/>
              <w:left w:val="outset" w:sz="6" w:space="0" w:color="auto"/>
              <w:bottom w:val="outset" w:sz="6" w:space="0" w:color="auto"/>
              <w:right w:val="outset" w:sz="6" w:space="0" w:color="auto"/>
            </w:tcBorders>
          </w:tcPr>
          <w:p w:rsidR="00254F06" w:rsidRPr="00254F06" w:rsidRDefault="00254F06" w:rsidP="00254F06">
            <w:pPr>
              <w:widowControl/>
              <w:spacing w:before="100" w:beforeAutospacing="1" w:after="100" w:afterAutospacing="1" w:line="360" w:lineRule="atLeast"/>
              <w:jc w:val="left"/>
              <w:rPr>
                <w:rFonts w:eastAsia="黑体"/>
                <w:color w:val="1A1A1A"/>
                <w:kern w:val="0"/>
                <w:sz w:val="24"/>
                <w:szCs w:val="24"/>
              </w:rPr>
            </w:pPr>
            <w:r w:rsidRPr="00254F06">
              <w:rPr>
                <w:rFonts w:eastAsia="黑体"/>
                <w:color w:val="1A1A1A"/>
                <w:kern w:val="0"/>
                <w:sz w:val="24"/>
                <w:szCs w:val="24"/>
              </w:rPr>
              <w:t>发现时间</w:t>
            </w:r>
          </w:p>
        </w:tc>
        <w:tc>
          <w:tcPr>
            <w:tcW w:w="7323" w:type="dxa"/>
            <w:gridSpan w:val="2"/>
            <w:tcBorders>
              <w:top w:val="outset" w:sz="6" w:space="0" w:color="auto"/>
              <w:left w:val="outset" w:sz="6" w:space="0" w:color="auto"/>
              <w:bottom w:val="outset" w:sz="6" w:space="0" w:color="auto"/>
              <w:right w:val="outset" w:sz="6" w:space="0" w:color="auto"/>
            </w:tcBorders>
          </w:tcPr>
          <w:p w:rsidR="00254F06" w:rsidRPr="00254F06" w:rsidRDefault="00254F06" w:rsidP="00254F06">
            <w:pPr>
              <w:widowControl/>
              <w:spacing w:before="100" w:beforeAutospacing="1" w:after="100" w:afterAutospacing="1" w:line="360" w:lineRule="atLeast"/>
              <w:jc w:val="left"/>
              <w:rPr>
                <w:b/>
                <w:color w:val="1A1A1A"/>
                <w:kern w:val="0"/>
                <w:sz w:val="24"/>
                <w:szCs w:val="24"/>
              </w:rPr>
            </w:pPr>
          </w:p>
        </w:tc>
      </w:tr>
      <w:tr w:rsidR="00254F06" w:rsidRPr="00254F06" w:rsidTr="006E2AEE">
        <w:trPr>
          <w:trHeight w:val="672"/>
        </w:trPr>
        <w:tc>
          <w:tcPr>
            <w:tcW w:w="2019" w:type="dxa"/>
            <w:tcBorders>
              <w:top w:val="outset" w:sz="6" w:space="0" w:color="auto"/>
              <w:left w:val="outset" w:sz="6" w:space="0" w:color="auto"/>
              <w:bottom w:val="outset" w:sz="6" w:space="0" w:color="auto"/>
              <w:right w:val="outset" w:sz="6" w:space="0" w:color="auto"/>
            </w:tcBorders>
          </w:tcPr>
          <w:p w:rsidR="00254F06" w:rsidRPr="00254F06" w:rsidRDefault="00254F06" w:rsidP="00254F06">
            <w:pPr>
              <w:widowControl/>
              <w:spacing w:before="100" w:beforeAutospacing="1" w:after="100" w:afterAutospacing="1" w:line="360" w:lineRule="atLeast"/>
              <w:jc w:val="left"/>
              <w:rPr>
                <w:rFonts w:eastAsia="黑体"/>
                <w:color w:val="1A1A1A"/>
                <w:kern w:val="0"/>
                <w:sz w:val="24"/>
                <w:szCs w:val="24"/>
              </w:rPr>
            </w:pPr>
            <w:r w:rsidRPr="00254F06">
              <w:rPr>
                <w:rFonts w:eastAsia="黑体"/>
                <w:color w:val="1A1A1A"/>
                <w:kern w:val="0"/>
                <w:sz w:val="24"/>
                <w:szCs w:val="24"/>
              </w:rPr>
              <w:t>发现媒体名称</w:t>
            </w:r>
          </w:p>
          <w:p w:rsidR="00254F06" w:rsidRPr="00254F06" w:rsidRDefault="00254F06" w:rsidP="00254F06">
            <w:pPr>
              <w:widowControl/>
              <w:spacing w:before="100" w:beforeAutospacing="1" w:after="100" w:afterAutospacing="1" w:line="360" w:lineRule="atLeast"/>
              <w:jc w:val="left"/>
              <w:rPr>
                <w:rFonts w:eastAsia="黑体"/>
                <w:color w:val="1A1A1A"/>
                <w:kern w:val="0"/>
                <w:sz w:val="24"/>
                <w:szCs w:val="24"/>
              </w:rPr>
            </w:pPr>
            <w:r w:rsidRPr="00254F06">
              <w:rPr>
                <w:rFonts w:eastAsia="黑体"/>
                <w:color w:val="1A1A1A"/>
                <w:kern w:val="0"/>
                <w:sz w:val="24"/>
                <w:szCs w:val="24"/>
              </w:rPr>
              <w:t>或网址</w:t>
            </w:r>
          </w:p>
        </w:tc>
        <w:tc>
          <w:tcPr>
            <w:tcW w:w="7323" w:type="dxa"/>
            <w:gridSpan w:val="2"/>
            <w:tcBorders>
              <w:top w:val="outset" w:sz="6" w:space="0" w:color="auto"/>
              <w:left w:val="outset" w:sz="6" w:space="0" w:color="auto"/>
              <w:bottom w:val="outset" w:sz="6" w:space="0" w:color="auto"/>
              <w:right w:val="outset" w:sz="6" w:space="0" w:color="auto"/>
            </w:tcBorders>
          </w:tcPr>
          <w:p w:rsidR="00254F06" w:rsidRPr="00254F06" w:rsidRDefault="00254F06" w:rsidP="00254F06">
            <w:pPr>
              <w:widowControl/>
              <w:spacing w:before="100" w:beforeAutospacing="1" w:after="100" w:afterAutospacing="1" w:line="360" w:lineRule="atLeast"/>
              <w:jc w:val="left"/>
              <w:rPr>
                <w:b/>
                <w:color w:val="1A1A1A"/>
                <w:kern w:val="0"/>
                <w:sz w:val="24"/>
                <w:szCs w:val="24"/>
              </w:rPr>
            </w:pPr>
          </w:p>
        </w:tc>
      </w:tr>
      <w:tr w:rsidR="00254F06" w:rsidRPr="00254F06" w:rsidTr="00254F06">
        <w:trPr>
          <w:trHeight w:val="2597"/>
        </w:trPr>
        <w:tc>
          <w:tcPr>
            <w:tcW w:w="2019" w:type="dxa"/>
            <w:tcBorders>
              <w:top w:val="outset" w:sz="6" w:space="0" w:color="auto"/>
              <w:left w:val="outset" w:sz="6" w:space="0" w:color="auto"/>
              <w:right w:val="outset" w:sz="6" w:space="0" w:color="auto"/>
            </w:tcBorders>
            <w:vAlign w:val="center"/>
          </w:tcPr>
          <w:p w:rsidR="00254F06" w:rsidRPr="00254F06" w:rsidRDefault="00254F06" w:rsidP="00254F06">
            <w:pPr>
              <w:widowControl/>
              <w:spacing w:before="100" w:beforeAutospacing="1" w:after="100" w:afterAutospacing="1" w:line="360" w:lineRule="atLeast"/>
              <w:jc w:val="left"/>
              <w:rPr>
                <w:rFonts w:eastAsia="黑体"/>
                <w:color w:val="1A1A1A"/>
                <w:kern w:val="0"/>
                <w:sz w:val="24"/>
                <w:szCs w:val="24"/>
              </w:rPr>
            </w:pPr>
            <w:r w:rsidRPr="00254F06">
              <w:rPr>
                <w:rFonts w:eastAsia="黑体" w:hint="eastAsia"/>
                <w:color w:val="1A1A1A"/>
                <w:kern w:val="0"/>
                <w:sz w:val="24"/>
                <w:szCs w:val="24"/>
              </w:rPr>
              <w:t>采取的处理措施</w:t>
            </w:r>
          </w:p>
        </w:tc>
        <w:tc>
          <w:tcPr>
            <w:tcW w:w="7323" w:type="dxa"/>
            <w:gridSpan w:val="2"/>
            <w:tcBorders>
              <w:top w:val="outset" w:sz="6" w:space="0" w:color="auto"/>
              <w:left w:val="outset" w:sz="6" w:space="0" w:color="auto"/>
              <w:right w:val="outset" w:sz="6" w:space="0" w:color="auto"/>
            </w:tcBorders>
          </w:tcPr>
          <w:p w:rsidR="00254F06" w:rsidRPr="00254F06" w:rsidRDefault="00254F06" w:rsidP="00254F06">
            <w:pPr>
              <w:widowControl/>
              <w:spacing w:before="100" w:beforeAutospacing="1" w:after="100" w:afterAutospacing="1" w:line="360" w:lineRule="atLeast"/>
              <w:jc w:val="left"/>
              <w:rPr>
                <w:b/>
                <w:color w:val="1A1A1A"/>
                <w:kern w:val="0"/>
                <w:sz w:val="24"/>
                <w:szCs w:val="24"/>
              </w:rPr>
            </w:pPr>
          </w:p>
        </w:tc>
      </w:tr>
      <w:tr w:rsidR="00254F06" w:rsidRPr="00254F06" w:rsidTr="006E2AEE">
        <w:trPr>
          <w:trHeight w:val="1750"/>
        </w:trPr>
        <w:tc>
          <w:tcPr>
            <w:tcW w:w="2019" w:type="dxa"/>
            <w:tcBorders>
              <w:top w:val="outset" w:sz="6" w:space="0" w:color="auto"/>
              <w:left w:val="outset" w:sz="6" w:space="0" w:color="auto"/>
              <w:bottom w:val="outset" w:sz="6" w:space="0" w:color="auto"/>
              <w:right w:val="outset" w:sz="6" w:space="0" w:color="auto"/>
            </w:tcBorders>
            <w:vAlign w:val="center"/>
          </w:tcPr>
          <w:p w:rsidR="00254F06" w:rsidRPr="00254F06" w:rsidRDefault="00254F06" w:rsidP="00254F06">
            <w:pPr>
              <w:widowControl/>
              <w:spacing w:before="100" w:beforeAutospacing="1" w:after="100" w:afterAutospacing="1" w:line="360" w:lineRule="atLeast"/>
              <w:jc w:val="left"/>
              <w:rPr>
                <w:rFonts w:eastAsia="黑体"/>
                <w:color w:val="1A1A1A"/>
                <w:kern w:val="0"/>
                <w:sz w:val="24"/>
                <w:szCs w:val="24"/>
              </w:rPr>
            </w:pPr>
            <w:r w:rsidRPr="00254F06">
              <w:rPr>
                <w:rFonts w:eastAsia="黑体" w:hint="eastAsia"/>
                <w:color w:val="1A1A1A"/>
                <w:kern w:val="0"/>
                <w:sz w:val="24"/>
                <w:szCs w:val="24"/>
              </w:rPr>
              <w:t>相关部门处理</w:t>
            </w:r>
            <w:r w:rsidRPr="00254F06">
              <w:rPr>
                <w:rFonts w:eastAsia="黑体"/>
                <w:color w:val="1A1A1A"/>
                <w:kern w:val="0"/>
                <w:sz w:val="24"/>
                <w:szCs w:val="24"/>
              </w:rPr>
              <w:t>意见</w:t>
            </w:r>
          </w:p>
        </w:tc>
        <w:tc>
          <w:tcPr>
            <w:tcW w:w="7323" w:type="dxa"/>
            <w:gridSpan w:val="2"/>
            <w:tcBorders>
              <w:top w:val="outset" w:sz="6" w:space="0" w:color="auto"/>
              <w:left w:val="outset" w:sz="6" w:space="0" w:color="auto"/>
              <w:bottom w:val="outset" w:sz="6" w:space="0" w:color="auto"/>
              <w:right w:val="outset" w:sz="6" w:space="0" w:color="auto"/>
            </w:tcBorders>
          </w:tcPr>
          <w:p w:rsidR="00254F06" w:rsidRPr="00254F06" w:rsidRDefault="00254F06" w:rsidP="00254F06">
            <w:pPr>
              <w:widowControl/>
              <w:spacing w:before="100" w:beforeAutospacing="1" w:after="100" w:afterAutospacing="1" w:line="360" w:lineRule="atLeast"/>
              <w:jc w:val="left"/>
              <w:rPr>
                <w:color w:val="1A1A1A"/>
                <w:kern w:val="0"/>
                <w:sz w:val="24"/>
                <w:szCs w:val="24"/>
              </w:rPr>
            </w:pPr>
          </w:p>
          <w:p w:rsidR="00254F06" w:rsidRPr="00254F06" w:rsidRDefault="00254F06" w:rsidP="00254F06">
            <w:pPr>
              <w:widowControl/>
              <w:spacing w:before="100" w:beforeAutospacing="1" w:after="100" w:afterAutospacing="1" w:line="360" w:lineRule="atLeast"/>
              <w:ind w:firstLineChars="1500" w:firstLine="3600"/>
              <w:jc w:val="left"/>
              <w:rPr>
                <w:color w:val="1A1A1A"/>
                <w:kern w:val="0"/>
                <w:sz w:val="24"/>
                <w:szCs w:val="24"/>
              </w:rPr>
            </w:pPr>
            <w:r w:rsidRPr="00254F06">
              <w:rPr>
                <w:color w:val="1A1A1A"/>
                <w:kern w:val="0"/>
                <w:sz w:val="24"/>
                <w:szCs w:val="24"/>
              </w:rPr>
              <w:t>负责人签字（盖章）：</w:t>
            </w:r>
          </w:p>
          <w:p w:rsidR="00254F06" w:rsidRPr="00254F06" w:rsidRDefault="00254F06" w:rsidP="00254F06">
            <w:pPr>
              <w:widowControl/>
              <w:spacing w:before="100" w:beforeAutospacing="1" w:after="100" w:afterAutospacing="1" w:line="360" w:lineRule="atLeast"/>
              <w:jc w:val="left"/>
              <w:rPr>
                <w:b/>
                <w:color w:val="1A1A1A"/>
                <w:kern w:val="0"/>
                <w:sz w:val="24"/>
                <w:szCs w:val="24"/>
              </w:rPr>
            </w:pPr>
            <w:r w:rsidRPr="00254F06">
              <w:rPr>
                <w:color w:val="1A1A1A"/>
                <w:kern w:val="0"/>
                <w:sz w:val="24"/>
                <w:szCs w:val="24"/>
              </w:rPr>
              <w:t xml:space="preserve"> </w:t>
            </w:r>
            <w:r w:rsidRPr="00254F06">
              <w:rPr>
                <w:rFonts w:hint="eastAsia"/>
                <w:color w:val="1A1A1A"/>
                <w:kern w:val="0"/>
                <w:sz w:val="24"/>
                <w:szCs w:val="24"/>
              </w:rPr>
              <w:t xml:space="preserve">                               </w:t>
            </w:r>
            <w:r w:rsidRPr="00254F06">
              <w:rPr>
                <w:color w:val="1A1A1A"/>
                <w:kern w:val="0"/>
                <w:sz w:val="24"/>
                <w:szCs w:val="24"/>
              </w:rPr>
              <w:t>年</w:t>
            </w:r>
            <w:r w:rsidRPr="00254F06">
              <w:rPr>
                <w:color w:val="1A1A1A"/>
                <w:kern w:val="0"/>
                <w:sz w:val="24"/>
                <w:szCs w:val="24"/>
              </w:rPr>
              <w:t xml:space="preserve"> </w:t>
            </w:r>
            <w:r w:rsidRPr="00254F06">
              <w:rPr>
                <w:rFonts w:hint="eastAsia"/>
                <w:color w:val="1A1A1A"/>
                <w:kern w:val="0"/>
                <w:sz w:val="24"/>
                <w:szCs w:val="24"/>
              </w:rPr>
              <w:t xml:space="preserve">  </w:t>
            </w:r>
            <w:r w:rsidRPr="00254F06">
              <w:rPr>
                <w:color w:val="1A1A1A"/>
                <w:kern w:val="0"/>
                <w:sz w:val="24"/>
                <w:szCs w:val="24"/>
              </w:rPr>
              <w:t>月</w:t>
            </w:r>
            <w:r w:rsidRPr="00254F06">
              <w:rPr>
                <w:rFonts w:hint="eastAsia"/>
                <w:color w:val="1A1A1A"/>
                <w:kern w:val="0"/>
                <w:sz w:val="24"/>
                <w:szCs w:val="24"/>
              </w:rPr>
              <w:t xml:space="preserve">   </w:t>
            </w:r>
            <w:r w:rsidRPr="00254F06">
              <w:rPr>
                <w:color w:val="1A1A1A"/>
                <w:kern w:val="0"/>
                <w:sz w:val="24"/>
                <w:szCs w:val="24"/>
              </w:rPr>
              <w:t xml:space="preserve"> </w:t>
            </w:r>
            <w:r w:rsidRPr="00254F06">
              <w:rPr>
                <w:color w:val="1A1A1A"/>
                <w:kern w:val="0"/>
                <w:sz w:val="24"/>
                <w:szCs w:val="24"/>
              </w:rPr>
              <w:t>日</w:t>
            </w:r>
          </w:p>
        </w:tc>
      </w:tr>
      <w:tr w:rsidR="00254F06" w:rsidRPr="00254F06" w:rsidTr="006E2AEE">
        <w:trPr>
          <w:trHeight w:val="1269"/>
        </w:trPr>
        <w:tc>
          <w:tcPr>
            <w:tcW w:w="2019" w:type="dxa"/>
            <w:tcBorders>
              <w:top w:val="outset" w:sz="6" w:space="0" w:color="auto"/>
              <w:left w:val="outset" w:sz="6" w:space="0" w:color="auto"/>
              <w:bottom w:val="outset" w:sz="6" w:space="0" w:color="auto"/>
              <w:right w:val="outset" w:sz="6" w:space="0" w:color="auto"/>
            </w:tcBorders>
            <w:vAlign w:val="center"/>
          </w:tcPr>
          <w:p w:rsidR="00254F06" w:rsidRPr="00254F06" w:rsidRDefault="00254F06" w:rsidP="00254F06">
            <w:pPr>
              <w:widowControl/>
              <w:spacing w:before="100" w:beforeAutospacing="1" w:after="100" w:afterAutospacing="1" w:line="360" w:lineRule="atLeast"/>
              <w:jc w:val="left"/>
              <w:rPr>
                <w:rFonts w:eastAsia="黑体"/>
                <w:color w:val="1A1A1A"/>
                <w:kern w:val="0"/>
                <w:sz w:val="24"/>
                <w:szCs w:val="24"/>
              </w:rPr>
            </w:pPr>
            <w:r w:rsidRPr="00254F06">
              <w:rPr>
                <w:rFonts w:eastAsia="黑体" w:hint="eastAsia"/>
                <w:color w:val="000000"/>
                <w:sz w:val="24"/>
                <w:szCs w:val="24"/>
              </w:rPr>
              <w:t>舆情突发事件应急处置工作领导小组</w:t>
            </w:r>
            <w:r w:rsidRPr="00254F06">
              <w:rPr>
                <w:rFonts w:eastAsia="黑体" w:hint="eastAsia"/>
                <w:color w:val="1A1A1A"/>
                <w:kern w:val="0"/>
                <w:sz w:val="24"/>
                <w:szCs w:val="24"/>
              </w:rPr>
              <w:t>处理意见</w:t>
            </w:r>
          </w:p>
        </w:tc>
        <w:tc>
          <w:tcPr>
            <w:tcW w:w="7323" w:type="dxa"/>
            <w:gridSpan w:val="2"/>
            <w:tcBorders>
              <w:top w:val="outset" w:sz="6" w:space="0" w:color="auto"/>
              <w:left w:val="outset" w:sz="6" w:space="0" w:color="auto"/>
              <w:bottom w:val="outset" w:sz="6" w:space="0" w:color="auto"/>
              <w:right w:val="outset" w:sz="6" w:space="0" w:color="auto"/>
            </w:tcBorders>
          </w:tcPr>
          <w:p w:rsidR="00254F06" w:rsidRPr="00254F06" w:rsidRDefault="00254F06" w:rsidP="00254F06">
            <w:pPr>
              <w:widowControl/>
              <w:spacing w:before="100" w:beforeAutospacing="1" w:after="100" w:afterAutospacing="1" w:line="360" w:lineRule="atLeast"/>
              <w:jc w:val="left"/>
              <w:rPr>
                <w:b/>
                <w:color w:val="1A1A1A"/>
                <w:kern w:val="0"/>
                <w:sz w:val="24"/>
                <w:szCs w:val="24"/>
              </w:rPr>
            </w:pPr>
          </w:p>
        </w:tc>
      </w:tr>
    </w:tbl>
    <w:p w:rsidR="00254F06" w:rsidRPr="00254F06" w:rsidRDefault="00254F06" w:rsidP="00254F06">
      <w:pPr>
        <w:widowControl/>
        <w:spacing w:before="100" w:beforeAutospacing="1" w:after="100" w:afterAutospacing="1" w:line="360" w:lineRule="atLeast"/>
        <w:jc w:val="left"/>
        <w:rPr>
          <w:rFonts w:eastAsia="黑体"/>
          <w:b/>
          <w:bCs/>
          <w:color w:val="000000"/>
          <w:szCs w:val="21"/>
        </w:rPr>
      </w:pPr>
      <w:r w:rsidRPr="00254F06">
        <w:rPr>
          <w:b/>
          <w:color w:val="1A1A1A"/>
          <w:kern w:val="0"/>
          <w:sz w:val="24"/>
          <w:szCs w:val="24"/>
        </w:rPr>
        <w:t>注：此表一式两份</w:t>
      </w:r>
      <w:r w:rsidRPr="00254F06">
        <w:rPr>
          <w:rFonts w:hint="eastAsia"/>
          <w:b/>
          <w:color w:val="1A1A1A"/>
          <w:kern w:val="0"/>
          <w:sz w:val="24"/>
          <w:szCs w:val="24"/>
        </w:rPr>
        <w:t>，</w:t>
      </w:r>
      <w:r w:rsidRPr="00254F06">
        <w:rPr>
          <w:b/>
          <w:color w:val="1A1A1A"/>
          <w:kern w:val="0"/>
          <w:sz w:val="24"/>
          <w:szCs w:val="24"/>
        </w:rPr>
        <w:t>报党委宣传部审核备案。</w:t>
      </w:r>
    </w:p>
    <w:p w:rsidR="001F5223" w:rsidRPr="00254F06" w:rsidRDefault="001F5223" w:rsidP="001F5223">
      <w:pPr>
        <w:adjustRightInd w:val="0"/>
        <w:snapToGrid w:val="0"/>
        <w:spacing w:line="560" w:lineRule="exact"/>
        <w:ind w:firstLineChars="200" w:firstLine="640"/>
        <w:rPr>
          <w:rFonts w:eastAsia="仿宋_GB2312"/>
          <w:sz w:val="32"/>
          <w:szCs w:val="32"/>
        </w:rPr>
      </w:pPr>
    </w:p>
    <w:p w:rsidR="001F5223" w:rsidRDefault="001F5223" w:rsidP="001F5223">
      <w:pPr>
        <w:adjustRightInd w:val="0"/>
        <w:snapToGrid w:val="0"/>
        <w:spacing w:line="560" w:lineRule="exact"/>
        <w:ind w:firstLineChars="200" w:firstLine="640"/>
        <w:rPr>
          <w:rFonts w:eastAsia="仿宋_GB2312"/>
          <w:sz w:val="32"/>
          <w:szCs w:val="32"/>
        </w:rPr>
      </w:pPr>
    </w:p>
    <w:p w:rsidR="001F5223" w:rsidRDefault="001F5223" w:rsidP="001F5223">
      <w:pPr>
        <w:adjustRightInd w:val="0"/>
        <w:snapToGrid w:val="0"/>
        <w:spacing w:line="560" w:lineRule="exact"/>
        <w:ind w:firstLineChars="200" w:firstLine="640"/>
        <w:rPr>
          <w:rFonts w:eastAsia="仿宋_GB2312"/>
          <w:sz w:val="32"/>
          <w:szCs w:val="32"/>
        </w:rPr>
      </w:pPr>
    </w:p>
    <w:p w:rsidR="001F5223" w:rsidRDefault="001F5223" w:rsidP="001F5223">
      <w:pPr>
        <w:adjustRightInd w:val="0"/>
        <w:snapToGrid w:val="0"/>
        <w:spacing w:line="560" w:lineRule="exact"/>
        <w:ind w:firstLineChars="200" w:firstLine="640"/>
        <w:rPr>
          <w:rFonts w:eastAsia="仿宋_GB2312"/>
          <w:sz w:val="32"/>
          <w:szCs w:val="32"/>
        </w:rPr>
      </w:pPr>
    </w:p>
    <w:p w:rsidR="001F5223" w:rsidRDefault="001F5223" w:rsidP="001F5223">
      <w:pPr>
        <w:adjustRightInd w:val="0"/>
        <w:snapToGrid w:val="0"/>
        <w:spacing w:line="560" w:lineRule="exact"/>
        <w:ind w:firstLineChars="200" w:firstLine="640"/>
        <w:rPr>
          <w:rFonts w:eastAsia="仿宋_GB2312"/>
          <w:sz w:val="32"/>
          <w:szCs w:val="32"/>
        </w:rPr>
      </w:pPr>
    </w:p>
    <w:p w:rsidR="001F5223" w:rsidRDefault="001F5223" w:rsidP="001F5223">
      <w:pPr>
        <w:adjustRightInd w:val="0"/>
        <w:snapToGrid w:val="0"/>
        <w:spacing w:line="560" w:lineRule="exact"/>
        <w:ind w:firstLineChars="200" w:firstLine="640"/>
        <w:rPr>
          <w:rFonts w:eastAsia="仿宋_GB2312"/>
          <w:sz w:val="32"/>
          <w:szCs w:val="32"/>
        </w:rPr>
      </w:pPr>
    </w:p>
    <w:p w:rsidR="001F5223" w:rsidRDefault="001F5223" w:rsidP="001F5223">
      <w:pPr>
        <w:adjustRightInd w:val="0"/>
        <w:snapToGrid w:val="0"/>
        <w:spacing w:line="560" w:lineRule="exact"/>
        <w:ind w:firstLineChars="200" w:firstLine="640"/>
        <w:rPr>
          <w:rFonts w:eastAsia="仿宋_GB2312"/>
          <w:sz w:val="32"/>
          <w:szCs w:val="32"/>
        </w:rPr>
      </w:pPr>
    </w:p>
    <w:p w:rsidR="001F5223" w:rsidRDefault="001F5223" w:rsidP="001F5223">
      <w:pPr>
        <w:adjustRightInd w:val="0"/>
        <w:snapToGrid w:val="0"/>
        <w:spacing w:line="560" w:lineRule="exact"/>
        <w:ind w:firstLineChars="200" w:firstLine="640"/>
        <w:rPr>
          <w:rFonts w:eastAsia="仿宋_GB2312"/>
          <w:sz w:val="32"/>
          <w:szCs w:val="32"/>
        </w:rPr>
      </w:pPr>
    </w:p>
    <w:p w:rsidR="001F5223" w:rsidRDefault="001F5223" w:rsidP="001F5223">
      <w:pPr>
        <w:adjustRightInd w:val="0"/>
        <w:snapToGrid w:val="0"/>
        <w:spacing w:line="560" w:lineRule="exact"/>
        <w:ind w:firstLineChars="200" w:firstLine="640"/>
        <w:rPr>
          <w:rFonts w:eastAsia="仿宋_GB2312"/>
          <w:sz w:val="32"/>
          <w:szCs w:val="32"/>
        </w:rPr>
      </w:pPr>
    </w:p>
    <w:p w:rsidR="001F5223" w:rsidRDefault="001F5223" w:rsidP="001F5223">
      <w:pPr>
        <w:adjustRightInd w:val="0"/>
        <w:snapToGrid w:val="0"/>
        <w:spacing w:line="560" w:lineRule="exact"/>
        <w:ind w:firstLineChars="200" w:firstLine="640"/>
        <w:rPr>
          <w:rFonts w:eastAsia="仿宋_GB2312"/>
          <w:sz w:val="32"/>
          <w:szCs w:val="32"/>
        </w:rPr>
      </w:pPr>
    </w:p>
    <w:p w:rsidR="00254F06" w:rsidRDefault="00254F06" w:rsidP="001F5223">
      <w:pPr>
        <w:adjustRightInd w:val="0"/>
        <w:snapToGrid w:val="0"/>
        <w:spacing w:line="560" w:lineRule="exact"/>
        <w:ind w:firstLineChars="200" w:firstLine="640"/>
        <w:rPr>
          <w:rFonts w:eastAsia="仿宋_GB2312"/>
          <w:sz w:val="32"/>
          <w:szCs w:val="32"/>
        </w:rPr>
      </w:pPr>
    </w:p>
    <w:p w:rsidR="00254F06" w:rsidRDefault="00254F06" w:rsidP="001F5223">
      <w:pPr>
        <w:adjustRightInd w:val="0"/>
        <w:snapToGrid w:val="0"/>
        <w:spacing w:line="560" w:lineRule="exact"/>
        <w:ind w:firstLineChars="200" w:firstLine="640"/>
        <w:rPr>
          <w:rFonts w:eastAsia="仿宋_GB2312"/>
          <w:sz w:val="32"/>
          <w:szCs w:val="32"/>
        </w:rPr>
      </w:pPr>
    </w:p>
    <w:p w:rsidR="00254F06" w:rsidRDefault="00254F06" w:rsidP="001F5223">
      <w:pPr>
        <w:adjustRightInd w:val="0"/>
        <w:snapToGrid w:val="0"/>
        <w:spacing w:line="560" w:lineRule="exact"/>
        <w:ind w:firstLineChars="200" w:firstLine="640"/>
        <w:rPr>
          <w:rFonts w:eastAsia="仿宋_GB2312"/>
          <w:sz w:val="32"/>
          <w:szCs w:val="32"/>
        </w:rPr>
      </w:pPr>
    </w:p>
    <w:p w:rsidR="00254F06" w:rsidRDefault="00254F06" w:rsidP="001F5223">
      <w:pPr>
        <w:adjustRightInd w:val="0"/>
        <w:snapToGrid w:val="0"/>
        <w:spacing w:line="560" w:lineRule="exact"/>
        <w:ind w:firstLineChars="200" w:firstLine="640"/>
        <w:rPr>
          <w:rFonts w:eastAsia="仿宋_GB2312"/>
          <w:sz w:val="32"/>
          <w:szCs w:val="32"/>
        </w:rPr>
      </w:pPr>
    </w:p>
    <w:p w:rsidR="00254F06" w:rsidRDefault="00254F06" w:rsidP="001F5223">
      <w:pPr>
        <w:adjustRightInd w:val="0"/>
        <w:snapToGrid w:val="0"/>
        <w:spacing w:line="560" w:lineRule="exact"/>
        <w:ind w:firstLineChars="200" w:firstLine="640"/>
        <w:rPr>
          <w:rFonts w:eastAsia="仿宋_GB2312"/>
          <w:sz w:val="32"/>
          <w:szCs w:val="32"/>
        </w:rPr>
      </w:pPr>
    </w:p>
    <w:p w:rsidR="00254F06" w:rsidRDefault="00254F06" w:rsidP="001F5223">
      <w:pPr>
        <w:adjustRightInd w:val="0"/>
        <w:snapToGrid w:val="0"/>
        <w:spacing w:line="560" w:lineRule="exact"/>
        <w:ind w:firstLineChars="200" w:firstLine="640"/>
        <w:rPr>
          <w:rFonts w:eastAsia="仿宋_GB2312"/>
          <w:sz w:val="32"/>
          <w:szCs w:val="32"/>
        </w:rPr>
      </w:pPr>
    </w:p>
    <w:p w:rsidR="00254F06" w:rsidRDefault="00254F06" w:rsidP="001F5223">
      <w:pPr>
        <w:adjustRightInd w:val="0"/>
        <w:snapToGrid w:val="0"/>
        <w:spacing w:line="560" w:lineRule="exact"/>
        <w:ind w:firstLineChars="200" w:firstLine="640"/>
        <w:rPr>
          <w:rFonts w:eastAsia="仿宋_GB2312"/>
          <w:sz w:val="32"/>
          <w:szCs w:val="32"/>
        </w:rPr>
      </w:pPr>
    </w:p>
    <w:p w:rsidR="00254F06" w:rsidRDefault="00254F06" w:rsidP="001F5223">
      <w:pPr>
        <w:adjustRightInd w:val="0"/>
        <w:snapToGrid w:val="0"/>
        <w:spacing w:line="560" w:lineRule="exact"/>
        <w:ind w:firstLineChars="200" w:firstLine="640"/>
        <w:rPr>
          <w:rFonts w:eastAsia="仿宋_GB2312"/>
          <w:sz w:val="32"/>
          <w:szCs w:val="32"/>
        </w:rPr>
      </w:pPr>
    </w:p>
    <w:p w:rsidR="00254F06" w:rsidRDefault="00254F06" w:rsidP="001F5223">
      <w:pPr>
        <w:adjustRightInd w:val="0"/>
        <w:snapToGrid w:val="0"/>
        <w:spacing w:line="560" w:lineRule="exact"/>
        <w:ind w:firstLineChars="200" w:firstLine="640"/>
        <w:rPr>
          <w:rFonts w:eastAsia="仿宋_GB2312"/>
          <w:sz w:val="32"/>
          <w:szCs w:val="32"/>
        </w:rPr>
      </w:pPr>
    </w:p>
    <w:p w:rsidR="001F5223" w:rsidRDefault="001F5223" w:rsidP="001F5223">
      <w:pPr>
        <w:adjustRightInd w:val="0"/>
        <w:snapToGrid w:val="0"/>
        <w:spacing w:line="560" w:lineRule="exact"/>
        <w:ind w:firstLineChars="200" w:firstLine="640"/>
        <w:rPr>
          <w:rFonts w:eastAsia="仿宋_GB2312"/>
          <w:sz w:val="32"/>
          <w:szCs w:val="32"/>
        </w:rPr>
      </w:pPr>
    </w:p>
    <w:p w:rsidR="001F5223" w:rsidRPr="001F5223" w:rsidRDefault="001F5223" w:rsidP="001F5223">
      <w:pPr>
        <w:adjustRightInd w:val="0"/>
        <w:snapToGrid w:val="0"/>
        <w:spacing w:line="560" w:lineRule="exact"/>
        <w:ind w:firstLineChars="200" w:firstLine="640"/>
        <w:rPr>
          <w:rFonts w:eastAsia="仿宋_GB2312"/>
          <w:sz w:val="32"/>
          <w:szCs w:val="32"/>
        </w:rPr>
      </w:pPr>
    </w:p>
    <w:p w:rsidR="00DF7D6F" w:rsidRDefault="00A70184">
      <w:pPr>
        <w:spacing w:line="280" w:lineRule="exact"/>
        <w:rPr>
          <w:rFonts w:eastAsia="仿宋_GB2312"/>
          <w:sz w:val="28"/>
        </w:rPr>
      </w:pPr>
      <w:r>
        <w:rPr>
          <w:noProof/>
          <w:sz w:val="28"/>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63500</wp:posOffset>
                </wp:positionV>
                <wp:extent cx="5615940" cy="410210"/>
                <wp:effectExtent l="8255" t="14605" r="14605" b="0"/>
                <wp:wrapNone/>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5940" cy="410210"/>
                          <a:chOff x="6825" y="201452"/>
                          <a:chExt cx="8844" cy="646203"/>
                        </a:xfrm>
                      </wpg:grpSpPr>
                      <wps:wsp>
                        <wps:cNvPr id="3" name="Line 19"/>
                        <wps:cNvCnPr>
                          <a:cxnSpLocks noChangeShapeType="1"/>
                        </wps:cNvCnPr>
                        <wps:spPr bwMode="auto">
                          <a:xfrm flipV="1">
                            <a:off x="6825" y="201452"/>
                            <a:ext cx="884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20"/>
                        <wps:cNvCnPr>
                          <a:cxnSpLocks noChangeShapeType="1"/>
                        </wps:cNvCnPr>
                        <wps:spPr bwMode="auto">
                          <a:xfrm flipV="1">
                            <a:off x="6825" y="202098"/>
                            <a:ext cx="884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C3E3B5" id="Group 18" o:spid="_x0000_s1026" style="position:absolute;left:0;text-align:left;margin-left:0;margin-top:5pt;width:442.2pt;height:32.3pt;z-index:251660288" coordorigin="68,2014" coordsize="88,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">
                <v:line id="Line 19" o:spid="_x0000_s1027" style="position:absolute;flip:y;visibility:visible;mso-wrap-style:square" from="68,2014" to="156,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QWm8MAAADaAAAADwAAAGRycy9kb3ducmV2LnhtbESPS4vCMBSF94L/IVzBjWjqDMhYTWUQ&#10;BgbBhTqg7i7NtQ+bm9JEW//9RBBcHs7j4yxXnanEnRpXWFYwnUQgiFOrC84U/B1+xl8gnEfWWFkm&#10;BQ9ysEr6vSXG2ra8o/veZyKMsItRQe59HUvp0pwMuomtiYN3sY1BH2STSd1gG8ZNJT+iaCYNFhwI&#10;Oda0zim97m8mQMp1dt6WlB7nx3rTzqaj9nS6KTUcdN8LEJ46/w6/2r9awSc8r4QbI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0FpvDAAAA2gAAAA8AAAAAAAAAAAAA&#10;AAAAoQIAAGRycy9kb3ducmV2LnhtbFBLBQYAAAAABAAEAPkAAACRAwAAAAA=&#10;" strokeweight="1pt"/>
                <v:line id="Line 20" o:spid="_x0000_s1028" style="position:absolute;flip:y;visibility:visible;mso-wrap-style:square" from="68,2020" to="156,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2O78MAAADaAAAADwAAAGRycy9kb3ducmV2LnhtbESPS4vCMBSF94L/IVzBjWjqMMhYTWUQ&#10;BgbBhTqg7i7NtQ+bm9JEW//9RBBcHs7j4yxXnanEnRpXWFYwnUQgiFOrC84U/B1+xl8gnEfWWFkm&#10;BQ9ysEr6vSXG2ra8o/veZyKMsItRQe59HUvp0pwMuomtiYN3sY1BH2STSd1gG8ZNJT+iaCYNFhwI&#10;Oda0zim97m8mQMp1dt6WlB7nx3rTzqaj9nS6KTUcdN8LEJ46/w6/2r9awSc8r4QbI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dju/DAAAA2gAAAA8AAAAAAAAAAAAA&#10;AAAAoQIAAGRycy9kb3ducmV2LnhtbFBLBQYAAAAABAAEAPkAAACRAwAAAAA=&#10;" strokeweight="1pt"/>
              </v:group>
            </w:pict>
          </mc:Fallback>
        </mc:AlternateContent>
      </w:r>
    </w:p>
    <w:p w:rsidR="00DF7D6F" w:rsidRDefault="00360274" w:rsidP="001F5223">
      <w:pPr>
        <w:spacing w:line="320" w:lineRule="exact"/>
        <w:ind w:firstLineChars="100" w:firstLine="280"/>
        <w:outlineLvl w:val="0"/>
        <w:rPr>
          <w:rFonts w:eastAsia="仿宋_GB2312"/>
          <w:sz w:val="28"/>
        </w:rPr>
      </w:pPr>
      <w:r>
        <w:rPr>
          <w:noProof/>
          <w:sz w:val="28"/>
        </w:rPr>
        <mc:AlternateContent>
          <mc:Choice Requires="wpg">
            <w:drawing>
              <wp:anchor distT="0" distB="0" distL="114300" distR="114300" simplePos="0" relativeHeight="251662336" behindDoc="0" locked="0" layoutInCell="1" allowOverlap="1" wp14:anchorId="6012EBCC" wp14:editId="50ECE52C">
                <wp:simplePos x="0" y="0"/>
                <wp:positionH relativeFrom="column">
                  <wp:posOffset>-1270</wp:posOffset>
                </wp:positionH>
                <wp:positionV relativeFrom="paragraph">
                  <wp:posOffset>282526</wp:posOffset>
                </wp:positionV>
                <wp:extent cx="5615940" cy="410210"/>
                <wp:effectExtent l="0" t="0" r="22860" b="0"/>
                <wp:wrapNone/>
                <wp:docPr id="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5940" cy="410210"/>
                          <a:chOff x="6825" y="201452"/>
                          <a:chExt cx="8844" cy="646203"/>
                        </a:xfrm>
                      </wpg:grpSpPr>
                      <wps:wsp>
                        <wps:cNvPr id="6" name="Line 19"/>
                        <wps:cNvCnPr>
                          <a:cxnSpLocks noChangeShapeType="1"/>
                        </wps:cNvCnPr>
                        <wps:spPr bwMode="auto">
                          <a:xfrm flipV="1">
                            <a:off x="6825" y="201452"/>
                            <a:ext cx="884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Line 20"/>
                        <wps:cNvCnPr>
                          <a:cxnSpLocks noChangeShapeType="1"/>
                        </wps:cNvCnPr>
                        <wps:spPr bwMode="auto">
                          <a:xfrm flipV="1">
                            <a:off x="6825" y="202098"/>
                            <a:ext cx="884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1084C7" id="Group 18" o:spid="_x0000_s1026" style="position:absolute;left:0;text-align:left;margin-left:-.1pt;margin-top:22.25pt;width:442.2pt;height:32.3pt;z-index:251662336" coordorigin="68,2014" coordsize="88,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">
                <v:line id="Line 19" o:spid="_x0000_s1027" style="position:absolute;flip:y;visibility:visible;mso-wrap-style:square" from="68,2014" to="156,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O1A8QAAADaAAAADwAAAGRycy9kb3ducmV2LnhtbESPzWrCQBSF9wXfYbhCN6VOdBFqdJQi&#10;FIrQhamQdHfJXJPYzJ2QGZP49o4guDycn4+z3o6mET11rrasYD6LQBAXVtdcKjj+fr1/gHAeWWNj&#10;mRRcycF2M3lZY6LtwAfqU1+KMMIuQQWV920ipSsqMuhmtiUO3sl2Bn2QXSl1h0MYN41cRFEsDdYc&#10;CBW2tKuo+E8vJkDOu/Lv50xFtsza/RDP34Y8vyj1Oh0/VyA8jf4ZfrS/tYIY7lfCDZC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A7UDxAAAANoAAAAPAAAAAAAAAAAA&#10;AAAAAKECAABkcnMvZG93bnJldi54bWxQSwUGAAAAAAQABAD5AAAAkgMAAAAA&#10;" strokeweight="1pt"/>
                <v:line id="Line 20" o:spid="_x0000_s1028" style="position:absolute;flip:y;visibility:visible;mso-wrap-style:square" from="68,2020" to="156,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8QmMMAAADaAAAADwAAAGRycy9kb3ducmV2LnhtbESPS4vCMBSF94L/IVzBjWjqLHSspjII&#10;A4PgYnRA3V2aax82N6WJtv77iSC4PJzHx1mtO1OJOzWusKxgOolAEKdWF5wp+Dt8jz9BOI+ssbJM&#10;Ch7kYJ30eyuMtW35l+57n4kwwi5GBbn3dSylS3My6Ca2Jg7exTYGfZBNJnWDbRg3lfyIopk0WHAg&#10;5FjTJqf0ur+ZACk32XlXUnpcHOttO5uO2tPpptRw0H0tQXjq/Dv8av9oBXN4Xgk3QC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PEJjDAAAA2gAAAA8AAAAAAAAAAAAA&#10;AAAAoQIAAGRycy9kb3ducmV2LnhtbFBLBQYAAAAABAAEAPkAAACRAwAAAAA=&#10;" strokeweight="1pt"/>
              </v:group>
            </w:pict>
          </mc:Fallback>
        </mc:AlternateContent>
      </w:r>
      <w:r w:rsidR="00DE4210">
        <w:rPr>
          <w:rFonts w:eastAsia="仿宋_GB2312"/>
          <w:sz w:val="28"/>
        </w:rPr>
        <w:t>中共北京教育学院委员会办公室</w:t>
      </w:r>
      <w:r w:rsidR="00DE4210">
        <w:rPr>
          <w:rFonts w:eastAsia="仿宋_GB2312"/>
          <w:sz w:val="28"/>
        </w:rPr>
        <w:t xml:space="preserve">           20</w:t>
      </w:r>
      <w:r w:rsidR="00DE4210">
        <w:rPr>
          <w:rFonts w:eastAsia="仿宋_GB2312" w:hint="eastAsia"/>
          <w:sz w:val="28"/>
        </w:rPr>
        <w:t>22</w:t>
      </w:r>
      <w:r w:rsidR="00DE4210">
        <w:rPr>
          <w:rFonts w:eastAsia="仿宋_GB2312"/>
          <w:sz w:val="28"/>
        </w:rPr>
        <w:t>年</w:t>
      </w:r>
      <w:r w:rsidR="00254F06">
        <w:rPr>
          <w:rFonts w:eastAsia="仿宋_GB2312"/>
          <w:sz w:val="28"/>
        </w:rPr>
        <w:t>6</w:t>
      </w:r>
      <w:r w:rsidR="00DE4210">
        <w:rPr>
          <w:rFonts w:eastAsia="仿宋_GB2312"/>
          <w:sz w:val="28"/>
        </w:rPr>
        <w:t>月</w:t>
      </w:r>
      <w:r w:rsidR="001F5223">
        <w:rPr>
          <w:rFonts w:eastAsia="仿宋_GB2312"/>
          <w:sz w:val="28"/>
        </w:rPr>
        <w:t>2</w:t>
      </w:r>
      <w:r w:rsidR="00254F06">
        <w:rPr>
          <w:rFonts w:eastAsia="仿宋_GB2312"/>
          <w:sz w:val="28"/>
        </w:rPr>
        <w:t>0</w:t>
      </w:r>
      <w:r w:rsidR="00DE4210">
        <w:rPr>
          <w:rFonts w:eastAsia="仿宋_GB2312"/>
          <w:sz w:val="28"/>
        </w:rPr>
        <w:t>日印发</w:t>
      </w:r>
    </w:p>
    <w:sectPr w:rsidR="00DF7D6F">
      <w:footerReference w:type="even" r:id="rId11"/>
      <w:footerReference w:type="default" r:id="rId12"/>
      <w:pgSz w:w="11906" w:h="16838"/>
      <w:pgMar w:top="2098" w:right="1474" w:bottom="1984" w:left="1588" w:header="851" w:footer="992" w:gutter="0"/>
      <w:pgNumType w:fmt="numberInDash"/>
      <w:cols w:space="0"/>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B5D" w:rsidRDefault="00CF6B5D">
      <w:r>
        <w:separator/>
      </w:r>
    </w:p>
  </w:endnote>
  <w:endnote w:type="continuationSeparator" w:id="0">
    <w:p w:rsidR="00CF6B5D" w:rsidRDefault="00CF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097251"/>
      <w:docPartObj>
        <w:docPartGallery w:val="Page Numbers (Bottom of Page)"/>
        <w:docPartUnique/>
      </w:docPartObj>
    </w:sdtPr>
    <w:sdtEndPr>
      <w:rPr>
        <w:sz w:val="28"/>
        <w:szCs w:val="28"/>
      </w:rPr>
    </w:sdtEndPr>
    <w:sdtContent>
      <w:p w:rsidR="00254F06" w:rsidRPr="00254F06" w:rsidRDefault="00254F06">
        <w:pPr>
          <w:pStyle w:val="ab"/>
          <w:rPr>
            <w:sz w:val="28"/>
            <w:szCs w:val="28"/>
          </w:rPr>
        </w:pPr>
        <w:r w:rsidRPr="00254F06">
          <w:rPr>
            <w:sz w:val="28"/>
            <w:szCs w:val="28"/>
          </w:rPr>
          <w:fldChar w:fldCharType="begin"/>
        </w:r>
        <w:r w:rsidRPr="00254F06">
          <w:rPr>
            <w:sz w:val="28"/>
            <w:szCs w:val="28"/>
          </w:rPr>
          <w:instrText>PAGE   \* MERGEFORMAT</w:instrText>
        </w:r>
        <w:r w:rsidRPr="00254F06">
          <w:rPr>
            <w:sz w:val="28"/>
            <w:szCs w:val="28"/>
          </w:rPr>
          <w:fldChar w:fldCharType="separate"/>
        </w:r>
        <w:r w:rsidRPr="00254F06">
          <w:rPr>
            <w:sz w:val="28"/>
            <w:szCs w:val="28"/>
            <w:lang w:val="zh-CN"/>
          </w:rPr>
          <w:t>2</w:t>
        </w:r>
        <w:r w:rsidRPr="00254F06">
          <w:rPr>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963253"/>
      <w:docPartObj>
        <w:docPartGallery w:val="Page Numbers (Bottom of Page)"/>
        <w:docPartUnique/>
      </w:docPartObj>
    </w:sdtPr>
    <w:sdtEndPr>
      <w:rPr>
        <w:sz w:val="28"/>
        <w:szCs w:val="28"/>
      </w:rPr>
    </w:sdtEndPr>
    <w:sdtContent>
      <w:p w:rsidR="00254F06" w:rsidRPr="00254F06" w:rsidRDefault="00254F06" w:rsidP="00254F06">
        <w:pPr>
          <w:pStyle w:val="ab"/>
          <w:jc w:val="right"/>
          <w:rPr>
            <w:sz w:val="28"/>
            <w:szCs w:val="28"/>
          </w:rPr>
        </w:pPr>
        <w:r w:rsidRPr="00254F06">
          <w:rPr>
            <w:sz w:val="28"/>
            <w:szCs w:val="28"/>
          </w:rPr>
          <w:fldChar w:fldCharType="begin"/>
        </w:r>
        <w:r w:rsidRPr="00254F06">
          <w:rPr>
            <w:sz w:val="28"/>
            <w:szCs w:val="28"/>
          </w:rPr>
          <w:instrText>PAGE   \* MERGEFORMAT</w:instrText>
        </w:r>
        <w:r w:rsidRPr="00254F06">
          <w:rPr>
            <w:sz w:val="28"/>
            <w:szCs w:val="28"/>
          </w:rPr>
          <w:fldChar w:fldCharType="separate"/>
        </w:r>
        <w:r w:rsidRPr="00254F06">
          <w:rPr>
            <w:sz w:val="28"/>
            <w:szCs w:val="28"/>
            <w:lang w:val="zh-CN"/>
          </w:rPr>
          <w:t>2</w:t>
        </w:r>
        <w:r w:rsidRPr="00254F06">
          <w:rPr>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D6F" w:rsidRDefault="00DE4210">
    <w:pPr>
      <w:pStyle w:val="ab"/>
      <w:framePr w:wrap="around" w:vAnchor="text" w:hAnchor="page" w:x="1981" w:y="-728"/>
      <w:rPr>
        <w:rStyle w:val="af6"/>
        <w:rFonts w:ascii="宋体" w:hAnsi="宋体"/>
        <w:sz w:val="28"/>
        <w:szCs w:val="28"/>
      </w:rPr>
    </w:pPr>
    <w:r>
      <w:rPr>
        <w:rStyle w:val="af6"/>
        <w:rFonts w:ascii="宋体" w:hAnsi="宋体"/>
        <w:sz w:val="28"/>
        <w:szCs w:val="28"/>
      </w:rPr>
      <w:fldChar w:fldCharType="begin"/>
    </w:r>
    <w:r>
      <w:rPr>
        <w:rStyle w:val="af6"/>
        <w:rFonts w:ascii="宋体" w:hAnsi="宋体"/>
        <w:sz w:val="28"/>
        <w:szCs w:val="28"/>
      </w:rPr>
      <w:instrText xml:space="preserve">PAGE  </w:instrText>
    </w:r>
    <w:r>
      <w:rPr>
        <w:rStyle w:val="af6"/>
        <w:rFonts w:ascii="宋体" w:hAnsi="宋体"/>
        <w:sz w:val="28"/>
        <w:szCs w:val="28"/>
      </w:rPr>
      <w:fldChar w:fldCharType="separate"/>
    </w:r>
    <w:r>
      <w:rPr>
        <w:rStyle w:val="af6"/>
        <w:rFonts w:ascii="宋体" w:hAnsi="宋体"/>
        <w:sz w:val="28"/>
        <w:szCs w:val="28"/>
      </w:rPr>
      <w:t>- 6 -</w:t>
    </w:r>
    <w:r>
      <w:rPr>
        <w:rStyle w:val="af6"/>
        <w:rFonts w:ascii="宋体" w:hAnsi="宋体"/>
        <w:sz w:val="28"/>
        <w:szCs w:val="28"/>
      </w:rPr>
      <w:fldChar w:fldCharType="end"/>
    </w:r>
  </w:p>
  <w:p w:rsidR="00DF7D6F" w:rsidRDefault="00DF7D6F">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D6F" w:rsidRDefault="00A70184">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-424815</wp:posOffset>
              </wp:positionV>
              <wp:extent cx="534035" cy="230505"/>
              <wp:effectExtent l="3810" t="381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DF7D6F" w:rsidRDefault="00DE4210">
                          <w:pPr>
                            <w:pStyle w:val="ab"/>
                            <w:rPr>
                              <w:rStyle w:val="af6"/>
                              <w:rFonts w:ascii="宋体" w:hAnsi="宋体"/>
                              <w:sz w:val="28"/>
                              <w:szCs w:val="28"/>
                            </w:rPr>
                          </w:pPr>
                          <w:r>
                            <w:rPr>
                              <w:rStyle w:val="af6"/>
                              <w:rFonts w:ascii="宋体" w:hAnsi="宋体"/>
                              <w:sz w:val="28"/>
                              <w:szCs w:val="28"/>
                            </w:rPr>
                            <w:fldChar w:fldCharType="begin"/>
                          </w:r>
                          <w:r>
                            <w:rPr>
                              <w:rStyle w:val="af6"/>
                              <w:rFonts w:ascii="宋体" w:hAnsi="宋体"/>
                              <w:sz w:val="28"/>
                              <w:szCs w:val="28"/>
                            </w:rPr>
                            <w:instrText xml:space="preserve">PAGE  </w:instrText>
                          </w:r>
                          <w:r>
                            <w:rPr>
                              <w:rStyle w:val="af6"/>
                              <w:rFonts w:ascii="宋体" w:hAnsi="宋体"/>
                              <w:sz w:val="28"/>
                              <w:szCs w:val="28"/>
                            </w:rPr>
                            <w:fldChar w:fldCharType="separate"/>
                          </w:r>
                          <w:r w:rsidR="00245BB3">
                            <w:rPr>
                              <w:rStyle w:val="af6"/>
                              <w:rFonts w:ascii="宋体" w:hAnsi="宋体"/>
                              <w:noProof/>
                              <w:sz w:val="28"/>
                              <w:szCs w:val="28"/>
                            </w:rPr>
                            <w:t>- 5 -</w:t>
                          </w:r>
                          <w:r>
                            <w:rPr>
                              <w:rStyle w:val="af6"/>
                              <w:rFonts w:ascii="宋体" w:hAnsi="宋体"/>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9.15pt;margin-top:-33.45pt;width:42.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" filled="f" stroked="f" strokeweight="1.25pt">
              <v:textbox style="mso-fit-shape-to-text:t" inset="0,0,0,0">
                <w:txbxContent>
                  <w:p w:rsidR="00DF7D6F" w:rsidRDefault="00DE4210">
                    <w:pPr>
                      <w:pStyle w:val="ab"/>
                      <w:rPr>
                        <w:rStyle w:val="af6"/>
                        <w:rFonts w:ascii="宋体" w:hAnsi="宋体"/>
                        <w:sz w:val="28"/>
                        <w:szCs w:val="28"/>
                      </w:rPr>
                    </w:pPr>
                    <w:r>
                      <w:rPr>
                        <w:rStyle w:val="af6"/>
                        <w:rFonts w:ascii="宋体" w:hAnsi="宋体"/>
                        <w:sz w:val="28"/>
                        <w:szCs w:val="28"/>
                      </w:rPr>
                      <w:fldChar w:fldCharType="begin"/>
                    </w:r>
                    <w:r>
                      <w:rPr>
                        <w:rStyle w:val="af6"/>
                        <w:rFonts w:ascii="宋体" w:hAnsi="宋体"/>
                        <w:sz w:val="28"/>
                        <w:szCs w:val="28"/>
                      </w:rPr>
                      <w:instrText xml:space="preserve">PAGE  </w:instrText>
                    </w:r>
                    <w:r>
                      <w:rPr>
                        <w:rStyle w:val="af6"/>
                        <w:rFonts w:ascii="宋体" w:hAnsi="宋体"/>
                        <w:sz w:val="28"/>
                        <w:szCs w:val="28"/>
                      </w:rPr>
                      <w:fldChar w:fldCharType="separate"/>
                    </w:r>
                    <w:r w:rsidR="00245BB3">
                      <w:rPr>
                        <w:rStyle w:val="af6"/>
                        <w:rFonts w:ascii="宋体" w:hAnsi="宋体"/>
                        <w:noProof/>
                        <w:sz w:val="28"/>
                        <w:szCs w:val="28"/>
                      </w:rPr>
                      <w:t>- 5 -</w:t>
                    </w:r>
                    <w:r>
                      <w:rPr>
                        <w:rStyle w:val="af6"/>
                        <w:rFonts w:ascii="宋体" w:hAnsi="宋体"/>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B5D" w:rsidRDefault="00CF6B5D">
      <w:r>
        <w:separator/>
      </w:r>
    </w:p>
  </w:footnote>
  <w:footnote w:type="continuationSeparator" w:id="0">
    <w:p w:rsidR="00CF6B5D" w:rsidRDefault="00CF6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9F3852"/>
    <w:multiLevelType w:val="singleLevel"/>
    <w:tmpl w:val="969F3852"/>
    <w:lvl w:ilvl="0">
      <w:start w:val="1"/>
      <w:numFmt w:val="chineseCounting"/>
      <w:suff w:val="nothing"/>
      <w:lvlText w:val="%1、"/>
      <w:lvlJc w:val="left"/>
      <w:rPr>
        <w:rFonts w:hint="eastAsia"/>
      </w:rPr>
    </w:lvl>
  </w:abstractNum>
  <w:abstractNum w:abstractNumId="1" w15:restartNumberingAfterBreak="0">
    <w:nsid w:val="A60B47B0"/>
    <w:multiLevelType w:val="singleLevel"/>
    <w:tmpl w:val="A60B47B0"/>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defaultTabStop w:val="425"/>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678"/>
    <w:rsid w:val="000014BF"/>
    <w:rsid w:val="0001154C"/>
    <w:rsid w:val="00011619"/>
    <w:rsid w:val="00030B5F"/>
    <w:rsid w:val="000310DE"/>
    <w:rsid w:val="00031135"/>
    <w:rsid w:val="00031286"/>
    <w:rsid w:val="0003673E"/>
    <w:rsid w:val="00055785"/>
    <w:rsid w:val="000627B9"/>
    <w:rsid w:val="000657C0"/>
    <w:rsid w:val="00072255"/>
    <w:rsid w:val="000C2E7E"/>
    <w:rsid w:val="000C2F53"/>
    <w:rsid w:val="000E1897"/>
    <w:rsid w:val="000E335A"/>
    <w:rsid w:val="00101D67"/>
    <w:rsid w:val="0011456A"/>
    <w:rsid w:val="00120EE8"/>
    <w:rsid w:val="00121647"/>
    <w:rsid w:val="00134D9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C48F0"/>
    <w:rsid w:val="001D3C80"/>
    <w:rsid w:val="001E1D16"/>
    <w:rsid w:val="001F5223"/>
    <w:rsid w:val="001F6F5A"/>
    <w:rsid w:val="00201F39"/>
    <w:rsid w:val="002049BE"/>
    <w:rsid w:val="00224AB8"/>
    <w:rsid w:val="00233D69"/>
    <w:rsid w:val="00235E42"/>
    <w:rsid w:val="00237EB6"/>
    <w:rsid w:val="00245BB3"/>
    <w:rsid w:val="00247299"/>
    <w:rsid w:val="00251654"/>
    <w:rsid w:val="00254F06"/>
    <w:rsid w:val="00257B40"/>
    <w:rsid w:val="0027000F"/>
    <w:rsid w:val="002724DB"/>
    <w:rsid w:val="0028045E"/>
    <w:rsid w:val="00285C07"/>
    <w:rsid w:val="002A5534"/>
    <w:rsid w:val="002A752C"/>
    <w:rsid w:val="002A7679"/>
    <w:rsid w:val="002B3E95"/>
    <w:rsid w:val="002C6F91"/>
    <w:rsid w:val="002E3ECF"/>
    <w:rsid w:val="002E5662"/>
    <w:rsid w:val="002F053E"/>
    <w:rsid w:val="002F13BB"/>
    <w:rsid w:val="002F7F0E"/>
    <w:rsid w:val="003065B3"/>
    <w:rsid w:val="00312D19"/>
    <w:rsid w:val="00314D04"/>
    <w:rsid w:val="00321367"/>
    <w:rsid w:val="00322F46"/>
    <w:rsid w:val="00330928"/>
    <w:rsid w:val="00331B8F"/>
    <w:rsid w:val="003413E3"/>
    <w:rsid w:val="0034588E"/>
    <w:rsid w:val="003459C7"/>
    <w:rsid w:val="003479AB"/>
    <w:rsid w:val="00360274"/>
    <w:rsid w:val="00364DB8"/>
    <w:rsid w:val="0037193A"/>
    <w:rsid w:val="003745CD"/>
    <w:rsid w:val="003824C3"/>
    <w:rsid w:val="00382C78"/>
    <w:rsid w:val="0038659C"/>
    <w:rsid w:val="0038741A"/>
    <w:rsid w:val="00390780"/>
    <w:rsid w:val="003A01E1"/>
    <w:rsid w:val="003A02F0"/>
    <w:rsid w:val="003A6A77"/>
    <w:rsid w:val="003B7169"/>
    <w:rsid w:val="003C47B7"/>
    <w:rsid w:val="003D1237"/>
    <w:rsid w:val="003D36CB"/>
    <w:rsid w:val="003E7BFD"/>
    <w:rsid w:val="003F5EAC"/>
    <w:rsid w:val="003F6150"/>
    <w:rsid w:val="003F6309"/>
    <w:rsid w:val="00414F4A"/>
    <w:rsid w:val="00423428"/>
    <w:rsid w:val="00455B4C"/>
    <w:rsid w:val="0045699E"/>
    <w:rsid w:val="00462686"/>
    <w:rsid w:val="0048215E"/>
    <w:rsid w:val="004915F5"/>
    <w:rsid w:val="0049296B"/>
    <w:rsid w:val="00493881"/>
    <w:rsid w:val="004A1543"/>
    <w:rsid w:val="004C3114"/>
    <w:rsid w:val="004C3C5F"/>
    <w:rsid w:val="004C5A23"/>
    <w:rsid w:val="004E1D80"/>
    <w:rsid w:val="004E7C70"/>
    <w:rsid w:val="004F089D"/>
    <w:rsid w:val="004F14D9"/>
    <w:rsid w:val="004F7103"/>
    <w:rsid w:val="00501A54"/>
    <w:rsid w:val="005035B7"/>
    <w:rsid w:val="00522D6F"/>
    <w:rsid w:val="00526868"/>
    <w:rsid w:val="00530842"/>
    <w:rsid w:val="00535F6B"/>
    <w:rsid w:val="00536C1B"/>
    <w:rsid w:val="00543255"/>
    <w:rsid w:val="0055031C"/>
    <w:rsid w:val="005623B4"/>
    <w:rsid w:val="00566D9B"/>
    <w:rsid w:val="00571339"/>
    <w:rsid w:val="0058180B"/>
    <w:rsid w:val="00584F8E"/>
    <w:rsid w:val="005930E6"/>
    <w:rsid w:val="00593539"/>
    <w:rsid w:val="00593A49"/>
    <w:rsid w:val="005B7AAF"/>
    <w:rsid w:val="005D6D0E"/>
    <w:rsid w:val="005E12E1"/>
    <w:rsid w:val="005F086E"/>
    <w:rsid w:val="0060219E"/>
    <w:rsid w:val="00604610"/>
    <w:rsid w:val="00625804"/>
    <w:rsid w:val="0063052E"/>
    <w:rsid w:val="006502E2"/>
    <w:rsid w:val="00653E41"/>
    <w:rsid w:val="00656245"/>
    <w:rsid w:val="006646C4"/>
    <w:rsid w:val="00664D28"/>
    <w:rsid w:val="00686817"/>
    <w:rsid w:val="00687761"/>
    <w:rsid w:val="006A0642"/>
    <w:rsid w:val="006A60D0"/>
    <w:rsid w:val="006B21F3"/>
    <w:rsid w:val="006B33B8"/>
    <w:rsid w:val="006D4948"/>
    <w:rsid w:val="006D6BD2"/>
    <w:rsid w:val="006F76C3"/>
    <w:rsid w:val="00701FF8"/>
    <w:rsid w:val="00703AB9"/>
    <w:rsid w:val="007239E2"/>
    <w:rsid w:val="007246B5"/>
    <w:rsid w:val="0074297F"/>
    <w:rsid w:val="007556ED"/>
    <w:rsid w:val="00757B4C"/>
    <w:rsid w:val="00764199"/>
    <w:rsid w:val="00774B73"/>
    <w:rsid w:val="00775A88"/>
    <w:rsid w:val="007A2767"/>
    <w:rsid w:val="007A5EAE"/>
    <w:rsid w:val="007B681A"/>
    <w:rsid w:val="007C0A9E"/>
    <w:rsid w:val="007F2F45"/>
    <w:rsid w:val="00800B61"/>
    <w:rsid w:val="00800CCE"/>
    <w:rsid w:val="008053A2"/>
    <w:rsid w:val="00810640"/>
    <w:rsid w:val="00811DF3"/>
    <w:rsid w:val="0081327A"/>
    <w:rsid w:val="00820095"/>
    <w:rsid w:val="00835765"/>
    <w:rsid w:val="00842F7D"/>
    <w:rsid w:val="00852ED0"/>
    <w:rsid w:val="008549B0"/>
    <w:rsid w:val="00855FB0"/>
    <w:rsid w:val="00860516"/>
    <w:rsid w:val="00863EC9"/>
    <w:rsid w:val="00865AD7"/>
    <w:rsid w:val="00877F58"/>
    <w:rsid w:val="00880444"/>
    <w:rsid w:val="00891D07"/>
    <w:rsid w:val="008A0F9E"/>
    <w:rsid w:val="008A2C81"/>
    <w:rsid w:val="008B367C"/>
    <w:rsid w:val="008B6D87"/>
    <w:rsid w:val="008B7436"/>
    <w:rsid w:val="008E2E52"/>
    <w:rsid w:val="008E62C2"/>
    <w:rsid w:val="008E644E"/>
    <w:rsid w:val="00934051"/>
    <w:rsid w:val="00936313"/>
    <w:rsid w:val="00941DD7"/>
    <w:rsid w:val="00942A48"/>
    <w:rsid w:val="009465F7"/>
    <w:rsid w:val="0095667B"/>
    <w:rsid w:val="00957E69"/>
    <w:rsid w:val="009613D2"/>
    <w:rsid w:val="00966E25"/>
    <w:rsid w:val="009843EE"/>
    <w:rsid w:val="00986369"/>
    <w:rsid w:val="00990D9F"/>
    <w:rsid w:val="009A76DE"/>
    <w:rsid w:val="009B0533"/>
    <w:rsid w:val="009B3D72"/>
    <w:rsid w:val="009C4E01"/>
    <w:rsid w:val="009D274B"/>
    <w:rsid w:val="009D44C2"/>
    <w:rsid w:val="009E44EB"/>
    <w:rsid w:val="009E66CF"/>
    <w:rsid w:val="009F0481"/>
    <w:rsid w:val="009F0647"/>
    <w:rsid w:val="00A0080C"/>
    <w:rsid w:val="00A01764"/>
    <w:rsid w:val="00A117D8"/>
    <w:rsid w:val="00A23F55"/>
    <w:rsid w:val="00A402B3"/>
    <w:rsid w:val="00A51BBA"/>
    <w:rsid w:val="00A61E7D"/>
    <w:rsid w:val="00A626BB"/>
    <w:rsid w:val="00A660D0"/>
    <w:rsid w:val="00A66636"/>
    <w:rsid w:val="00A67D2F"/>
    <w:rsid w:val="00A70184"/>
    <w:rsid w:val="00A744A3"/>
    <w:rsid w:val="00A82F7B"/>
    <w:rsid w:val="00A85EB2"/>
    <w:rsid w:val="00A861D8"/>
    <w:rsid w:val="00A97D5B"/>
    <w:rsid w:val="00AA3D83"/>
    <w:rsid w:val="00AA55EE"/>
    <w:rsid w:val="00AB45DC"/>
    <w:rsid w:val="00AB65C9"/>
    <w:rsid w:val="00AB6F32"/>
    <w:rsid w:val="00AC1F79"/>
    <w:rsid w:val="00AD16DB"/>
    <w:rsid w:val="00AE4420"/>
    <w:rsid w:val="00B03B83"/>
    <w:rsid w:val="00B05FE6"/>
    <w:rsid w:val="00B11C22"/>
    <w:rsid w:val="00B12DFF"/>
    <w:rsid w:val="00B13D94"/>
    <w:rsid w:val="00B15375"/>
    <w:rsid w:val="00B2128A"/>
    <w:rsid w:val="00B24222"/>
    <w:rsid w:val="00B2736F"/>
    <w:rsid w:val="00B33AFA"/>
    <w:rsid w:val="00B35EAE"/>
    <w:rsid w:val="00B54D95"/>
    <w:rsid w:val="00B558D8"/>
    <w:rsid w:val="00B76F74"/>
    <w:rsid w:val="00B8127D"/>
    <w:rsid w:val="00B83FD8"/>
    <w:rsid w:val="00B87DFE"/>
    <w:rsid w:val="00B92C4A"/>
    <w:rsid w:val="00BB1797"/>
    <w:rsid w:val="00BB3F90"/>
    <w:rsid w:val="00BB51B1"/>
    <w:rsid w:val="00BE2CB8"/>
    <w:rsid w:val="00BE6624"/>
    <w:rsid w:val="00C02696"/>
    <w:rsid w:val="00C03DD4"/>
    <w:rsid w:val="00C17A53"/>
    <w:rsid w:val="00C20171"/>
    <w:rsid w:val="00C255CC"/>
    <w:rsid w:val="00C3014A"/>
    <w:rsid w:val="00C31814"/>
    <w:rsid w:val="00C4514C"/>
    <w:rsid w:val="00C526AE"/>
    <w:rsid w:val="00C55B2C"/>
    <w:rsid w:val="00C56324"/>
    <w:rsid w:val="00C74139"/>
    <w:rsid w:val="00C82D3A"/>
    <w:rsid w:val="00CB2EDC"/>
    <w:rsid w:val="00CC0CD0"/>
    <w:rsid w:val="00CE472B"/>
    <w:rsid w:val="00CF227A"/>
    <w:rsid w:val="00CF6B5D"/>
    <w:rsid w:val="00D22D95"/>
    <w:rsid w:val="00D2572F"/>
    <w:rsid w:val="00D43322"/>
    <w:rsid w:val="00D447E2"/>
    <w:rsid w:val="00D47F5E"/>
    <w:rsid w:val="00D63A33"/>
    <w:rsid w:val="00D8699E"/>
    <w:rsid w:val="00D9628C"/>
    <w:rsid w:val="00DB4C57"/>
    <w:rsid w:val="00DB4C6F"/>
    <w:rsid w:val="00DC6678"/>
    <w:rsid w:val="00DD4714"/>
    <w:rsid w:val="00DD583B"/>
    <w:rsid w:val="00DE4210"/>
    <w:rsid w:val="00DF3AA9"/>
    <w:rsid w:val="00DF618F"/>
    <w:rsid w:val="00DF7D6F"/>
    <w:rsid w:val="00E03FB6"/>
    <w:rsid w:val="00E10130"/>
    <w:rsid w:val="00E14929"/>
    <w:rsid w:val="00E15F3E"/>
    <w:rsid w:val="00E22298"/>
    <w:rsid w:val="00E27054"/>
    <w:rsid w:val="00E27686"/>
    <w:rsid w:val="00E30158"/>
    <w:rsid w:val="00E3194D"/>
    <w:rsid w:val="00E35BB7"/>
    <w:rsid w:val="00E3736B"/>
    <w:rsid w:val="00E42F1A"/>
    <w:rsid w:val="00E446AB"/>
    <w:rsid w:val="00E4662A"/>
    <w:rsid w:val="00E50041"/>
    <w:rsid w:val="00E53524"/>
    <w:rsid w:val="00E634A9"/>
    <w:rsid w:val="00E732F5"/>
    <w:rsid w:val="00E74F00"/>
    <w:rsid w:val="00E768DA"/>
    <w:rsid w:val="00E8316B"/>
    <w:rsid w:val="00E90F51"/>
    <w:rsid w:val="00EA1A00"/>
    <w:rsid w:val="00EA64BA"/>
    <w:rsid w:val="00EB2F11"/>
    <w:rsid w:val="00EB5DE9"/>
    <w:rsid w:val="00EB69EE"/>
    <w:rsid w:val="00EB7F92"/>
    <w:rsid w:val="00EC20D5"/>
    <w:rsid w:val="00EF1599"/>
    <w:rsid w:val="00EF18BE"/>
    <w:rsid w:val="00EF5E2D"/>
    <w:rsid w:val="00F021F9"/>
    <w:rsid w:val="00F02E22"/>
    <w:rsid w:val="00F135C5"/>
    <w:rsid w:val="00F14EF4"/>
    <w:rsid w:val="00F21DC1"/>
    <w:rsid w:val="00F23F38"/>
    <w:rsid w:val="00F339A2"/>
    <w:rsid w:val="00F35998"/>
    <w:rsid w:val="00F51B31"/>
    <w:rsid w:val="00F547D8"/>
    <w:rsid w:val="00F717FE"/>
    <w:rsid w:val="00F746A5"/>
    <w:rsid w:val="00F74F58"/>
    <w:rsid w:val="00F80B19"/>
    <w:rsid w:val="00FA17E0"/>
    <w:rsid w:val="00FA2FD6"/>
    <w:rsid w:val="00FB2AF9"/>
    <w:rsid w:val="00FB3145"/>
    <w:rsid w:val="00FC4CDB"/>
    <w:rsid w:val="00FD509E"/>
    <w:rsid w:val="00FF6C48"/>
    <w:rsid w:val="0127561C"/>
    <w:rsid w:val="01A119FC"/>
    <w:rsid w:val="023B0D85"/>
    <w:rsid w:val="0393096F"/>
    <w:rsid w:val="03EF48AA"/>
    <w:rsid w:val="04FF7AE2"/>
    <w:rsid w:val="05FE024C"/>
    <w:rsid w:val="065C5168"/>
    <w:rsid w:val="07EF062B"/>
    <w:rsid w:val="07F76E78"/>
    <w:rsid w:val="08397C17"/>
    <w:rsid w:val="084C09B0"/>
    <w:rsid w:val="09922F90"/>
    <w:rsid w:val="0A51452A"/>
    <w:rsid w:val="0BED4349"/>
    <w:rsid w:val="0C3D03F2"/>
    <w:rsid w:val="0C41029C"/>
    <w:rsid w:val="0C7B0F8B"/>
    <w:rsid w:val="0C845BEF"/>
    <w:rsid w:val="0C8B1A4A"/>
    <w:rsid w:val="0E1B522C"/>
    <w:rsid w:val="0E743BCE"/>
    <w:rsid w:val="0FB91C2B"/>
    <w:rsid w:val="0FD52A61"/>
    <w:rsid w:val="0FDC376D"/>
    <w:rsid w:val="10217675"/>
    <w:rsid w:val="10CB3597"/>
    <w:rsid w:val="12BF0206"/>
    <w:rsid w:val="137C3E5C"/>
    <w:rsid w:val="14205C34"/>
    <w:rsid w:val="14D959F5"/>
    <w:rsid w:val="150A601E"/>
    <w:rsid w:val="19082E26"/>
    <w:rsid w:val="19EB097E"/>
    <w:rsid w:val="1A257270"/>
    <w:rsid w:val="1AA32939"/>
    <w:rsid w:val="1B0C1DB2"/>
    <w:rsid w:val="1B407A44"/>
    <w:rsid w:val="1B517BA6"/>
    <w:rsid w:val="1BF626C3"/>
    <w:rsid w:val="1E302241"/>
    <w:rsid w:val="1E436EC5"/>
    <w:rsid w:val="1FC04FB3"/>
    <w:rsid w:val="202F3346"/>
    <w:rsid w:val="20F05610"/>
    <w:rsid w:val="21254EEC"/>
    <w:rsid w:val="218D3EC3"/>
    <w:rsid w:val="21F826B1"/>
    <w:rsid w:val="227764F9"/>
    <w:rsid w:val="22947536"/>
    <w:rsid w:val="229F3BE2"/>
    <w:rsid w:val="22AA09BD"/>
    <w:rsid w:val="23022F95"/>
    <w:rsid w:val="23A3696A"/>
    <w:rsid w:val="24253281"/>
    <w:rsid w:val="25475B9E"/>
    <w:rsid w:val="26024C5F"/>
    <w:rsid w:val="26852758"/>
    <w:rsid w:val="282F2100"/>
    <w:rsid w:val="28791571"/>
    <w:rsid w:val="28BD6625"/>
    <w:rsid w:val="29B11CD7"/>
    <w:rsid w:val="29DA2C92"/>
    <w:rsid w:val="2A3E16D3"/>
    <w:rsid w:val="2B9E478D"/>
    <w:rsid w:val="2BCA3D60"/>
    <w:rsid w:val="2C306B2E"/>
    <w:rsid w:val="2C555DB3"/>
    <w:rsid w:val="2C67659D"/>
    <w:rsid w:val="2D15360E"/>
    <w:rsid w:val="2DAB5A42"/>
    <w:rsid w:val="2E0954E4"/>
    <w:rsid w:val="2F6333EC"/>
    <w:rsid w:val="2FC26E9C"/>
    <w:rsid w:val="2FCF7EDE"/>
    <w:rsid w:val="2FFF5E00"/>
    <w:rsid w:val="30995039"/>
    <w:rsid w:val="30CC3C10"/>
    <w:rsid w:val="31C23B53"/>
    <w:rsid w:val="31EA6996"/>
    <w:rsid w:val="32617BCD"/>
    <w:rsid w:val="35833416"/>
    <w:rsid w:val="36E02E65"/>
    <w:rsid w:val="3781255F"/>
    <w:rsid w:val="37CA5CEE"/>
    <w:rsid w:val="39656507"/>
    <w:rsid w:val="39AF77BF"/>
    <w:rsid w:val="3A072462"/>
    <w:rsid w:val="3A10608A"/>
    <w:rsid w:val="3A774A53"/>
    <w:rsid w:val="3A7B204F"/>
    <w:rsid w:val="3C4C0839"/>
    <w:rsid w:val="3C75728C"/>
    <w:rsid w:val="3C7E1027"/>
    <w:rsid w:val="3C9B3888"/>
    <w:rsid w:val="3E091AA4"/>
    <w:rsid w:val="3EF85104"/>
    <w:rsid w:val="3F0D65C9"/>
    <w:rsid w:val="3F4E4553"/>
    <w:rsid w:val="3FC24297"/>
    <w:rsid w:val="4147254C"/>
    <w:rsid w:val="419C4FC6"/>
    <w:rsid w:val="428455E3"/>
    <w:rsid w:val="431E34F4"/>
    <w:rsid w:val="43BC5997"/>
    <w:rsid w:val="450C0AF8"/>
    <w:rsid w:val="457F131B"/>
    <w:rsid w:val="46AE5938"/>
    <w:rsid w:val="4721292C"/>
    <w:rsid w:val="4774221F"/>
    <w:rsid w:val="4854064D"/>
    <w:rsid w:val="487039CA"/>
    <w:rsid w:val="491846E2"/>
    <w:rsid w:val="496376AB"/>
    <w:rsid w:val="49FC6815"/>
    <w:rsid w:val="4B8F479B"/>
    <w:rsid w:val="4C4774AF"/>
    <w:rsid w:val="4C56198E"/>
    <w:rsid w:val="4C9302EB"/>
    <w:rsid w:val="4D3576C5"/>
    <w:rsid w:val="4E607018"/>
    <w:rsid w:val="4ED15AAE"/>
    <w:rsid w:val="4F013050"/>
    <w:rsid w:val="4F02562A"/>
    <w:rsid w:val="4F0D515D"/>
    <w:rsid w:val="501329F4"/>
    <w:rsid w:val="504B376D"/>
    <w:rsid w:val="508463C2"/>
    <w:rsid w:val="50F07AFB"/>
    <w:rsid w:val="511E7FC6"/>
    <w:rsid w:val="52A53D62"/>
    <w:rsid w:val="536D011B"/>
    <w:rsid w:val="54C61734"/>
    <w:rsid w:val="5511245D"/>
    <w:rsid w:val="552F1E5E"/>
    <w:rsid w:val="55407EEE"/>
    <w:rsid w:val="55700DEF"/>
    <w:rsid w:val="55701085"/>
    <w:rsid w:val="55954627"/>
    <w:rsid w:val="55EA2CC2"/>
    <w:rsid w:val="562B1B9F"/>
    <w:rsid w:val="579237AF"/>
    <w:rsid w:val="590374F4"/>
    <w:rsid w:val="59270ED6"/>
    <w:rsid w:val="59A70F49"/>
    <w:rsid w:val="5A7A7E04"/>
    <w:rsid w:val="5C89467B"/>
    <w:rsid w:val="5E180794"/>
    <w:rsid w:val="5E993878"/>
    <w:rsid w:val="5F641CB7"/>
    <w:rsid w:val="5FBB6B20"/>
    <w:rsid w:val="60081CAE"/>
    <w:rsid w:val="60A86070"/>
    <w:rsid w:val="61D46FF0"/>
    <w:rsid w:val="6284160B"/>
    <w:rsid w:val="62C53D40"/>
    <w:rsid w:val="62E01369"/>
    <w:rsid w:val="65871669"/>
    <w:rsid w:val="662B430D"/>
    <w:rsid w:val="681F71B9"/>
    <w:rsid w:val="68B04193"/>
    <w:rsid w:val="690A5D96"/>
    <w:rsid w:val="6995504F"/>
    <w:rsid w:val="6ADD3871"/>
    <w:rsid w:val="6B2057A2"/>
    <w:rsid w:val="6B612A39"/>
    <w:rsid w:val="6C8D0471"/>
    <w:rsid w:val="6CF65B43"/>
    <w:rsid w:val="6D3A128E"/>
    <w:rsid w:val="6D427FA3"/>
    <w:rsid w:val="6DA87587"/>
    <w:rsid w:val="6DDA1EE8"/>
    <w:rsid w:val="6F18683E"/>
    <w:rsid w:val="7074712E"/>
    <w:rsid w:val="717B717A"/>
    <w:rsid w:val="71EC0320"/>
    <w:rsid w:val="74534466"/>
    <w:rsid w:val="74795229"/>
    <w:rsid w:val="74F512D6"/>
    <w:rsid w:val="75BC2E6D"/>
    <w:rsid w:val="763B46F3"/>
    <w:rsid w:val="78C9678F"/>
    <w:rsid w:val="7A0D13D6"/>
    <w:rsid w:val="7A7865E0"/>
    <w:rsid w:val="7B3A05A2"/>
    <w:rsid w:val="7B8A4AB6"/>
    <w:rsid w:val="7BCA718C"/>
    <w:rsid w:val="7C2604AC"/>
    <w:rsid w:val="7C4F7380"/>
    <w:rsid w:val="7CAF069E"/>
    <w:rsid w:val="7CE43C6A"/>
    <w:rsid w:val="7D517BA4"/>
    <w:rsid w:val="7D8A4E6E"/>
    <w:rsid w:val="7DBB5426"/>
    <w:rsid w:val="7E7B16B6"/>
    <w:rsid w:val="7E9D7BED"/>
    <w:rsid w:val="7F6F32CA"/>
    <w:rsid w:val="7F923C7F"/>
    <w:rsid w:val="7FB12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51F84B5"/>
  <w15:docId w15:val="{B2C9313A-3397-48EA-B360-D1103752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qFormat="1"/>
    <w:lsdException w:name="header" w:uiPriority="99" w:qFormat="1"/>
    <w:lsdException w:name="footer" w:uiPriority="99" w:qFormat="1"/>
    <w:lsdException w:name="caption" w:semiHidden="1" w:unhideWhenUsed="1" w:qFormat="1"/>
    <w:lsdException w:name="footnote reference" w:semiHidden="1" w:qFormat="1"/>
    <w:lsdException w:name="page number" w:qFormat="1"/>
    <w:lsdException w:name="Title" w:uiPriority="10" w:qFormat="1"/>
    <w:lsdException w:name="Default Paragraph Font" w:uiPriority="1" w:unhideWhenUsed="1" w:qFormat="1"/>
    <w:lsdException w:name="Body Text" w:qFormat="1"/>
    <w:lsdException w:name="Body Text Indent" w:qFormat="1"/>
    <w:lsdException w:name="Subtitle" w:qFormat="1"/>
    <w:lsdException w:name="Salutation"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pacing w:before="340" w:after="330" w:line="578" w:lineRule="auto"/>
      <w:ind w:firstLineChars="200" w:firstLine="200"/>
      <w:outlineLvl w:val="0"/>
    </w:pPr>
    <w:rPr>
      <w:rFonts w:ascii="Calibri" w:hAnsi="Calibri" w:cs="黑体"/>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Cambria" w:hAnsi="Cambria" w:cs="黑体"/>
      <w:b/>
      <w:bCs/>
      <w:sz w:val="32"/>
      <w:szCs w:val="32"/>
    </w:rPr>
  </w:style>
  <w:style w:type="paragraph" w:styleId="3">
    <w:name w:val="heading 3"/>
    <w:basedOn w:val="a"/>
    <w:next w:val="a"/>
    <w:qFormat/>
    <w:pPr>
      <w:keepNext/>
      <w:keepLines/>
      <w:spacing w:before="260" w:after="260" w:line="416"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Salutation"/>
    <w:basedOn w:val="a"/>
    <w:next w:val="a"/>
    <w:qFormat/>
    <w:rPr>
      <w:sz w:val="28"/>
    </w:rPr>
  </w:style>
  <w:style w:type="paragraph" w:styleId="30">
    <w:name w:val="Body Text 3"/>
    <w:basedOn w:val="a"/>
    <w:qFormat/>
    <w:pPr>
      <w:jc w:val="center"/>
    </w:pPr>
    <w:rPr>
      <w:bCs/>
      <w:sz w:val="44"/>
    </w:rPr>
  </w:style>
  <w:style w:type="paragraph" w:styleId="a5">
    <w:name w:val="Body Text"/>
    <w:basedOn w:val="a"/>
    <w:qFormat/>
    <w:pPr>
      <w:spacing w:line="0" w:lineRule="atLeast"/>
    </w:pPr>
    <w:rPr>
      <w:rFonts w:ascii="仿宋_GB2312" w:eastAsia="仿宋_GB2312"/>
      <w:sz w:val="10"/>
    </w:rPr>
  </w:style>
  <w:style w:type="paragraph" w:styleId="a6">
    <w:name w:val="Body Text Indent"/>
    <w:basedOn w:val="a"/>
    <w:qFormat/>
    <w:pPr>
      <w:spacing w:line="680" w:lineRule="exact"/>
      <w:ind w:firstLine="645"/>
    </w:pPr>
    <w:rPr>
      <w:rFonts w:ascii="仿宋_GB2312" w:eastAsia="仿宋_GB2312"/>
      <w:sz w:val="32"/>
    </w:rPr>
  </w:style>
  <w:style w:type="paragraph" w:styleId="a7">
    <w:name w:val="Date"/>
    <w:basedOn w:val="a"/>
    <w:next w:val="a"/>
    <w:link w:val="a8"/>
    <w:qFormat/>
    <w:rPr>
      <w:rFonts w:ascii="仿宋_GB2312" w:eastAsia="仿宋_GB2312"/>
      <w:sz w:val="32"/>
    </w:rPr>
  </w:style>
  <w:style w:type="paragraph" w:styleId="21">
    <w:name w:val="Body Text Indent 2"/>
    <w:basedOn w:val="a"/>
    <w:qFormat/>
    <w:pPr>
      <w:spacing w:line="0" w:lineRule="atLeast"/>
      <w:ind w:firstLine="570"/>
    </w:pPr>
    <w:rPr>
      <w:rFonts w:ascii="仿宋_GB2312" w:eastAsia="仿宋_GB2312"/>
      <w:sz w:val="32"/>
    </w:rPr>
  </w:style>
  <w:style w:type="paragraph" w:styleId="a9">
    <w:name w:val="Balloon Text"/>
    <w:basedOn w:val="a"/>
    <w:link w:val="aa"/>
    <w:qFormat/>
    <w:rPr>
      <w:sz w:val="18"/>
      <w:szCs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Subtitle"/>
    <w:basedOn w:val="a"/>
    <w:next w:val="a"/>
    <w:link w:val="af0"/>
    <w:qFormat/>
    <w:pPr>
      <w:spacing w:before="240" w:after="60" w:line="312" w:lineRule="auto"/>
      <w:jc w:val="center"/>
      <w:outlineLvl w:val="1"/>
    </w:pPr>
    <w:rPr>
      <w:rFonts w:ascii="Cambria" w:hAnsi="Cambria"/>
      <w:b/>
      <w:bCs/>
      <w:kern w:val="28"/>
      <w:sz w:val="32"/>
      <w:szCs w:val="32"/>
    </w:rPr>
  </w:style>
  <w:style w:type="paragraph" w:styleId="af1">
    <w:name w:val="footnote text"/>
    <w:basedOn w:val="a"/>
    <w:semiHidden/>
    <w:qFormat/>
    <w:pPr>
      <w:snapToGrid w:val="0"/>
      <w:jc w:val="left"/>
    </w:pPr>
    <w:rPr>
      <w:sz w:val="18"/>
      <w:szCs w:val="18"/>
    </w:rPr>
  </w:style>
  <w:style w:type="paragraph" w:styleId="31">
    <w:name w:val="Body Text Indent 3"/>
    <w:basedOn w:val="a"/>
    <w:qFormat/>
    <w:pPr>
      <w:spacing w:after="120"/>
      <w:ind w:leftChars="200" w:left="420"/>
    </w:pPr>
    <w:rPr>
      <w:sz w:val="16"/>
      <w:szCs w:val="16"/>
    </w:rPr>
  </w:style>
  <w:style w:type="paragraph" w:styleId="22">
    <w:name w:val="Body Text 2"/>
    <w:basedOn w:val="a"/>
    <w:qFormat/>
    <w:rPr>
      <w:rFonts w:eastAsia="仿宋_GB2312"/>
      <w:sz w:val="32"/>
    </w:rPr>
  </w:style>
  <w:style w:type="paragraph" w:styleId="af2">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3">
    <w:name w:val="Title"/>
    <w:basedOn w:val="a"/>
    <w:next w:val="a"/>
    <w:uiPriority w:val="10"/>
    <w:qFormat/>
    <w:pPr>
      <w:spacing w:before="240" w:after="60"/>
      <w:jc w:val="center"/>
      <w:outlineLvl w:val="0"/>
    </w:pPr>
    <w:rPr>
      <w:rFonts w:asciiTheme="majorHAnsi" w:hAnsiTheme="majorHAnsi" w:cstheme="majorBidi"/>
      <w:b/>
      <w:bCs/>
      <w:sz w:val="32"/>
      <w:szCs w:val="32"/>
    </w:rPr>
  </w:style>
  <w:style w:type="table" w:styleId="af4">
    <w:name w:val="Table Grid"/>
    <w:basedOn w:val="a1"/>
    <w:uiPriority w:val="9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Pr>
      <w:b/>
      <w:bCs/>
    </w:rPr>
  </w:style>
  <w:style w:type="character" w:styleId="af6">
    <w:name w:val="page number"/>
    <w:basedOn w:val="a0"/>
    <w:qFormat/>
  </w:style>
  <w:style w:type="character" w:styleId="af7">
    <w:name w:val="Emphasis"/>
    <w:basedOn w:val="a0"/>
    <w:qFormat/>
    <w:rPr>
      <w:i/>
      <w:iCs/>
    </w:rPr>
  </w:style>
  <w:style w:type="character" w:styleId="af8">
    <w:name w:val="Hyperlink"/>
    <w:basedOn w:val="a0"/>
    <w:qFormat/>
    <w:rPr>
      <w:color w:val="0000FF"/>
      <w:u w:val="single"/>
    </w:rPr>
  </w:style>
  <w:style w:type="character" w:styleId="af9">
    <w:name w:val="footnote reference"/>
    <w:basedOn w:val="a0"/>
    <w:semiHidden/>
    <w:qFormat/>
    <w:rPr>
      <w:vertAlign w:val="superscript"/>
    </w:rPr>
  </w:style>
  <w:style w:type="paragraph" w:customStyle="1" w:styleId="11">
    <w:name w:val="列出段落1"/>
    <w:basedOn w:val="a"/>
    <w:qFormat/>
    <w:pPr>
      <w:spacing w:line="360" w:lineRule="auto"/>
      <w:ind w:firstLineChars="200" w:firstLine="420"/>
    </w:pPr>
    <w:rPr>
      <w:rFonts w:ascii="Calibri" w:hAnsi="Calibri" w:cs="黑体"/>
      <w:szCs w:val="22"/>
    </w:rPr>
  </w:style>
  <w:style w:type="paragraph" w:customStyle="1" w:styleId="110">
    <w:name w:val="列出段落11"/>
    <w:basedOn w:val="a"/>
    <w:qFormat/>
    <w:pPr>
      <w:ind w:firstLineChars="200" w:firstLine="420"/>
    </w:pPr>
    <w:rPr>
      <w:rFonts w:ascii="Calibri" w:hAnsi="Calibri" w:cs="Calibri"/>
      <w:szCs w:val="21"/>
    </w:rPr>
  </w:style>
  <w:style w:type="character" w:customStyle="1" w:styleId="aa">
    <w:name w:val="批注框文本 字符"/>
    <w:basedOn w:val="a0"/>
    <w:link w:val="a9"/>
    <w:qFormat/>
    <w:rPr>
      <w:kern w:val="2"/>
      <w:sz w:val="18"/>
      <w:szCs w:val="18"/>
    </w:rPr>
  </w:style>
  <w:style w:type="character" w:customStyle="1" w:styleId="a8">
    <w:name w:val="日期 字符"/>
    <w:link w:val="a7"/>
    <w:qFormat/>
    <w:rPr>
      <w:rFonts w:ascii="仿宋_GB2312" w:eastAsia="仿宋_GB2312"/>
      <w:kern w:val="2"/>
      <w:sz w:val="32"/>
    </w:rPr>
  </w:style>
  <w:style w:type="character" w:customStyle="1" w:styleId="ac">
    <w:name w:val="页脚 字符"/>
    <w:link w:val="ab"/>
    <w:uiPriority w:val="99"/>
    <w:qFormat/>
    <w:rPr>
      <w:kern w:val="2"/>
      <w:sz w:val="18"/>
    </w:rPr>
  </w:style>
  <w:style w:type="character" w:customStyle="1" w:styleId="ae">
    <w:name w:val="页眉 字符"/>
    <w:basedOn w:val="a0"/>
    <w:link w:val="ad"/>
    <w:uiPriority w:val="99"/>
    <w:qFormat/>
    <w:rPr>
      <w:kern w:val="2"/>
      <w:sz w:val="18"/>
      <w:szCs w:val="18"/>
    </w:rPr>
  </w:style>
  <w:style w:type="character" w:customStyle="1" w:styleId="20">
    <w:name w:val="标题 2 字符"/>
    <w:basedOn w:val="a0"/>
    <w:link w:val="2"/>
    <w:semiHidden/>
    <w:qFormat/>
    <w:rPr>
      <w:rFonts w:ascii="Cambria" w:eastAsia="宋体" w:hAnsi="Cambria" w:cs="黑体"/>
      <w:b/>
      <w:bCs/>
      <w:kern w:val="2"/>
      <w:sz w:val="32"/>
      <w:szCs w:val="32"/>
    </w:rPr>
  </w:style>
  <w:style w:type="character" w:customStyle="1" w:styleId="10">
    <w:name w:val="标题 1 字符"/>
    <w:basedOn w:val="a0"/>
    <w:link w:val="1"/>
    <w:uiPriority w:val="9"/>
    <w:qFormat/>
    <w:rPr>
      <w:rFonts w:ascii="Calibri" w:eastAsia="宋体" w:hAnsi="Calibri" w:cs="黑体"/>
      <w:b/>
      <w:bCs/>
      <w:kern w:val="44"/>
      <w:sz w:val="44"/>
      <w:szCs w:val="44"/>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af0">
    <w:name w:val="副标题 字符"/>
    <w:basedOn w:val="a0"/>
    <w:link w:val="af"/>
    <w:qFormat/>
    <w:rPr>
      <w:rFonts w:ascii="Cambria" w:hAnsi="Cambria"/>
      <w:b/>
      <w:bCs/>
      <w:kern w:val="28"/>
      <w:sz w:val="32"/>
      <w:szCs w:val="32"/>
    </w:rPr>
  </w:style>
  <w:style w:type="paragraph" w:customStyle="1" w:styleId="23">
    <w:name w:val="列出段落2"/>
    <w:basedOn w:val="a"/>
    <w:uiPriority w:val="99"/>
    <w:qFormat/>
    <w:pPr>
      <w:ind w:firstLineChars="200" w:firstLine="420"/>
    </w:pPr>
    <w:rPr>
      <w:szCs w:val="21"/>
    </w:rPr>
  </w:style>
  <w:style w:type="paragraph" w:customStyle="1" w:styleId="12">
    <w:name w:val="无间隔1"/>
    <w:uiPriority w:val="1"/>
    <w:qFormat/>
    <w:pPr>
      <w:widowControl w:val="0"/>
      <w:jc w:val="both"/>
    </w:pPr>
    <w:rPr>
      <w:rFonts w:ascii="宋体"/>
      <w:kern w:val="2"/>
      <w:sz w:val="28"/>
      <w:szCs w:val="32"/>
    </w:rPr>
  </w:style>
  <w:style w:type="table" w:customStyle="1" w:styleId="32">
    <w:name w:val="网格型3"/>
    <w:basedOn w:val="a1"/>
    <w:uiPriority w:val="99"/>
    <w:qFormat/>
    <w:rsid w:val="00A744A3"/>
    <w:pPr>
      <w:widowControl w:val="0"/>
      <w:jc w:val="both"/>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uiPriority w:val="99"/>
    <w:qFormat/>
    <w:rsid w:val="00A744A3"/>
    <w:pPr>
      <w:widowControl w:val="0"/>
      <w:jc w:val="both"/>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uiPriority w:val="99"/>
    <w:unhideWhenUsed/>
    <w:qFormat/>
    <w:rsid w:val="00A744A3"/>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99"/>
    <w:qFormat/>
    <w:rsid w:val="00254F06"/>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43"/>
    <customShpInfo spid="_x0000_s1044"/>
    <customShpInfo spid="_x0000_s104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F4154-7D1D-4FC9-8571-C713934F8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10</Pages>
  <Words>486</Words>
  <Characters>2775</Characters>
  <Application>Microsoft Office Word</Application>
  <DocSecurity>0</DocSecurity>
  <Lines>23</Lines>
  <Paragraphs>6</Paragraphs>
  <ScaleCrop>false</ScaleCrop>
  <Company>沐泽科技发展公司</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京教院发〔2002〕1号</dc:title>
  <dc:creator>沐泽电脑</dc:creator>
  <cp:lastModifiedBy>jyxy</cp:lastModifiedBy>
  <cp:revision>39</cp:revision>
  <cp:lastPrinted>2022-02-24T05:38:00Z</cp:lastPrinted>
  <dcterms:created xsi:type="dcterms:W3CDTF">2022-02-21T07:29:00Z</dcterms:created>
  <dcterms:modified xsi:type="dcterms:W3CDTF">2022-06-21T05:32:00Z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2052-11.1.0.11294</vt:lpwstr>
  </property>
  <property fmtid="{D5CDD505-2E9C-101B-9397-08002B2CF9AE}" pid="4" name="ICV">
    <vt:lpwstr>88BE256D8E164C23B8A51FFBB5872949</vt:lpwstr>
  </property>
</Properties>
</file>