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pPr>
    </w:p>
    <w:p>
      <w:pPr>
        <w:rPr>
          <w:sz w:val="32"/>
        </w:rPr>
      </w:pPr>
    </w:p>
    <w:p>
      <w:pPr>
        <w:rPr>
          <w:sz w:val="32"/>
        </w:rPr>
      </w:pPr>
    </w:p>
    <w:p>
      <w:pPr>
        <w:rPr>
          <w:sz w:val="32"/>
        </w:rPr>
      </w:pPr>
    </w:p>
    <w:p>
      <w:pPr>
        <w:rPr>
          <w:sz w:val="32"/>
        </w:rPr>
      </w:pPr>
    </w:p>
    <w:p>
      <w:pPr>
        <w:rPr>
          <w:sz w:val="32"/>
        </w:rPr>
      </w:pPr>
    </w:p>
    <w:p>
      <w:pPr>
        <w:rPr>
          <w:szCs w:val="21"/>
        </w:rPr>
      </w:pPr>
    </w:p>
    <w:p>
      <w:pPr>
        <w:pStyle w:val="8"/>
        <w:jc w:val="center"/>
        <w:rPr>
          <w:rFonts w:ascii="Times New Roman"/>
          <w:sz w:val="32"/>
        </w:rPr>
      </w:pPr>
    </w:p>
    <w:p>
      <w:pPr>
        <w:pStyle w:val="8"/>
        <w:jc w:val="center"/>
        <w:rPr>
          <w:rFonts w:ascii="Times New Roman"/>
          <w:sz w:val="32"/>
          <w:szCs w:val="32"/>
        </w:rPr>
      </w:pPr>
      <w:r>
        <w:rPr>
          <w:rFonts w:hint="eastAsia" w:ascii="Times New Roman"/>
          <w:sz w:val="32"/>
        </w:rPr>
        <w:t>京教院党发〔2018〕</w:t>
      </w:r>
      <w:r>
        <w:rPr>
          <w:rFonts w:hint="eastAsia" w:ascii="Times New Roman"/>
          <w:sz w:val="32"/>
          <w:lang w:val="en-US" w:eastAsia="zh-CN"/>
        </w:rPr>
        <w:t>50</w:t>
      </w:r>
      <w:r>
        <w:rPr>
          <w:rFonts w:hint="eastAsia" w:ascii="Times New Roman"/>
          <w:sz w:val="32"/>
        </w:rPr>
        <w:t>号</w:t>
      </w:r>
    </w:p>
    <w:p>
      <w:pPr>
        <w:spacing w:line="480" w:lineRule="exact"/>
        <w:jc w:val="center"/>
        <w:rPr>
          <w:rFonts w:eastAsia="仿宋_GB2312"/>
          <w:sz w:val="32"/>
          <w:szCs w:val="32"/>
        </w:rPr>
      </w:pPr>
    </w:p>
    <w:p>
      <w:pPr>
        <w:spacing w:line="480" w:lineRule="exact"/>
        <w:jc w:val="center"/>
        <w:rPr>
          <w:rFonts w:eastAsia="仿宋_GB2312"/>
          <w:sz w:val="32"/>
          <w:szCs w:val="32"/>
        </w:rPr>
      </w:pPr>
    </w:p>
    <w:p>
      <w:pPr>
        <w:spacing w:line="560" w:lineRule="exact"/>
        <w:jc w:val="center"/>
        <w:rPr>
          <w:rFonts w:eastAsia="方正小标宋简体"/>
          <w:sz w:val="44"/>
          <w:szCs w:val="44"/>
        </w:rPr>
      </w:pPr>
      <w:r>
        <w:rPr>
          <w:rFonts w:hint="eastAsia" w:eastAsia="方正小标宋简体"/>
          <w:sz w:val="44"/>
          <w:szCs w:val="44"/>
        </w:rPr>
        <w:t>中共北京教育学院委员会</w:t>
      </w:r>
    </w:p>
    <w:p>
      <w:pPr>
        <w:spacing w:line="560" w:lineRule="exact"/>
        <w:jc w:val="center"/>
        <w:rPr>
          <w:rFonts w:hint="eastAsia" w:eastAsia="方正小标宋简体"/>
          <w:sz w:val="44"/>
          <w:szCs w:val="44"/>
        </w:rPr>
      </w:pPr>
      <w:r>
        <w:rPr>
          <w:rFonts w:hint="eastAsia" w:eastAsia="方正小标宋简体"/>
          <w:sz w:val="44"/>
          <w:szCs w:val="44"/>
        </w:rPr>
        <w:t>关于印发《关于加强和改进新形势下</w:t>
      </w:r>
    </w:p>
    <w:p>
      <w:pPr>
        <w:spacing w:line="560" w:lineRule="exact"/>
        <w:jc w:val="center"/>
        <w:rPr>
          <w:rFonts w:eastAsia="方正小标宋简体"/>
          <w:sz w:val="44"/>
          <w:szCs w:val="44"/>
        </w:rPr>
      </w:pPr>
      <w:r>
        <w:rPr>
          <w:rFonts w:hint="eastAsia" w:eastAsia="方正小标宋简体"/>
          <w:sz w:val="44"/>
          <w:szCs w:val="44"/>
        </w:rPr>
        <w:t>北京教育学院党校工作的实施意见》的通知</w:t>
      </w:r>
    </w:p>
    <w:p>
      <w:pPr>
        <w:spacing w:line="560" w:lineRule="exact"/>
        <w:jc w:val="center"/>
        <w:rPr>
          <w:rFonts w:eastAsia="方正小标宋简体"/>
          <w:sz w:val="44"/>
          <w:szCs w:val="44"/>
        </w:rPr>
      </w:pPr>
    </w:p>
    <w:p>
      <w:pPr>
        <w:spacing w:line="560" w:lineRule="exact"/>
        <w:jc w:val="left"/>
        <w:rPr>
          <w:rFonts w:eastAsia="楷体_GB2312" w:cs="宋体"/>
          <w:bCs/>
          <w:sz w:val="32"/>
          <w:szCs w:val="32"/>
        </w:rPr>
      </w:pPr>
      <w:r>
        <w:rPr>
          <w:rFonts w:hint="eastAsia" w:eastAsia="楷体_GB2312" w:cs="宋体"/>
          <w:bCs/>
          <w:sz w:val="32"/>
          <w:szCs w:val="32"/>
        </w:rPr>
        <w:t>各分党委（党总支）：</w:t>
      </w:r>
    </w:p>
    <w:p>
      <w:pPr>
        <w:spacing w:line="560" w:lineRule="exact"/>
        <w:ind w:firstLine="640" w:firstLineChars="200"/>
        <w:jc w:val="left"/>
        <w:rPr>
          <w:rFonts w:eastAsia="楷体_GB2312" w:cs="宋体"/>
          <w:bCs/>
          <w:color w:val="auto"/>
          <w:sz w:val="32"/>
          <w:szCs w:val="32"/>
        </w:rPr>
      </w:pPr>
      <w:r>
        <w:rPr>
          <w:rFonts w:hint="eastAsia" w:eastAsia="楷体_GB2312" w:cs="宋体"/>
          <w:bCs/>
          <w:sz w:val="32"/>
          <w:szCs w:val="32"/>
        </w:rPr>
        <w:t>经学</w:t>
      </w:r>
      <w:bookmarkStart w:id="0" w:name="_GoBack"/>
      <w:bookmarkEnd w:id="0"/>
      <w:r>
        <w:rPr>
          <w:rFonts w:hint="eastAsia" w:eastAsia="楷体_GB2312" w:cs="宋体"/>
          <w:bCs/>
          <w:sz w:val="32"/>
          <w:szCs w:val="32"/>
        </w:rPr>
        <w:t>院</w:t>
      </w:r>
      <w:r>
        <w:rPr>
          <w:rFonts w:hint="eastAsia" w:eastAsia="楷体_GB2312" w:cs="宋体"/>
          <w:bCs/>
          <w:color w:val="auto"/>
          <w:sz w:val="32"/>
          <w:szCs w:val="32"/>
        </w:rPr>
        <w:t>三届党委常委会第</w:t>
      </w:r>
      <w:r>
        <w:rPr>
          <w:rFonts w:hint="eastAsia" w:eastAsia="楷体_GB2312" w:cs="宋体"/>
          <w:bCs/>
          <w:color w:val="auto"/>
          <w:sz w:val="32"/>
          <w:szCs w:val="32"/>
          <w:lang w:val="en-US" w:eastAsia="zh-CN"/>
        </w:rPr>
        <w:t>25</w:t>
      </w:r>
      <w:r>
        <w:rPr>
          <w:rFonts w:hint="eastAsia" w:eastAsia="楷体_GB2312" w:cs="宋体"/>
          <w:bCs/>
          <w:color w:val="auto"/>
          <w:sz w:val="32"/>
          <w:szCs w:val="32"/>
        </w:rPr>
        <w:t>次会议研究决定，现将《关于加强和改进新形势下北京教育学院党校工作的实施意见》印发给你们，请认真贯彻落实。</w:t>
      </w:r>
    </w:p>
    <w:p>
      <w:pPr>
        <w:spacing w:line="560" w:lineRule="exact"/>
        <w:ind w:firstLine="640" w:firstLineChars="200"/>
        <w:jc w:val="left"/>
        <w:rPr>
          <w:rFonts w:eastAsia="楷体_GB2312" w:cs="宋体"/>
          <w:bCs/>
          <w:sz w:val="32"/>
          <w:szCs w:val="32"/>
        </w:rPr>
      </w:pPr>
    </w:p>
    <w:p>
      <w:pPr>
        <w:spacing w:line="560" w:lineRule="exact"/>
        <w:ind w:firstLine="640" w:firstLineChars="200"/>
        <w:jc w:val="left"/>
        <w:rPr>
          <w:rFonts w:eastAsia="楷体_GB2312" w:cs="宋体"/>
          <w:bCs/>
          <w:sz w:val="32"/>
          <w:szCs w:val="32"/>
        </w:rPr>
      </w:pPr>
    </w:p>
    <w:p>
      <w:pPr>
        <w:wordWrap w:val="0"/>
        <w:spacing w:line="560" w:lineRule="exact"/>
        <w:ind w:firstLine="640" w:firstLineChars="200"/>
        <w:jc w:val="right"/>
        <w:rPr>
          <w:rFonts w:eastAsia="楷体_GB2312" w:cs="宋体"/>
          <w:bCs/>
          <w:sz w:val="32"/>
          <w:szCs w:val="32"/>
        </w:rPr>
      </w:pPr>
      <w:r>
        <w:rPr>
          <w:rFonts w:hint="eastAsia" w:eastAsia="楷体_GB2312" w:cs="宋体"/>
          <w:bCs/>
          <w:sz w:val="32"/>
          <w:szCs w:val="32"/>
          <w:lang w:val="en-US" w:eastAsia="zh-CN"/>
        </w:rPr>
        <w:t xml:space="preserve"> </w:t>
      </w:r>
      <w:r>
        <w:rPr>
          <w:rFonts w:hint="eastAsia" w:eastAsia="楷体_GB2312" w:cs="宋体"/>
          <w:bCs/>
          <w:sz w:val="32"/>
          <w:szCs w:val="32"/>
        </w:rPr>
        <w:tab/>
      </w:r>
      <w:r>
        <w:rPr>
          <w:rFonts w:hint="eastAsia" w:eastAsia="楷体_GB2312" w:cs="宋体"/>
          <w:bCs/>
          <w:sz w:val="32"/>
          <w:szCs w:val="32"/>
        </w:rPr>
        <w:t xml:space="preserve">中共北京教育学院委员会  </w:t>
      </w:r>
    </w:p>
    <w:p>
      <w:pPr>
        <w:wordWrap w:val="0"/>
        <w:spacing w:line="560" w:lineRule="exact"/>
        <w:ind w:firstLine="640" w:firstLineChars="200"/>
        <w:jc w:val="right"/>
        <w:rPr>
          <w:rFonts w:eastAsia="楷体_GB2312" w:cs="宋体"/>
          <w:bCs/>
          <w:sz w:val="32"/>
          <w:szCs w:val="32"/>
        </w:rPr>
      </w:pPr>
      <w:r>
        <w:rPr>
          <w:rFonts w:hint="eastAsia" w:eastAsia="楷体_GB2312" w:cs="宋体"/>
          <w:bCs/>
          <w:sz w:val="32"/>
          <w:szCs w:val="32"/>
        </w:rPr>
        <w:t xml:space="preserve">    2018年</w:t>
      </w:r>
      <w:r>
        <w:rPr>
          <w:rFonts w:hint="eastAsia" w:eastAsia="楷体_GB2312" w:cs="宋体"/>
          <w:bCs/>
          <w:sz w:val="32"/>
          <w:szCs w:val="32"/>
          <w:lang w:val="en-US" w:eastAsia="zh-CN"/>
        </w:rPr>
        <w:t>12</w:t>
      </w:r>
      <w:r>
        <w:rPr>
          <w:rFonts w:hint="eastAsia" w:eastAsia="楷体_GB2312" w:cs="宋体"/>
          <w:bCs/>
          <w:sz w:val="32"/>
          <w:szCs w:val="32"/>
        </w:rPr>
        <w:t>月</w:t>
      </w:r>
      <w:r>
        <w:rPr>
          <w:rFonts w:hint="eastAsia" w:eastAsia="楷体_GB2312" w:cs="宋体"/>
          <w:bCs/>
          <w:sz w:val="32"/>
          <w:szCs w:val="32"/>
          <w:lang w:val="en-US" w:eastAsia="zh-CN"/>
        </w:rPr>
        <w:t>7</w:t>
      </w:r>
      <w:r>
        <w:rPr>
          <w:rFonts w:hint="eastAsia" w:eastAsia="楷体_GB2312" w:cs="宋体"/>
          <w:bCs/>
          <w:sz w:val="32"/>
          <w:szCs w:val="32"/>
        </w:rPr>
        <w:t xml:space="preserve">日    </w:t>
      </w:r>
    </w:p>
    <w:p>
      <w:pPr>
        <w:spacing w:line="520" w:lineRule="exact"/>
        <w:rPr>
          <w:rFonts w:eastAsia="方正小标宋简体"/>
          <w:vanish/>
          <w:sz w:val="44"/>
          <w:szCs w:val="44"/>
        </w:rPr>
      </w:pPr>
    </w:p>
    <w:p>
      <w:pPr>
        <w:spacing w:line="520" w:lineRule="exact"/>
        <w:jc w:val="center"/>
        <w:rPr>
          <w:rFonts w:eastAsia="方正小标宋简体"/>
          <w:vanish/>
          <w:sz w:val="44"/>
          <w:szCs w:val="44"/>
        </w:rPr>
      </w:pPr>
    </w:p>
    <w:p>
      <w:pPr>
        <w:spacing w:line="560" w:lineRule="exact"/>
        <w:jc w:val="center"/>
        <w:rPr>
          <w:rFonts w:hint="eastAsia" w:eastAsia="方正小标宋简体"/>
          <w:sz w:val="44"/>
          <w:szCs w:val="44"/>
        </w:rPr>
      </w:pPr>
    </w:p>
    <w:p>
      <w:pPr>
        <w:spacing w:line="560" w:lineRule="exact"/>
        <w:jc w:val="center"/>
        <w:rPr>
          <w:rFonts w:hint="eastAsia" w:eastAsia="方正小标宋简体"/>
          <w:sz w:val="44"/>
          <w:szCs w:val="44"/>
        </w:rPr>
      </w:pPr>
    </w:p>
    <w:p>
      <w:pPr>
        <w:spacing w:line="560" w:lineRule="exact"/>
        <w:jc w:val="center"/>
        <w:rPr>
          <w:rFonts w:hint="eastAsia" w:eastAsia="方正小标宋简体"/>
          <w:sz w:val="44"/>
          <w:szCs w:val="44"/>
        </w:rPr>
      </w:pPr>
      <w:r>
        <w:rPr>
          <w:rFonts w:hint="eastAsia" w:eastAsia="方正小标宋简体"/>
          <w:sz w:val="44"/>
          <w:szCs w:val="44"/>
        </w:rPr>
        <w:t>关于加强和改进新形势下</w:t>
      </w:r>
    </w:p>
    <w:p>
      <w:pPr>
        <w:spacing w:line="560" w:lineRule="exact"/>
        <w:jc w:val="center"/>
        <w:rPr>
          <w:rFonts w:ascii="方正小标宋简体" w:hAnsi="方正小标宋简体" w:eastAsia="方正小标宋简体" w:cs="方正小标宋简体"/>
          <w:sz w:val="44"/>
          <w:szCs w:val="44"/>
          <w:shd w:val="clear" w:color="auto" w:fill="FFFFFF"/>
        </w:rPr>
      </w:pPr>
      <w:r>
        <w:rPr>
          <w:rFonts w:hint="eastAsia" w:eastAsia="方正小标宋简体"/>
          <w:sz w:val="44"/>
          <w:szCs w:val="44"/>
        </w:rPr>
        <w:t>北京教育学院党校工作的实施意见</w:t>
      </w:r>
    </w:p>
    <w:p>
      <w:pPr>
        <w:spacing w:line="560" w:lineRule="exact"/>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习近平新时代中国特色社会主义思想和党的十九大精神，落实习近平总书记在全国组织工作会议、全国宣传思想工作会议、全国党校工作会议和全国高校思想政治工作会议上的重要讲话精神，根据《中共中央关于加强和改进新形势下党校工作的意见》《中共北京市委关于加强和改进新形势下党校工作的实施意见》的有关要求，扎实推进全面从严治党，结合我院党校工作实际，提出如下意见。</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一、坚持党校姓党根本原则，加强学院党委对党校的全面领导</w:t>
      </w:r>
    </w:p>
    <w:p>
      <w:pPr>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1.坚持正确政治方向。</w:t>
      </w:r>
      <w:r>
        <w:rPr>
          <w:rFonts w:hint="eastAsia" w:ascii="仿宋_GB2312" w:hAnsi="仿宋_GB2312" w:eastAsia="仿宋_GB2312" w:cs="仿宋_GB2312"/>
          <w:sz w:val="32"/>
          <w:szCs w:val="32"/>
        </w:rPr>
        <w:t>坚持正确政治方向是中国特色社会主义高校党校办学第一位的要求，是党校姓党最重要的标志。要全面贯彻党的十九大精神，以马克思列宁主义、毛泽东思想、邓小平理论、“三个代表”重要思想、科学发展观和习近平新时代中国特色社会主义思想为指导，紧紧围绕“四个全面”战略布局，教育广大干部、党员坚定理想信念，牢固树立“四个意识”，坚定“四个自信”，严守党的政治纪律和政治规矩，在思想上政治上行动上同以习近平同志为核心的党中央保持高度一致，努力提升党员干部的党性修养和综合素质。要在学院入党积极分子和青年教师群体中坚持不懈传播马克思主义科学理论，抓好马克思主义理论教育，坚定其为共产主义远大理想和中国特色社会主义共同理想而奋斗的信念。</w:t>
      </w:r>
    </w:p>
    <w:p>
      <w:pPr>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2.坚持党委办党校。</w:t>
      </w:r>
      <w:r>
        <w:rPr>
          <w:rFonts w:hint="eastAsia" w:ascii="仿宋_GB2312" w:hAnsi="仿宋_GB2312" w:eastAsia="仿宋_GB2312" w:cs="仿宋_GB2312"/>
          <w:sz w:val="32"/>
          <w:szCs w:val="32"/>
        </w:rPr>
        <w:t>学院党委将党校工作纳入党委整体工作部署和党建总体安排，把办好管好建好党校作为党委履行党建工作责任制的重要内容。按照上级干部和党员教育培训工作规划要求将党校工作纳入学院党建工作计划。学院党委每年听取研究一次党校工作，及时解决党校建设发展中的重要问题。学院党委书记兼任党校校长，是第一责任人，党委组织部负责人兼任党校常务副校长。学院党委书记每年至少讲一次党课，其他院领导和党组织负责人也要到党校讲课。</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二、加强党校课程和师资队伍建设，提高党校办学科学化水平</w:t>
      </w:r>
    </w:p>
    <w:p>
      <w:pPr>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3.实施分类分层培训。</w:t>
      </w:r>
      <w:r>
        <w:rPr>
          <w:rFonts w:hint="eastAsia" w:ascii="仿宋_GB2312" w:hAnsi="仿宋_GB2312" w:eastAsia="仿宋_GB2312" w:cs="仿宋_GB2312"/>
          <w:sz w:val="32"/>
          <w:szCs w:val="32"/>
        </w:rPr>
        <w:t>学院党校培训的主体班次包括处级干部培训班、分党委（党总支）书记培训班、党支部书记培训班、</w:t>
      </w:r>
      <w:r>
        <w:rPr>
          <w:rFonts w:hint="eastAsia" w:ascii="仿宋_GB2312" w:hAnsi="仿宋_GB2312" w:eastAsia="仿宋_GB2312" w:cs="仿宋_GB2312"/>
          <w:sz w:val="32"/>
          <w:szCs w:val="32"/>
          <w:lang w:val="en-US" w:eastAsia="zh-CN"/>
        </w:rPr>
        <w:t xml:space="preserve">  统战干部培训班、</w:t>
      </w:r>
      <w:r>
        <w:rPr>
          <w:rFonts w:hint="eastAsia" w:ascii="仿宋_GB2312" w:hAnsi="仿宋_GB2312" w:eastAsia="仿宋_GB2312" w:cs="仿宋_GB2312"/>
          <w:sz w:val="32"/>
          <w:szCs w:val="32"/>
        </w:rPr>
        <w:t>党员培训班和发展对象培训班等，由党委组织部根据培训对象不同分别牵头组织实施。根据不同培训对象特点建立学习考核制度，保证必要学时，激发学员学习动力。</w:t>
      </w:r>
    </w:p>
    <w:p>
      <w:pPr>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4.强化党的理论教育。</w:t>
      </w:r>
      <w:r>
        <w:rPr>
          <w:rFonts w:hint="eastAsia" w:ascii="仿宋_GB2312" w:hAnsi="仿宋_GB2312" w:eastAsia="仿宋_GB2312" w:cs="仿宋_GB2312"/>
          <w:sz w:val="32"/>
          <w:szCs w:val="32"/>
        </w:rPr>
        <w:t>坚持把马克思主义中国化最新成果作为理论教育中心内容，把马克思主义经典著作导读课作为重要课程，抓好马克思列宁主义、毛泽东思想学习教育，抓好中国特色社会主义理论体系学习教育，引导学员系统掌握马克思主义基本原理和立场观点方法。紧跟党的理论创新步伐，把深入学习习近平新时代中国特色社会主义思想作为党校教学内容的重中之重。</w:t>
      </w:r>
    </w:p>
    <w:p>
      <w:pPr>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5.强化党性和党章党规党纪教育。</w:t>
      </w:r>
      <w:r>
        <w:rPr>
          <w:rFonts w:hint="eastAsia" w:ascii="仿宋_GB2312" w:hAnsi="仿宋_GB2312" w:eastAsia="仿宋_GB2312" w:cs="仿宋_GB2312"/>
          <w:sz w:val="32"/>
          <w:szCs w:val="32"/>
        </w:rPr>
        <w:t>把党章教育作为党性教育的重要组成部分，打造精品党章课程。加强《关于新形势下党内政治生活的若干准则》、《中国共产党廉洁自律准则》和《中国共产党纪律处分条例》等党内法规的学习，引导学员自觉树立和强化党员意识，严守党规党纪</w:t>
      </w:r>
      <w:r>
        <w:rPr>
          <w:rFonts w:hint="eastAsia" w:ascii="仿宋_GB2312" w:hAnsi="仿宋_GB2312" w:eastAsia="仿宋_GB2312" w:cs="仿宋_GB2312"/>
          <w:sz w:val="32"/>
          <w:szCs w:val="32"/>
          <w:lang w:val="en-US" w:eastAsia="zh-CN"/>
        </w:rPr>
        <w:t>底线</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6.加强党校教师队伍建设。</w:t>
      </w:r>
      <w:r>
        <w:rPr>
          <w:rFonts w:hint="eastAsia" w:ascii="仿宋_GB2312" w:hAnsi="仿宋_GB2312" w:eastAsia="仿宋_GB2312" w:cs="仿宋_GB2312"/>
          <w:sz w:val="32"/>
          <w:szCs w:val="32"/>
        </w:rPr>
        <w:t>注重依托我院人文与社会科学学院和北京</w:t>
      </w:r>
      <w:r>
        <w:rPr>
          <w:rFonts w:hint="eastAsia" w:ascii="仿宋_GB2312" w:hAnsi="仿宋_GB2312" w:eastAsia="仿宋_GB2312" w:cs="仿宋_GB2312"/>
          <w:sz w:val="32"/>
          <w:szCs w:val="32"/>
          <w:lang w:val="en-US" w:eastAsia="zh-CN"/>
        </w:rPr>
        <w:t>市基础教育党建研究中心</w:t>
      </w:r>
      <w:r>
        <w:rPr>
          <w:rFonts w:hint="eastAsia" w:ascii="仿宋_GB2312" w:hAnsi="仿宋_GB2312" w:eastAsia="仿宋_GB2312" w:cs="仿宋_GB2312"/>
          <w:sz w:val="32"/>
          <w:szCs w:val="32"/>
        </w:rPr>
        <w:t>师资力量，选聘优秀教师兼任党校教师，并将</w:t>
      </w:r>
      <w:r>
        <w:rPr>
          <w:rFonts w:hint="eastAsia" w:ascii="仿宋_GB2312" w:hAnsi="仿宋_GB2312" w:eastAsia="仿宋_GB2312" w:cs="仿宋_GB2312"/>
          <w:sz w:val="32"/>
          <w:szCs w:val="32"/>
          <w:lang w:val="en-US" w:eastAsia="zh-CN"/>
        </w:rPr>
        <w:t>其</w:t>
      </w:r>
      <w:r>
        <w:rPr>
          <w:rFonts w:hint="eastAsia" w:ascii="仿宋_GB2312" w:hAnsi="仿宋_GB2312" w:eastAsia="仿宋_GB2312" w:cs="仿宋_GB2312"/>
          <w:sz w:val="32"/>
          <w:szCs w:val="32"/>
        </w:rPr>
        <w:t>在党校的兼职讲课计入本人教学工作量。聘请部分学院老领导担任党校兼职教师，努力传承学院党组织优良传统。</w:t>
      </w:r>
    </w:p>
    <w:p>
      <w:pPr>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7.提升开放办学水平。</w:t>
      </w:r>
      <w:r>
        <w:rPr>
          <w:rFonts w:hint="eastAsia" w:ascii="仿宋_GB2312" w:hAnsi="仿宋_GB2312" w:eastAsia="仿宋_GB2312" w:cs="仿宋_GB2312"/>
          <w:sz w:val="32"/>
          <w:szCs w:val="32"/>
        </w:rPr>
        <w:t>聘请院外优秀人才来党校讲课。加强与各级各类党校、兄弟单位的联系，努力实现名师名课资源共享。</w:t>
      </w:r>
    </w:p>
    <w:p>
      <w:pPr>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8.创新优化培训方式，提升教学质量。</w:t>
      </w:r>
      <w:r>
        <w:rPr>
          <w:rFonts w:hint="eastAsia" w:ascii="仿宋_GB2312" w:hAnsi="仿宋_GB2312" w:eastAsia="仿宋_GB2312" w:cs="仿宋_GB2312"/>
          <w:sz w:val="32"/>
          <w:szCs w:val="32"/>
        </w:rPr>
        <w:t>倡导和运用研讨式、案例式、体验式、情景模拟式等教学方式，重视利用网络信息技术，提高教学的吸引力感染力。强化问题导向，注重回</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rPr>
        <w:t>学员关心的热点难点问题，鼓励学员利用微党课、参与研究型课题等方式参与党校教学活动。鼓励实践教学，充分利用京内外的党性教育基地，作为开展党校教学的重要资源。</w:t>
      </w:r>
    </w:p>
    <w:p>
      <w:pPr>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9.坚持从严治校。</w:t>
      </w:r>
      <w:r>
        <w:rPr>
          <w:rFonts w:hint="eastAsia" w:ascii="仿宋_GB2312" w:hAnsi="仿宋_GB2312" w:eastAsia="仿宋_GB2312" w:cs="仿宋_GB2312"/>
          <w:sz w:val="32"/>
          <w:szCs w:val="32"/>
        </w:rPr>
        <w:t>把全面从严治党要求落实在党校办学各个环节，严以治校，严以治教，严以治学。建立干部培训档案，把干部参加党校培训情况作为干部年度考核和任用考察的重要内容。把党员参加党校学习情况作为党员评议、评先评优和</w:t>
      </w:r>
      <w:r>
        <w:rPr>
          <w:rFonts w:hint="eastAsia" w:ascii="仿宋_GB2312" w:hAnsi="仿宋_GB2312" w:eastAsia="仿宋_GB2312" w:cs="仿宋_GB2312"/>
          <w:sz w:val="32"/>
          <w:szCs w:val="32"/>
          <w:lang w:val="en-US" w:eastAsia="zh-CN"/>
        </w:rPr>
        <w:t>中共</w:t>
      </w:r>
      <w:r>
        <w:rPr>
          <w:rFonts w:hint="eastAsia" w:ascii="仿宋_GB2312" w:hAnsi="仿宋_GB2312" w:eastAsia="仿宋_GB2312" w:cs="仿宋_GB2312"/>
          <w:sz w:val="32"/>
          <w:szCs w:val="32"/>
        </w:rPr>
        <w:t>预备党员转正等的考察内容。进一步严格发展对象和入党积极分子学习班的学员管理制度，狠抓学风建设。</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三、加强组织保障</w:t>
      </w:r>
    </w:p>
    <w:p>
      <w:pPr>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10.全力保障学院党校建设。</w:t>
      </w:r>
      <w:r>
        <w:rPr>
          <w:rFonts w:hint="eastAsia" w:ascii="仿宋_GB2312" w:hAnsi="仿宋_GB2312" w:eastAsia="仿宋_GB2312" w:cs="仿宋_GB2312"/>
          <w:sz w:val="32"/>
          <w:szCs w:val="32"/>
        </w:rPr>
        <w:t>学院党委对党校工作的人员配备、办公经费、教学场地等方面给予支持。加强党校办公室力量，党校办公室主任由党委组织部副部长兼任，另根据工作需要设置必要的工作人员。党校各班次的教育培训费用纳入学院基层党建专项经费,列入学院年度财务预算，统筹安排。</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本实施意见自发布之日起执行。</w:t>
      </w:r>
      <w:r>
        <w:rPr>
          <w:rFonts w:hint="eastAsia" w:ascii="仿宋_GB2312" w:hAnsi="仿宋_GB2312" w:eastAsia="仿宋_GB2312" w:cs="仿宋_GB2312"/>
          <w:sz w:val="32"/>
          <w:szCs w:val="32"/>
        </w:rPr>
        <w:t>《中共北京教育学院委员会关于加强北京教育学院党校建设的意见》（京教院党发【2007】6号）</w:t>
      </w:r>
      <w:r>
        <w:rPr>
          <w:rFonts w:hint="eastAsia" w:ascii="仿宋_GB2312" w:hAnsi="仿宋_GB2312" w:eastAsia="仿宋_GB2312" w:cs="仿宋_GB2312"/>
          <w:sz w:val="32"/>
          <w:szCs w:val="32"/>
          <w:lang w:val="en-US" w:eastAsia="zh-CN"/>
        </w:rPr>
        <w:t>同时</w:t>
      </w:r>
      <w:r>
        <w:rPr>
          <w:rFonts w:hint="eastAsia" w:ascii="仿宋_GB2312" w:hAnsi="仿宋_GB2312" w:eastAsia="仿宋_GB2312" w:cs="仿宋_GB2312"/>
          <w:sz w:val="32"/>
          <w:szCs w:val="32"/>
        </w:rPr>
        <w:t>废止。</w:t>
      </w: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 xml:space="preserve">    </w:t>
      </w:r>
    </w:p>
    <w:p>
      <w:pPr>
        <w:spacing w:line="280" w:lineRule="exact"/>
      </w:pPr>
    </w:p>
    <w:p>
      <w:pPr>
        <w:spacing w:line="280" w:lineRule="exact"/>
      </w:pPr>
    </w:p>
    <w:p>
      <w:pPr>
        <w:spacing w:line="280" w:lineRule="exact"/>
      </w:pPr>
    </w:p>
    <w:p>
      <w:pPr>
        <w:spacing w:line="280" w:lineRule="exact"/>
      </w:pPr>
    </w:p>
    <w:p>
      <w:pPr>
        <w:spacing w:line="280" w:lineRule="exact"/>
      </w:pPr>
    </w:p>
    <w:p>
      <w:pPr>
        <w:spacing w:line="280" w:lineRule="exact"/>
        <w:rPr>
          <w:rFonts w:hint="eastAsia"/>
          <w:color w:val="auto"/>
        </w:rPr>
      </w:pPr>
    </w:p>
    <w:p>
      <w:pPr>
        <w:spacing w:line="280" w:lineRule="exact"/>
        <w:rPr>
          <w:rFonts w:hint="eastAsia"/>
          <w:color w:val="auto"/>
        </w:rPr>
      </w:pPr>
    </w:p>
    <w:p>
      <w:pPr>
        <w:spacing w:line="280" w:lineRule="exact"/>
        <w:rPr>
          <w:rFonts w:hint="eastAsia"/>
          <w:color w:val="auto"/>
        </w:rPr>
      </w:pPr>
    </w:p>
    <w:p>
      <w:pPr>
        <w:spacing w:line="280" w:lineRule="exact"/>
        <w:rPr>
          <w:rFonts w:eastAsia="仿宋_GB2312"/>
          <w:color w:val="auto"/>
          <w:sz w:val="28"/>
        </w:rPr>
      </w:pPr>
      <w:r>
        <w:rPr>
          <w:color w:val="auto"/>
          <w:sz w:val="28"/>
        </w:rPr>
        <w:pict>
          <v:group id="_x0000_s1042" o:spid="_x0000_s1042" o:spt="203" style="position:absolute;left:0pt;margin-left:0pt;margin-top:5pt;height:32.3pt;width:442.2pt;z-index:251660288;mso-width-relative:page;mso-height-relative:page;" coordorigin="6825,201452" coordsize="8844,646">
            <o:lock v:ext="edit" aspectratio="f"/>
            <v:line id="_x0000_s1043" o:spid="_x0000_s1043" o:spt="20" style="position:absolute;left:6825;top:201452;flip:y;height:1;width:8844;" filled="f" stroked="t" coordsize="21600,21600">
              <v:path arrowok="t"/>
              <v:fill on="f" focussize="0,0"/>
              <v:stroke weight="1pt" color="#000000"/>
              <v:imagedata o:title=""/>
              <o:lock v:ext="edit" aspectratio="f"/>
            </v:line>
            <v:line id="_x0000_s1044" o:spid="_x0000_s1044" o:spt="20" style="position:absolute;left:6825;top:202098;flip:y;height:1;width:8844;" filled="f" stroked="t" coordsize="21600,21600">
              <v:path arrowok="t"/>
              <v:fill on="f" focussize="0,0"/>
              <v:stroke weight="1pt" color="#000000"/>
              <v:imagedata o:title=""/>
              <o:lock v:ext="edit" aspectratio="f"/>
            </v:line>
          </v:group>
        </w:pict>
      </w:r>
    </w:p>
    <w:p>
      <w:pPr>
        <w:spacing w:line="280" w:lineRule="exact"/>
        <w:ind w:firstLine="280" w:firstLineChars="100"/>
        <w:rPr>
          <w:rFonts w:eastAsia="仿宋_GB2312"/>
          <w:sz w:val="28"/>
        </w:rPr>
      </w:pPr>
      <w:r>
        <w:rPr>
          <w:rFonts w:hint="eastAsia" w:eastAsia="仿宋_GB2312"/>
          <w:color w:val="auto"/>
          <w:sz w:val="28"/>
        </w:rPr>
        <w:t>中共北京教育学院委员会办公室</w:t>
      </w:r>
      <w:r>
        <w:rPr>
          <w:rFonts w:eastAsia="仿宋_GB2312"/>
          <w:color w:val="auto"/>
          <w:sz w:val="28"/>
        </w:rPr>
        <w:t xml:space="preserve">   </w:t>
      </w:r>
      <w:r>
        <w:rPr>
          <w:rFonts w:hint="eastAsia" w:eastAsia="仿宋_GB2312"/>
          <w:color w:val="auto"/>
          <w:sz w:val="28"/>
          <w:lang w:val="en-US" w:eastAsia="zh-CN"/>
        </w:rPr>
        <w:t xml:space="preserve"> </w:t>
      </w:r>
      <w:r>
        <w:rPr>
          <w:rFonts w:eastAsia="仿宋_GB2312"/>
          <w:color w:val="auto"/>
          <w:sz w:val="28"/>
        </w:rPr>
        <w:t xml:space="preserve">  </w:t>
      </w:r>
      <w:r>
        <w:rPr>
          <w:rFonts w:hint="eastAsia" w:eastAsia="仿宋_GB2312"/>
          <w:color w:val="auto"/>
          <w:sz w:val="28"/>
        </w:rPr>
        <w:t xml:space="preserve"> </w:t>
      </w:r>
      <w:r>
        <w:rPr>
          <w:rFonts w:hint="eastAsia" w:eastAsia="仿宋_GB2312"/>
          <w:color w:val="auto"/>
          <w:sz w:val="28"/>
          <w:lang w:val="en-US" w:eastAsia="zh-CN"/>
        </w:rPr>
        <w:t xml:space="preserve">    </w:t>
      </w:r>
      <w:r>
        <w:rPr>
          <w:rFonts w:eastAsia="仿宋_GB2312"/>
          <w:color w:val="auto"/>
          <w:sz w:val="28"/>
        </w:rPr>
        <w:t>20</w:t>
      </w:r>
      <w:r>
        <w:rPr>
          <w:rFonts w:hint="eastAsia" w:eastAsia="仿宋_GB2312"/>
          <w:color w:val="auto"/>
          <w:sz w:val="28"/>
        </w:rPr>
        <w:t>1</w:t>
      </w:r>
      <w:r>
        <w:rPr>
          <w:rFonts w:hint="eastAsia" w:eastAsia="仿宋_GB2312"/>
          <w:color w:val="auto"/>
          <w:sz w:val="28"/>
          <w:lang w:val="en-US" w:eastAsia="zh-CN"/>
        </w:rPr>
        <w:t>8</w:t>
      </w:r>
      <w:r>
        <w:rPr>
          <w:rFonts w:hint="eastAsia" w:eastAsia="仿宋_GB2312"/>
          <w:color w:val="auto"/>
          <w:sz w:val="28"/>
        </w:rPr>
        <w:t>年</w:t>
      </w:r>
      <w:r>
        <w:rPr>
          <w:rFonts w:hint="eastAsia" w:eastAsia="仿宋_GB2312"/>
          <w:color w:val="auto"/>
          <w:sz w:val="28"/>
          <w:lang w:val="en-US" w:eastAsia="zh-CN"/>
        </w:rPr>
        <w:t>12</w:t>
      </w:r>
      <w:r>
        <w:rPr>
          <w:rFonts w:hint="eastAsia" w:eastAsia="仿宋_GB2312"/>
          <w:color w:val="auto"/>
          <w:sz w:val="28"/>
        </w:rPr>
        <w:t>月</w:t>
      </w:r>
      <w:r>
        <w:rPr>
          <w:rFonts w:hint="eastAsia" w:eastAsia="仿宋_GB2312"/>
          <w:color w:val="auto"/>
          <w:sz w:val="28"/>
          <w:lang w:val="en-US" w:eastAsia="zh-CN"/>
        </w:rPr>
        <w:t>7</w:t>
      </w:r>
      <w:r>
        <w:rPr>
          <w:rFonts w:hint="eastAsia" w:eastAsia="仿宋_GB2312"/>
          <w:color w:val="auto"/>
          <w:sz w:val="28"/>
        </w:rPr>
        <w:t>日印发</w:t>
      </w:r>
    </w:p>
    <w:sectPr>
      <w:footerReference r:id="rId3" w:type="default"/>
      <w:footerReference r:id="rId4" w:type="even"/>
      <w:pgSz w:w="11906" w:h="16838"/>
      <w:pgMar w:top="2098" w:right="1474" w:bottom="1984" w:left="1588" w:header="851" w:footer="992" w:gutter="0"/>
      <w:pgNumType w:fmt="numberInDash"/>
      <w:cols w:space="0" w:num="1"/>
      <w:docGrid w:type="linesAndChar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page" w:x="9511" w:y="-668"/>
      <w:rPr>
        <w:rStyle w:val="23"/>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PAGE  </w:instrText>
    </w:r>
    <w:r>
      <w:rPr>
        <w:rStyle w:val="23"/>
        <w:rFonts w:ascii="宋体" w:hAnsi="宋体"/>
        <w:sz w:val="28"/>
        <w:szCs w:val="28"/>
      </w:rPr>
      <w:fldChar w:fldCharType="separate"/>
    </w:r>
    <w:r>
      <w:rPr>
        <w:rStyle w:val="23"/>
        <w:rFonts w:ascii="宋体" w:hAnsi="宋体"/>
        <w:sz w:val="28"/>
        <w:szCs w:val="28"/>
      </w:rPr>
      <w:t>- 5 -</w:t>
    </w:r>
    <w:r>
      <w:rPr>
        <w:rStyle w:val="23"/>
        <w:rFonts w:ascii="宋体" w:hAnsi="宋体"/>
        <w:sz w:val="28"/>
        <w:szCs w:val="28"/>
      </w:rP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page" w:x="1981" w:y="-728"/>
      <w:rPr>
        <w:rStyle w:val="23"/>
        <w:rFonts w:ascii="宋体" w:hAnsi="宋体"/>
        <w:sz w:val="28"/>
        <w:szCs w:val="28"/>
      </w:rPr>
    </w:pPr>
    <w:r>
      <w:rPr>
        <w:rStyle w:val="23"/>
        <w:rFonts w:ascii="宋体" w:hAnsi="宋体"/>
        <w:sz w:val="28"/>
        <w:szCs w:val="28"/>
      </w:rPr>
      <w:fldChar w:fldCharType="begin"/>
    </w:r>
    <w:r>
      <w:rPr>
        <w:rStyle w:val="23"/>
        <w:rFonts w:ascii="宋体" w:hAnsi="宋体"/>
        <w:sz w:val="28"/>
        <w:szCs w:val="28"/>
      </w:rPr>
      <w:instrText xml:space="preserve">PAGE  </w:instrText>
    </w:r>
    <w:r>
      <w:rPr>
        <w:rStyle w:val="23"/>
        <w:rFonts w:ascii="宋体" w:hAnsi="宋体"/>
        <w:sz w:val="28"/>
        <w:szCs w:val="28"/>
      </w:rPr>
      <w:fldChar w:fldCharType="separate"/>
    </w:r>
    <w:r>
      <w:rPr>
        <w:rStyle w:val="23"/>
        <w:rFonts w:ascii="宋体" w:hAnsi="宋体"/>
        <w:sz w:val="28"/>
        <w:szCs w:val="28"/>
      </w:rPr>
      <w:t>- 6 -</w:t>
    </w:r>
    <w:r>
      <w:rPr>
        <w:rStyle w:val="23"/>
        <w:rFonts w:ascii="宋体" w:hAnsi="宋体"/>
        <w:sz w:val="28"/>
        <w:szCs w:val="28"/>
      </w:rPr>
      <w:fldChar w:fldCharType="end"/>
    </w:r>
  </w:p>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hideSpellingErrors/>
  <w:hideGrammaticalErrors/>
  <w:documentProtection w:enforcement="0"/>
  <w:defaultTabStop w:val="425"/>
  <w:evenAndOddHeaders w:val="1"/>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DC6678"/>
    <w:rsid w:val="00011619"/>
    <w:rsid w:val="000310DE"/>
    <w:rsid w:val="00031286"/>
    <w:rsid w:val="0003673E"/>
    <w:rsid w:val="00055785"/>
    <w:rsid w:val="000627B9"/>
    <w:rsid w:val="000657C0"/>
    <w:rsid w:val="000C2E7E"/>
    <w:rsid w:val="000C2F53"/>
    <w:rsid w:val="000E1897"/>
    <w:rsid w:val="000E335A"/>
    <w:rsid w:val="00101D67"/>
    <w:rsid w:val="00121647"/>
    <w:rsid w:val="00141341"/>
    <w:rsid w:val="001447C0"/>
    <w:rsid w:val="00145485"/>
    <w:rsid w:val="00164815"/>
    <w:rsid w:val="0017009D"/>
    <w:rsid w:val="0017251E"/>
    <w:rsid w:val="00175410"/>
    <w:rsid w:val="00175D92"/>
    <w:rsid w:val="0018676C"/>
    <w:rsid w:val="0019276D"/>
    <w:rsid w:val="001973CD"/>
    <w:rsid w:val="00197A97"/>
    <w:rsid w:val="001B4704"/>
    <w:rsid w:val="001B4829"/>
    <w:rsid w:val="001C00A9"/>
    <w:rsid w:val="001D3C80"/>
    <w:rsid w:val="001E1D16"/>
    <w:rsid w:val="00224AB8"/>
    <w:rsid w:val="00233D69"/>
    <w:rsid w:val="00235E42"/>
    <w:rsid w:val="00237EB6"/>
    <w:rsid w:val="00251654"/>
    <w:rsid w:val="00257B40"/>
    <w:rsid w:val="0027000F"/>
    <w:rsid w:val="0028045E"/>
    <w:rsid w:val="002A5534"/>
    <w:rsid w:val="002A7679"/>
    <w:rsid w:val="002B3E95"/>
    <w:rsid w:val="002C6F91"/>
    <w:rsid w:val="002E5662"/>
    <w:rsid w:val="002F053E"/>
    <w:rsid w:val="002F13BB"/>
    <w:rsid w:val="002F7F0E"/>
    <w:rsid w:val="003065B3"/>
    <w:rsid w:val="00312D19"/>
    <w:rsid w:val="00314D04"/>
    <w:rsid w:val="00321367"/>
    <w:rsid w:val="00330928"/>
    <w:rsid w:val="00331B8F"/>
    <w:rsid w:val="003413E3"/>
    <w:rsid w:val="0034588E"/>
    <w:rsid w:val="003459C7"/>
    <w:rsid w:val="00364DB8"/>
    <w:rsid w:val="0037193A"/>
    <w:rsid w:val="003745CD"/>
    <w:rsid w:val="003824C3"/>
    <w:rsid w:val="00382C78"/>
    <w:rsid w:val="0038741A"/>
    <w:rsid w:val="00390780"/>
    <w:rsid w:val="003A02F0"/>
    <w:rsid w:val="003A6A77"/>
    <w:rsid w:val="003B7169"/>
    <w:rsid w:val="003C47B7"/>
    <w:rsid w:val="003D1237"/>
    <w:rsid w:val="003D36CB"/>
    <w:rsid w:val="003E7BFD"/>
    <w:rsid w:val="003F5EAC"/>
    <w:rsid w:val="003F6150"/>
    <w:rsid w:val="003F6309"/>
    <w:rsid w:val="00414F4A"/>
    <w:rsid w:val="00423428"/>
    <w:rsid w:val="00455B4C"/>
    <w:rsid w:val="0045699E"/>
    <w:rsid w:val="00462686"/>
    <w:rsid w:val="004915F5"/>
    <w:rsid w:val="0049296B"/>
    <w:rsid w:val="00493881"/>
    <w:rsid w:val="004A1543"/>
    <w:rsid w:val="004C3114"/>
    <w:rsid w:val="004C3C5F"/>
    <w:rsid w:val="004C5A23"/>
    <w:rsid w:val="004E1D80"/>
    <w:rsid w:val="004E7C70"/>
    <w:rsid w:val="004F089D"/>
    <w:rsid w:val="005035B7"/>
    <w:rsid w:val="00522D6F"/>
    <w:rsid w:val="00526868"/>
    <w:rsid w:val="00543255"/>
    <w:rsid w:val="0055031C"/>
    <w:rsid w:val="005623B4"/>
    <w:rsid w:val="00566D9B"/>
    <w:rsid w:val="00571339"/>
    <w:rsid w:val="0058180B"/>
    <w:rsid w:val="00584F8E"/>
    <w:rsid w:val="005930E6"/>
    <w:rsid w:val="00593539"/>
    <w:rsid w:val="00593A49"/>
    <w:rsid w:val="005B7AAF"/>
    <w:rsid w:val="005D6D0E"/>
    <w:rsid w:val="005E12E1"/>
    <w:rsid w:val="005F086E"/>
    <w:rsid w:val="0060219E"/>
    <w:rsid w:val="00604610"/>
    <w:rsid w:val="00625804"/>
    <w:rsid w:val="0063052E"/>
    <w:rsid w:val="006502E2"/>
    <w:rsid w:val="00656245"/>
    <w:rsid w:val="006646C4"/>
    <w:rsid w:val="00664D28"/>
    <w:rsid w:val="006A0642"/>
    <w:rsid w:val="006A60D0"/>
    <w:rsid w:val="006B21F3"/>
    <w:rsid w:val="006B33B8"/>
    <w:rsid w:val="006D4948"/>
    <w:rsid w:val="006D6BD2"/>
    <w:rsid w:val="006F76C3"/>
    <w:rsid w:val="00701FF8"/>
    <w:rsid w:val="00703AB9"/>
    <w:rsid w:val="007239E2"/>
    <w:rsid w:val="0074297F"/>
    <w:rsid w:val="007556ED"/>
    <w:rsid w:val="00757B4C"/>
    <w:rsid w:val="00764199"/>
    <w:rsid w:val="00774B73"/>
    <w:rsid w:val="007A2767"/>
    <w:rsid w:val="007A5EAE"/>
    <w:rsid w:val="007C0A9E"/>
    <w:rsid w:val="007F2F45"/>
    <w:rsid w:val="00800B61"/>
    <w:rsid w:val="00800CCE"/>
    <w:rsid w:val="008053A2"/>
    <w:rsid w:val="00810640"/>
    <w:rsid w:val="00811DF3"/>
    <w:rsid w:val="00820095"/>
    <w:rsid w:val="00835765"/>
    <w:rsid w:val="00842F7D"/>
    <w:rsid w:val="00852ED0"/>
    <w:rsid w:val="008549B0"/>
    <w:rsid w:val="00863EC9"/>
    <w:rsid w:val="00865AD7"/>
    <w:rsid w:val="00877F58"/>
    <w:rsid w:val="00880444"/>
    <w:rsid w:val="00891D07"/>
    <w:rsid w:val="008A0F9E"/>
    <w:rsid w:val="008A2C81"/>
    <w:rsid w:val="008B6D87"/>
    <w:rsid w:val="008B7436"/>
    <w:rsid w:val="008E644E"/>
    <w:rsid w:val="00936313"/>
    <w:rsid w:val="00941DD7"/>
    <w:rsid w:val="00942A48"/>
    <w:rsid w:val="009465F7"/>
    <w:rsid w:val="0095667B"/>
    <w:rsid w:val="00957E69"/>
    <w:rsid w:val="009613D2"/>
    <w:rsid w:val="009843EE"/>
    <w:rsid w:val="00990D9F"/>
    <w:rsid w:val="009A76DE"/>
    <w:rsid w:val="009B3D72"/>
    <w:rsid w:val="009C4E01"/>
    <w:rsid w:val="009D44C2"/>
    <w:rsid w:val="009E44EB"/>
    <w:rsid w:val="009E66CF"/>
    <w:rsid w:val="009F0481"/>
    <w:rsid w:val="009F0647"/>
    <w:rsid w:val="00A0080C"/>
    <w:rsid w:val="00A117D8"/>
    <w:rsid w:val="00A402B3"/>
    <w:rsid w:val="00A51BBA"/>
    <w:rsid w:val="00A61E7D"/>
    <w:rsid w:val="00A66636"/>
    <w:rsid w:val="00A67D2F"/>
    <w:rsid w:val="00A85EB2"/>
    <w:rsid w:val="00AA55EE"/>
    <w:rsid w:val="00AB45DC"/>
    <w:rsid w:val="00AB65C9"/>
    <w:rsid w:val="00AB6F32"/>
    <w:rsid w:val="00AC1F79"/>
    <w:rsid w:val="00AE4420"/>
    <w:rsid w:val="00B05FE6"/>
    <w:rsid w:val="00B11C22"/>
    <w:rsid w:val="00B12DFF"/>
    <w:rsid w:val="00B13D94"/>
    <w:rsid w:val="00B15375"/>
    <w:rsid w:val="00B2128A"/>
    <w:rsid w:val="00B24222"/>
    <w:rsid w:val="00B2736F"/>
    <w:rsid w:val="00B33AFA"/>
    <w:rsid w:val="00B35EAE"/>
    <w:rsid w:val="00B76F74"/>
    <w:rsid w:val="00B8127D"/>
    <w:rsid w:val="00B83FD8"/>
    <w:rsid w:val="00BB1797"/>
    <w:rsid w:val="00BB3F90"/>
    <w:rsid w:val="00BB51B1"/>
    <w:rsid w:val="00BE2CB8"/>
    <w:rsid w:val="00BE6624"/>
    <w:rsid w:val="00C02696"/>
    <w:rsid w:val="00C17A53"/>
    <w:rsid w:val="00C20171"/>
    <w:rsid w:val="00C255CC"/>
    <w:rsid w:val="00C3014A"/>
    <w:rsid w:val="00C31814"/>
    <w:rsid w:val="00C4514C"/>
    <w:rsid w:val="00C526AE"/>
    <w:rsid w:val="00C55B2C"/>
    <w:rsid w:val="00C56324"/>
    <w:rsid w:val="00C74139"/>
    <w:rsid w:val="00C82D3A"/>
    <w:rsid w:val="00CB2EDC"/>
    <w:rsid w:val="00CC0CD0"/>
    <w:rsid w:val="00CE472B"/>
    <w:rsid w:val="00CF227A"/>
    <w:rsid w:val="00D22D95"/>
    <w:rsid w:val="00D2572F"/>
    <w:rsid w:val="00D43322"/>
    <w:rsid w:val="00D447E2"/>
    <w:rsid w:val="00D47F5E"/>
    <w:rsid w:val="00D63A33"/>
    <w:rsid w:val="00D8699E"/>
    <w:rsid w:val="00DB4C6F"/>
    <w:rsid w:val="00DC6678"/>
    <w:rsid w:val="00DD4714"/>
    <w:rsid w:val="00DD583B"/>
    <w:rsid w:val="00DF3AA9"/>
    <w:rsid w:val="00DF618F"/>
    <w:rsid w:val="00E03FB6"/>
    <w:rsid w:val="00E10130"/>
    <w:rsid w:val="00E14929"/>
    <w:rsid w:val="00E15F3E"/>
    <w:rsid w:val="00E22298"/>
    <w:rsid w:val="00E27686"/>
    <w:rsid w:val="00E30158"/>
    <w:rsid w:val="00E3194D"/>
    <w:rsid w:val="00E42F1A"/>
    <w:rsid w:val="00E50041"/>
    <w:rsid w:val="00E53524"/>
    <w:rsid w:val="00E634A9"/>
    <w:rsid w:val="00E74F00"/>
    <w:rsid w:val="00E768DA"/>
    <w:rsid w:val="00E8316B"/>
    <w:rsid w:val="00E90F51"/>
    <w:rsid w:val="00EA1A00"/>
    <w:rsid w:val="00EA64BA"/>
    <w:rsid w:val="00EB2F11"/>
    <w:rsid w:val="00EB69EE"/>
    <w:rsid w:val="00EB7F92"/>
    <w:rsid w:val="00EF1599"/>
    <w:rsid w:val="00EF18BE"/>
    <w:rsid w:val="00EF5E2D"/>
    <w:rsid w:val="00F021F9"/>
    <w:rsid w:val="00F02E22"/>
    <w:rsid w:val="00F135C5"/>
    <w:rsid w:val="00F14EF4"/>
    <w:rsid w:val="00F21DC1"/>
    <w:rsid w:val="00F23F38"/>
    <w:rsid w:val="00F339A2"/>
    <w:rsid w:val="00F35998"/>
    <w:rsid w:val="00F51B31"/>
    <w:rsid w:val="00F547D8"/>
    <w:rsid w:val="00F717FE"/>
    <w:rsid w:val="00F746A5"/>
    <w:rsid w:val="00F74F58"/>
    <w:rsid w:val="00FA17E0"/>
    <w:rsid w:val="00FA2FD6"/>
    <w:rsid w:val="00FB2AF9"/>
    <w:rsid w:val="00FB3145"/>
    <w:rsid w:val="00FC4CDB"/>
    <w:rsid w:val="00FD509E"/>
    <w:rsid w:val="00FF6C48"/>
    <w:rsid w:val="0127561C"/>
    <w:rsid w:val="016F01A2"/>
    <w:rsid w:val="01A119FC"/>
    <w:rsid w:val="023B0D85"/>
    <w:rsid w:val="04A92053"/>
    <w:rsid w:val="05FE024C"/>
    <w:rsid w:val="07EF062B"/>
    <w:rsid w:val="08397C17"/>
    <w:rsid w:val="084C09B0"/>
    <w:rsid w:val="09922F90"/>
    <w:rsid w:val="0A51452A"/>
    <w:rsid w:val="0BED4349"/>
    <w:rsid w:val="0C7B0F8B"/>
    <w:rsid w:val="0E743BCE"/>
    <w:rsid w:val="10217675"/>
    <w:rsid w:val="10CB3597"/>
    <w:rsid w:val="1146765C"/>
    <w:rsid w:val="12A03111"/>
    <w:rsid w:val="137C3E5C"/>
    <w:rsid w:val="14D959F5"/>
    <w:rsid w:val="150A601E"/>
    <w:rsid w:val="1AA32939"/>
    <w:rsid w:val="1BF626C3"/>
    <w:rsid w:val="1E436EC5"/>
    <w:rsid w:val="1E984601"/>
    <w:rsid w:val="1FC04FB3"/>
    <w:rsid w:val="202F3346"/>
    <w:rsid w:val="20F05610"/>
    <w:rsid w:val="21254EEC"/>
    <w:rsid w:val="21F826B1"/>
    <w:rsid w:val="227764F9"/>
    <w:rsid w:val="241517D8"/>
    <w:rsid w:val="24253281"/>
    <w:rsid w:val="25475B9E"/>
    <w:rsid w:val="26024C5F"/>
    <w:rsid w:val="26852758"/>
    <w:rsid w:val="26A54454"/>
    <w:rsid w:val="28BD6625"/>
    <w:rsid w:val="29DA2C92"/>
    <w:rsid w:val="2B9E478D"/>
    <w:rsid w:val="2BCA3D60"/>
    <w:rsid w:val="2C555DB3"/>
    <w:rsid w:val="2C67659D"/>
    <w:rsid w:val="2D15360E"/>
    <w:rsid w:val="2E0954E4"/>
    <w:rsid w:val="2E743D3D"/>
    <w:rsid w:val="2F6333EC"/>
    <w:rsid w:val="30995039"/>
    <w:rsid w:val="31C23B53"/>
    <w:rsid w:val="31EA6996"/>
    <w:rsid w:val="32617BCD"/>
    <w:rsid w:val="39AF77BF"/>
    <w:rsid w:val="3A7B204F"/>
    <w:rsid w:val="3C4C0839"/>
    <w:rsid w:val="3C7E1027"/>
    <w:rsid w:val="3C9B3888"/>
    <w:rsid w:val="3E091AA4"/>
    <w:rsid w:val="3EF85104"/>
    <w:rsid w:val="3F0D65C9"/>
    <w:rsid w:val="3F13248A"/>
    <w:rsid w:val="3FC24297"/>
    <w:rsid w:val="4147254C"/>
    <w:rsid w:val="419C4FC6"/>
    <w:rsid w:val="41D769E6"/>
    <w:rsid w:val="431E34F4"/>
    <w:rsid w:val="450C0AF8"/>
    <w:rsid w:val="457F131B"/>
    <w:rsid w:val="46AE5938"/>
    <w:rsid w:val="4854064D"/>
    <w:rsid w:val="487039CA"/>
    <w:rsid w:val="491846E2"/>
    <w:rsid w:val="4C48174D"/>
    <w:rsid w:val="4C56198E"/>
    <w:rsid w:val="4E607018"/>
    <w:rsid w:val="4F02562A"/>
    <w:rsid w:val="501329F4"/>
    <w:rsid w:val="504B376D"/>
    <w:rsid w:val="50F07AFB"/>
    <w:rsid w:val="5254133D"/>
    <w:rsid w:val="52A53D62"/>
    <w:rsid w:val="536D011B"/>
    <w:rsid w:val="54C61734"/>
    <w:rsid w:val="552F1E5E"/>
    <w:rsid w:val="55407EEE"/>
    <w:rsid w:val="55700DEF"/>
    <w:rsid w:val="55701085"/>
    <w:rsid w:val="55954627"/>
    <w:rsid w:val="574F5DFA"/>
    <w:rsid w:val="59270ED6"/>
    <w:rsid w:val="5A7A7E04"/>
    <w:rsid w:val="5C89467B"/>
    <w:rsid w:val="5E180794"/>
    <w:rsid w:val="60A86070"/>
    <w:rsid w:val="6284160B"/>
    <w:rsid w:val="62C53D40"/>
    <w:rsid w:val="63F22710"/>
    <w:rsid w:val="648F0FCA"/>
    <w:rsid w:val="65871669"/>
    <w:rsid w:val="662B430D"/>
    <w:rsid w:val="670628AF"/>
    <w:rsid w:val="68B04193"/>
    <w:rsid w:val="6995504F"/>
    <w:rsid w:val="6ADD3871"/>
    <w:rsid w:val="6CF65B43"/>
    <w:rsid w:val="6DDA1EE8"/>
    <w:rsid w:val="6F18683E"/>
    <w:rsid w:val="6F315D96"/>
    <w:rsid w:val="6FA01561"/>
    <w:rsid w:val="717B717A"/>
    <w:rsid w:val="71EC0320"/>
    <w:rsid w:val="73D90396"/>
    <w:rsid w:val="74534466"/>
    <w:rsid w:val="74795229"/>
    <w:rsid w:val="75BC2E6D"/>
    <w:rsid w:val="763B46F3"/>
    <w:rsid w:val="766245C1"/>
    <w:rsid w:val="7A0D13D6"/>
    <w:rsid w:val="7B8A4AB6"/>
    <w:rsid w:val="7BCA718C"/>
    <w:rsid w:val="7C2604AC"/>
    <w:rsid w:val="7C4F7380"/>
    <w:rsid w:val="7CAF069E"/>
    <w:rsid w:val="7CE43C6A"/>
    <w:rsid w:val="7D8A4E6E"/>
    <w:rsid w:val="7DBB5426"/>
    <w:rsid w:val="7DC12CEA"/>
    <w:rsid w:val="7F6F32CA"/>
    <w:rsid w:val="7FB12A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5"/>
    <w:qFormat/>
    <w:uiPriority w:val="9"/>
    <w:pPr>
      <w:keepNext/>
      <w:keepLines/>
      <w:spacing w:before="340" w:after="330" w:line="578" w:lineRule="auto"/>
      <w:ind w:firstLine="200" w:firstLineChars="200"/>
      <w:outlineLvl w:val="0"/>
    </w:pPr>
    <w:rPr>
      <w:rFonts w:ascii="Calibri" w:hAnsi="Calibri" w:cs="黑体"/>
      <w:b/>
      <w:bCs/>
      <w:kern w:val="44"/>
      <w:sz w:val="44"/>
      <w:szCs w:val="44"/>
    </w:rPr>
  </w:style>
  <w:style w:type="paragraph" w:styleId="3">
    <w:name w:val="heading 2"/>
    <w:basedOn w:val="1"/>
    <w:next w:val="1"/>
    <w:link w:val="34"/>
    <w:unhideWhenUsed/>
    <w:qFormat/>
    <w:uiPriority w:val="0"/>
    <w:pPr>
      <w:keepNext/>
      <w:keepLines/>
      <w:spacing w:before="260" w:after="260" w:line="416" w:lineRule="auto"/>
      <w:outlineLvl w:val="1"/>
    </w:pPr>
    <w:rPr>
      <w:rFonts w:ascii="Cambria" w:hAnsi="Cambria" w:cs="黑体"/>
      <w:b/>
      <w:bCs/>
      <w:sz w:val="32"/>
      <w:szCs w:val="32"/>
    </w:rPr>
  </w:style>
  <w:style w:type="paragraph" w:styleId="4">
    <w:name w:val="heading 3"/>
    <w:basedOn w:val="1"/>
    <w:next w:val="1"/>
    <w:qFormat/>
    <w:uiPriority w:val="0"/>
    <w:pPr>
      <w:keepNext/>
      <w:keepLines/>
      <w:spacing w:before="260" w:after="260" w:line="416" w:lineRule="auto"/>
      <w:outlineLvl w:val="2"/>
    </w:pPr>
    <w:rPr>
      <w:b/>
      <w:sz w:val="32"/>
    </w:rPr>
  </w:style>
  <w:style w:type="character" w:default="1" w:styleId="21">
    <w:name w:val="Default Paragraph Font"/>
    <w:semiHidden/>
    <w:unhideWhenUsed/>
    <w:qFormat/>
    <w:uiPriority w:val="1"/>
  </w:style>
  <w:style w:type="table" w:default="1" w:styleId="27">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Salutation"/>
    <w:basedOn w:val="1"/>
    <w:next w:val="1"/>
    <w:qFormat/>
    <w:uiPriority w:val="0"/>
    <w:rPr>
      <w:sz w:val="28"/>
    </w:rPr>
  </w:style>
  <w:style w:type="paragraph" w:styleId="7">
    <w:name w:val="Body Text 3"/>
    <w:basedOn w:val="1"/>
    <w:qFormat/>
    <w:uiPriority w:val="0"/>
    <w:pPr>
      <w:jc w:val="center"/>
    </w:pPr>
    <w:rPr>
      <w:bCs/>
      <w:sz w:val="44"/>
    </w:rPr>
  </w:style>
  <w:style w:type="paragraph" w:styleId="8">
    <w:name w:val="Body Text"/>
    <w:basedOn w:val="1"/>
    <w:qFormat/>
    <w:uiPriority w:val="0"/>
    <w:pPr>
      <w:spacing w:line="0" w:lineRule="atLeast"/>
    </w:pPr>
    <w:rPr>
      <w:rFonts w:ascii="仿宋_GB2312" w:eastAsia="仿宋_GB2312"/>
      <w:sz w:val="10"/>
    </w:rPr>
  </w:style>
  <w:style w:type="paragraph" w:styleId="9">
    <w:name w:val="Body Text Indent"/>
    <w:basedOn w:val="1"/>
    <w:qFormat/>
    <w:uiPriority w:val="0"/>
    <w:pPr>
      <w:spacing w:line="680" w:lineRule="exact"/>
      <w:ind w:firstLine="645"/>
    </w:pPr>
    <w:rPr>
      <w:rFonts w:ascii="仿宋_GB2312" w:eastAsia="仿宋_GB2312"/>
      <w:sz w:val="32"/>
    </w:rPr>
  </w:style>
  <w:style w:type="paragraph" w:styleId="10">
    <w:name w:val="Date"/>
    <w:basedOn w:val="1"/>
    <w:next w:val="1"/>
    <w:link w:val="31"/>
    <w:qFormat/>
    <w:uiPriority w:val="0"/>
    <w:rPr>
      <w:rFonts w:ascii="仿宋_GB2312" w:eastAsia="仿宋_GB2312"/>
      <w:sz w:val="32"/>
    </w:rPr>
  </w:style>
  <w:style w:type="paragraph" w:styleId="11">
    <w:name w:val="Body Text Indent 2"/>
    <w:basedOn w:val="1"/>
    <w:qFormat/>
    <w:uiPriority w:val="0"/>
    <w:pPr>
      <w:spacing w:line="0" w:lineRule="atLeast"/>
      <w:ind w:firstLine="570"/>
    </w:pPr>
    <w:rPr>
      <w:rFonts w:ascii="仿宋_GB2312" w:eastAsia="仿宋_GB2312"/>
      <w:sz w:val="32"/>
    </w:rPr>
  </w:style>
  <w:style w:type="paragraph" w:styleId="12">
    <w:name w:val="Balloon Text"/>
    <w:basedOn w:val="1"/>
    <w:link w:val="30"/>
    <w:qFormat/>
    <w:uiPriority w:val="0"/>
    <w:rPr>
      <w:sz w:val="18"/>
      <w:szCs w:val="18"/>
    </w:rPr>
  </w:style>
  <w:style w:type="paragraph" w:styleId="13">
    <w:name w:val="footer"/>
    <w:basedOn w:val="1"/>
    <w:link w:val="32"/>
    <w:qFormat/>
    <w:uiPriority w:val="99"/>
    <w:pPr>
      <w:tabs>
        <w:tab w:val="center" w:pos="4153"/>
        <w:tab w:val="right" w:pos="8306"/>
      </w:tabs>
      <w:snapToGrid w:val="0"/>
      <w:jc w:val="left"/>
    </w:pPr>
    <w:rPr>
      <w:sz w:val="18"/>
    </w:rPr>
  </w:style>
  <w:style w:type="paragraph" w:styleId="14">
    <w:name w:val="header"/>
    <w:basedOn w:val="1"/>
    <w:link w:val="33"/>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7"/>
    <w:qFormat/>
    <w:uiPriority w:val="0"/>
    <w:pPr>
      <w:spacing w:before="240" w:after="60" w:line="312" w:lineRule="auto"/>
      <w:jc w:val="center"/>
      <w:outlineLvl w:val="1"/>
    </w:pPr>
    <w:rPr>
      <w:rFonts w:ascii="Cambria" w:hAnsi="Cambria"/>
      <w:b/>
      <w:bCs/>
      <w:kern w:val="28"/>
      <w:sz w:val="32"/>
      <w:szCs w:val="32"/>
    </w:rPr>
  </w:style>
  <w:style w:type="paragraph" w:styleId="16">
    <w:name w:val="footnote text"/>
    <w:basedOn w:val="1"/>
    <w:semiHidden/>
    <w:qFormat/>
    <w:uiPriority w:val="0"/>
    <w:pPr>
      <w:snapToGrid w:val="0"/>
      <w:jc w:val="left"/>
    </w:pPr>
    <w:rPr>
      <w:sz w:val="18"/>
      <w:szCs w:val="18"/>
    </w:rPr>
  </w:style>
  <w:style w:type="paragraph" w:styleId="17">
    <w:name w:val="Body Text Indent 3"/>
    <w:basedOn w:val="1"/>
    <w:qFormat/>
    <w:uiPriority w:val="0"/>
    <w:pPr>
      <w:spacing w:after="120"/>
      <w:ind w:left="420" w:leftChars="200"/>
    </w:pPr>
    <w:rPr>
      <w:sz w:val="16"/>
      <w:szCs w:val="16"/>
    </w:rPr>
  </w:style>
  <w:style w:type="paragraph" w:styleId="18">
    <w:name w:val="Body Text 2"/>
    <w:basedOn w:val="1"/>
    <w:qFormat/>
    <w:uiPriority w:val="0"/>
    <w:rPr>
      <w:rFonts w:eastAsia="仿宋_GB2312"/>
      <w:sz w:val="32"/>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0">
    <w:name w:val="Title"/>
    <w:basedOn w:val="1"/>
    <w:next w:val="1"/>
    <w:qFormat/>
    <w:uiPriority w:val="10"/>
    <w:pPr>
      <w:spacing w:before="240" w:after="60"/>
      <w:jc w:val="center"/>
      <w:outlineLvl w:val="0"/>
    </w:pPr>
    <w:rPr>
      <w:rFonts w:asciiTheme="majorHAnsi" w:hAnsiTheme="majorHAnsi" w:cstheme="majorBidi"/>
      <w:b/>
      <w:bCs/>
      <w:sz w:val="32"/>
      <w:szCs w:val="32"/>
    </w:rPr>
  </w:style>
  <w:style w:type="character" w:styleId="22">
    <w:name w:val="Strong"/>
    <w:basedOn w:val="21"/>
    <w:qFormat/>
    <w:uiPriority w:val="0"/>
    <w:rPr>
      <w:b/>
      <w:bCs/>
    </w:rPr>
  </w:style>
  <w:style w:type="character" w:styleId="23">
    <w:name w:val="page number"/>
    <w:basedOn w:val="21"/>
    <w:qFormat/>
    <w:uiPriority w:val="0"/>
  </w:style>
  <w:style w:type="character" w:styleId="24">
    <w:name w:val="Emphasis"/>
    <w:basedOn w:val="21"/>
    <w:qFormat/>
    <w:uiPriority w:val="0"/>
    <w:rPr>
      <w:i/>
      <w:iCs/>
    </w:rPr>
  </w:style>
  <w:style w:type="character" w:styleId="25">
    <w:name w:val="Hyperlink"/>
    <w:basedOn w:val="21"/>
    <w:qFormat/>
    <w:uiPriority w:val="0"/>
    <w:rPr>
      <w:color w:val="0000FF"/>
      <w:u w:val="single"/>
    </w:rPr>
  </w:style>
  <w:style w:type="character" w:styleId="26">
    <w:name w:val="footnote reference"/>
    <w:basedOn w:val="21"/>
    <w:semiHidden/>
    <w:qFormat/>
    <w:uiPriority w:val="0"/>
    <w:rPr>
      <w:vertAlign w:val="superscript"/>
    </w:rPr>
  </w:style>
  <w:style w:type="paragraph" w:customStyle="1" w:styleId="28">
    <w:name w:val="列出段落1"/>
    <w:basedOn w:val="1"/>
    <w:qFormat/>
    <w:uiPriority w:val="0"/>
    <w:pPr>
      <w:spacing w:line="360" w:lineRule="auto"/>
      <w:ind w:firstLine="420" w:firstLineChars="200"/>
    </w:pPr>
    <w:rPr>
      <w:rFonts w:ascii="Calibri" w:hAnsi="Calibri" w:cs="黑体"/>
      <w:szCs w:val="22"/>
    </w:rPr>
  </w:style>
  <w:style w:type="paragraph" w:customStyle="1" w:styleId="29">
    <w:name w:val="列出段落11"/>
    <w:basedOn w:val="1"/>
    <w:qFormat/>
    <w:uiPriority w:val="0"/>
    <w:pPr>
      <w:ind w:firstLine="420" w:firstLineChars="200"/>
    </w:pPr>
    <w:rPr>
      <w:rFonts w:ascii="Calibri" w:hAnsi="Calibri" w:cs="Calibri"/>
      <w:szCs w:val="21"/>
    </w:rPr>
  </w:style>
  <w:style w:type="character" w:customStyle="1" w:styleId="30">
    <w:name w:val="批注框文本 Char"/>
    <w:basedOn w:val="21"/>
    <w:link w:val="12"/>
    <w:qFormat/>
    <w:uiPriority w:val="0"/>
    <w:rPr>
      <w:kern w:val="2"/>
      <w:sz w:val="18"/>
      <w:szCs w:val="18"/>
    </w:rPr>
  </w:style>
  <w:style w:type="character" w:customStyle="1" w:styleId="31">
    <w:name w:val="日期 Char"/>
    <w:link w:val="10"/>
    <w:qFormat/>
    <w:uiPriority w:val="0"/>
    <w:rPr>
      <w:rFonts w:ascii="仿宋_GB2312" w:eastAsia="仿宋_GB2312"/>
      <w:kern w:val="2"/>
      <w:sz w:val="32"/>
    </w:rPr>
  </w:style>
  <w:style w:type="character" w:customStyle="1" w:styleId="32">
    <w:name w:val="页脚 Char"/>
    <w:link w:val="13"/>
    <w:qFormat/>
    <w:uiPriority w:val="99"/>
    <w:rPr>
      <w:kern w:val="2"/>
      <w:sz w:val="18"/>
    </w:rPr>
  </w:style>
  <w:style w:type="character" w:customStyle="1" w:styleId="33">
    <w:name w:val="页眉 Char"/>
    <w:basedOn w:val="21"/>
    <w:link w:val="14"/>
    <w:qFormat/>
    <w:uiPriority w:val="99"/>
    <w:rPr>
      <w:kern w:val="2"/>
      <w:sz w:val="18"/>
      <w:szCs w:val="18"/>
    </w:rPr>
  </w:style>
  <w:style w:type="character" w:customStyle="1" w:styleId="34">
    <w:name w:val="标题 2 Char"/>
    <w:basedOn w:val="21"/>
    <w:link w:val="3"/>
    <w:semiHidden/>
    <w:qFormat/>
    <w:uiPriority w:val="0"/>
    <w:rPr>
      <w:rFonts w:ascii="Cambria" w:hAnsi="Cambria" w:eastAsia="宋体" w:cs="黑体"/>
      <w:b/>
      <w:bCs/>
      <w:kern w:val="2"/>
      <w:sz w:val="32"/>
      <w:szCs w:val="32"/>
    </w:rPr>
  </w:style>
  <w:style w:type="character" w:customStyle="1" w:styleId="35">
    <w:name w:val="标题 1 Char"/>
    <w:basedOn w:val="21"/>
    <w:link w:val="2"/>
    <w:qFormat/>
    <w:uiPriority w:val="9"/>
    <w:rPr>
      <w:rFonts w:ascii="Calibri" w:hAnsi="Calibri" w:eastAsia="宋体" w:cs="黑体"/>
      <w:b/>
      <w:bCs/>
      <w:kern w:val="44"/>
      <w:sz w:val="44"/>
      <w:szCs w:val="44"/>
    </w:rPr>
  </w:style>
  <w:style w:type="paragraph" w:customStyle="1" w:styleId="3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37">
    <w:name w:val="副标题 Char"/>
    <w:basedOn w:val="21"/>
    <w:link w:val="15"/>
    <w:qFormat/>
    <w:uiPriority w:val="0"/>
    <w:rPr>
      <w:rFonts w:ascii="Cambria" w:hAnsi="Cambria"/>
      <w:b/>
      <w:bCs/>
      <w:kern w:val="28"/>
      <w:sz w:val="32"/>
      <w:szCs w:val="32"/>
    </w:rPr>
  </w:style>
  <w:style w:type="paragraph" w:customStyle="1" w:styleId="38">
    <w:name w:val="列出段落2"/>
    <w:basedOn w:val="1"/>
    <w:qFormat/>
    <w:uiPriority w:val="99"/>
    <w:pPr>
      <w:ind w:firstLine="420" w:firstLineChars="200"/>
    </w:pPr>
    <w:rPr>
      <w:szCs w:val="21"/>
    </w:rPr>
  </w:style>
  <w:style w:type="paragraph" w:customStyle="1" w:styleId="39">
    <w:name w:val="无间隔1"/>
    <w:qFormat/>
    <w:uiPriority w:val="1"/>
    <w:pPr>
      <w:widowControl w:val="0"/>
      <w:jc w:val="both"/>
    </w:pPr>
    <w:rPr>
      <w:rFonts w:ascii="宋体" w:hAnsi="Times New Roman" w:eastAsia="宋体" w:cs="Times New Roman"/>
      <w:kern w:val="2"/>
      <w:sz w:val="28"/>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43"/>
    <customShpInfo spid="_x0000_s1044"/>
    <customShpInfo spid="_x0000_s104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C7B709-2A93-4ABB-B005-69D26C3DED21}">
  <ds:schemaRefs/>
</ds:datastoreItem>
</file>

<file path=docProps/app.xml><?xml version="1.0" encoding="utf-8"?>
<Properties xmlns="http://schemas.openxmlformats.org/officeDocument/2006/extended-properties" xmlns:vt="http://schemas.openxmlformats.org/officeDocument/2006/docPropsVTypes">
  <Template>Normal.dotm</Template>
  <Company>沐泽科技发展公司</Company>
  <Pages>12</Pages>
  <Words>767</Words>
  <Characters>4372</Characters>
  <Lines>36</Lines>
  <Paragraphs>10</Paragraphs>
  <TotalTime>12</TotalTime>
  <ScaleCrop>false</ScaleCrop>
  <LinksUpToDate>false</LinksUpToDate>
  <CharactersWithSpaces>5129</CharactersWithSpaces>
  <Application>WPS Office_10.1.0.7616_F1E327BC-269C-435d-A152-05C5408002CA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2018-10-18T12:59:00Z</dcterms:created>
  <dc:creator>沐泽电脑</dc:creator>
  <cp:lastModifiedBy>hp</cp:lastModifiedBy>
  <cp:lastPrinted>2017-10-12T02:22:00Z</cp:lastPrinted>
  <dcterms:modified xsi:type="dcterms:W3CDTF">2018-12-13T09:33:20Z</dcterms:modified>
  <dc:title>京教院发〔2002〕1号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Print1">
    <vt:bool>true</vt:bool>
  </property>
  <property fmtid="{D5CDD505-2E9C-101B-9397-08002B2CF9AE}" pid="3" name="KSOProductBuildVer">
    <vt:lpwstr>2052-10.1.0.7616</vt:lpwstr>
  </property>
</Properties>
</file>