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02454">
      <w:pPr>
        <w:widowControl/>
        <w:adjustRightInd w:val="0"/>
        <w:snapToGrid w:val="0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二级单位述职顺序</w:t>
      </w:r>
    </w:p>
    <w:bookmarkEnd w:id="0"/>
    <w:p w14:paraId="6B59ADFE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78D7EEEA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党政办公室（北京教育党校办公室、国际合作与交流处）   </w:t>
      </w:r>
    </w:p>
    <w:p w14:paraId="61ACD73E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党委组织部（统战部）        </w:t>
      </w:r>
    </w:p>
    <w:p w14:paraId="08522798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党委宣传部</w:t>
      </w:r>
    </w:p>
    <w:p w14:paraId="30242544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党委教师工作部/人事处</w:t>
      </w:r>
    </w:p>
    <w:p w14:paraId="14071FFA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党委学员工作部/教务处（培训管理办公室）</w:t>
      </w:r>
    </w:p>
    <w:p w14:paraId="63F300D0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科研处（学科建设办公室）         </w:t>
      </w:r>
    </w:p>
    <w:p w14:paraId="4F1DB4CB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财务资产处             </w:t>
      </w:r>
    </w:p>
    <w:p w14:paraId="505D4CC9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党委安全稳定工作部/安保后勤处</w:t>
      </w:r>
    </w:p>
    <w:p w14:paraId="5CDC0FC1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党委巡察工作办公室、纪检监察办公室</w:t>
      </w:r>
    </w:p>
    <w:p w14:paraId="7C4B09A9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审计处</w:t>
      </w:r>
    </w:p>
    <w:p w14:paraId="4100064F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离退休工作处</w:t>
      </w:r>
    </w:p>
    <w:p w14:paraId="34717582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工会</w:t>
      </w:r>
    </w:p>
    <w:p w14:paraId="69513DB4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教育干部学院(教育管理学院)</w:t>
      </w:r>
    </w:p>
    <w:p w14:paraId="230B17E0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思想政治教育与德育学院</w:t>
      </w:r>
    </w:p>
    <w:p w14:paraId="238CBDE4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人文与外语教育学院</w:t>
      </w:r>
    </w:p>
    <w:p w14:paraId="4A36669D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数学与科学教育学院</w:t>
      </w:r>
    </w:p>
    <w:p w14:paraId="07A27DAA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体育与艺术教育学院</w:t>
      </w:r>
    </w:p>
    <w:p w14:paraId="3C44E068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信息科技教育学院（信息化办公室、教师网络研修中心）</w:t>
      </w:r>
    </w:p>
    <w:p w14:paraId="6D769F3C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学前教育学院</w:t>
      </w:r>
    </w:p>
    <w:p w14:paraId="668722C0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学术资源部</w:t>
      </w:r>
    </w:p>
    <w:p w14:paraId="7AE3657F">
      <w:pPr>
        <w:widowControl/>
        <w:adjustRightInd w:val="0"/>
        <w:snapToGrid w:val="0"/>
        <w:spacing w:before="156" w:beforeLines="50" w:after="156" w:afterLines="50"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合作培训部</w:t>
      </w:r>
    </w:p>
    <w:p w14:paraId="66A3B981"/>
    <w:sectPr>
      <w:pgSz w:w="11906" w:h="16838"/>
      <w:pgMar w:top="1440" w:right="1576" w:bottom="1440" w:left="163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5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2026-01-27T05:34:15Z</dcterms:created>
  <dc:creator>Administrator</dc:creator>
  <cp:lastModifiedBy>习忺</cp:lastModifiedBy>
  <dcterms:modified xsi:type="dcterms:W3CDTF">2026-01-27T05:34:21Z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eyJoZGlkIjoiZjllODM3MzAwMzBjMTc4ZjE5YTBlODU5OTY4NzIyMDciLCJ1c2VySWQiOiIxNzY1NDEzNTU5In0=</vt:lpwstr>
  </property>
  <property fmtid="{D5CDD505-2E9C-101B-9397-08002B2CF9AE}" pid="4" name="ICV">
    <vt:lpwstr>92E2CC023151427EAF383CA1E0FE4688_12</vt:lpwstr>
  </property>
</Properties>
</file>