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课程思政教学能力提升培训实施方案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0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为深入学习贯彻习近平总书记关于教育的重要论述，全面落实《北京教育学院2024年干部教育培训工作计划》、《北京教育学院全面推进“大思政课”建设实施方案》要求，立足大思政铸魂育人全局视野，着力提升专任教师在课程教学中融入思想政治教育的能力，进一步提升学院“大思政课”建设水平，特制定本方案。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bCs/>
          <w:sz w:val="32"/>
          <w:szCs w:val="30"/>
        </w:rPr>
      </w:pPr>
      <w:r>
        <w:rPr>
          <w:rFonts w:hint="eastAsia" w:ascii="黑体" w:hAnsi="黑体" w:eastAsia="黑体"/>
          <w:b/>
          <w:bCs/>
          <w:sz w:val="32"/>
          <w:szCs w:val="30"/>
        </w:rPr>
        <w:t>一、培训主题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 xml:space="preserve">“大思政课”建设理念下教师课程思政教学能力提升 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bCs/>
          <w:sz w:val="32"/>
          <w:szCs w:val="30"/>
        </w:rPr>
      </w:pPr>
      <w:r>
        <w:rPr>
          <w:rFonts w:hint="eastAsia" w:ascii="黑体" w:hAnsi="黑体" w:eastAsia="黑体"/>
          <w:b/>
          <w:bCs/>
          <w:sz w:val="32"/>
          <w:szCs w:val="30"/>
        </w:rPr>
        <w:t>二、培训目标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（一）深入学习习近平总书记关于大思政课和教育家精神的重要论述，深刻理解教育家精神的丰富内涵，增强课程思政建设的自觉性和主动性；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（二）深入研讨如何将思想政治理论融入专业课程教学，构建思政课程与专业课程相结合的课程体系；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（三）创新“大思政课”教学模式，共享思政教学资源，推广优秀思政教学课例。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bCs/>
          <w:sz w:val="32"/>
          <w:szCs w:val="30"/>
        </w:rPr>
      </w:pPr>
      <w:r>
        <w:rPr>
          <w:rFonts w:hint="eastAsia" w:ascii="黑体" w:hAnsi="黑体" w:eastAsia="黑体"/>
          <w:b/>
          <w:bCs/>
          <w:sz w:val="32"/>
          <w:szCs w:val="30"/>
        </w:rPr>
        <w:t>三、培训对象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FF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各学科优秀骨干教师，共计30人，由各二级学院组织遴选报名。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bCs/>
          <w:sz w:val="32"/>
          <w:szCs w:val="30"/>
        </w:rPr>
      </w:pPr>
      <w:r>
        <w:rPr>
          <w:rFonts w:hint="eastAsia" w:ascii="黑体" w:hAnsi="黑体" w:eastAsia="黑体"/>
          <w:b/>
          <w:bCs/>
          <w:sz w:val="32"/>
          <w:szCs w:val="30"/>
        </w:rPr>
        <w:t>四、培训时间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2024年6月，共计24学时。</w:t>
      </w:r>
    </w:p>
    <w:p>
      <w:pPr>
        <w:spacing w:line="560" w:lineRule="exact"/>
        <w:ind w:firstLine="643" w:firstLineChars="200"/>
        <w:rPr>
          <w:rFonts w:ascii="黑体" w:hAnsi="黑体" w:eastAsia="黑体"/>
          <w:b/>
          <w:bCs/>
          <w:sz w:val="32"/>
          <w:szCs w:val="30"/>
        </w:rPr>
      </w:pPr>
      <w:r>
        <w:rPr>
          <w:rFonts w:hint="eastAsia" w:ascii="黑体" w:hAnsi="黑体" w:eastAsia="黑体"/>
          <w:b/>
          <w:bCs/>
          <w:sz w:val="32"/>
          <w:szCs w:val="30"/>
        </w:rPr>
        <w:t>五、培训内容与方式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培训课程分为政策理论、专业技能、交流展示三个模块，采用线上全员培训与线下组班教学相结合，通过专家讲座、参观考察、研讨交流等方式进行培训。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（一）政策理论模块，共8学时。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本模块采用专题讲座形式，以习近平总书记关于教育的重要论述为主线，深入学习中国特色教育家精神、“大思政课”建设相关政策文件，助力教师深入理解课程思政理论依据、精神实质和实践要求。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（二）课程思政工作坊，共12学时。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本模块采用微讲座、案例教学、分组研讨等方式，聚焦课程思政教学设计、思政元素挖掘策略、优秀案例解析进行指财学习，促进教师课程思政教学能力提升。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（三）交流展示，共4学时。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不同学科的参训教师对课程设计方案进行展示，共同探讨课程思政的有效途径。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六、培训考核与管理要求</w:t>
      </w:r>
    </w:p>
    <w:p>
      <w:pPr>
        <w:tabs>
          <w:tab w:val="left" w:pos="312"/>
        </w:tabs>
        <w:spacing w:line="56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（一）各部门要高度重视，大力支持并做好参训人员组织报名工作。</w:t>
      </w:r>
    </w:p>
    <w:p>
      <w:pPr>
        <w:tabs>
          <w:tab w:val="left" w:pos="312"/>
        </w:tabs>
        <w:spacing w:line="56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（二）参训人员要严格遵守纪律要求，深度参与，高质量完成培训任务。</w:t>
      </w:r>
    </w:p>
    <w:p>
      <w:pPr>
        <w:tabs>
          <w:tab w:val="left" w:pos="312"/>
        </w:tabs>
        <w:spacing w:line="56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（三）考核内容包括：出勤、学习态度、培训成果以及目标达成情况。考核合格发放结业证书。</w:t>
      </w:r>
    </w:p>
    <w:p>
      <w:pPr>
        <w:tabs>
          <w:tab w:val="left" w:pos="312"/>
        </w:tabs>
        <w:spacing w:line="56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（四）培训成果要求参训教师撰写课例、开展教学汇报，选择优秀课例集结出版。</w:t>
      </w:r>
    </w:p>
    <w:p>
      <w:pPr>
        <w:tabs>
          <w:tab w:val="left" w:pos="312"/>
        </w:tabs>
        <w:spacing w:line="56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（五）本次培训课时计入本人年度继续教育课时。参训表现作为本年度师德考核的重要参考。</w:t>
      </w:r>
    </w:p>
    <w:p>
      <w:pPr>
        <w:tabs>
          <w:tab w:val="left" w:pos="312"/>
        </w:tabs>
        <w:spacing w:line="560" w:lineRule="exact"/>
        <w:ind w:firstLine="640" w:firstLineChars="200"/>
        <w:rPr>
          <w:rFonts w:ascii="仿宋_GB2312" w:eastAsia="仿宋_GB2312"/>
          <w:sz w:val="32"/>
          <w:szCs w:val="30"/>
        </w:rPr>
      </w:pPr>
    </w:p>
    <w:p>
      <w:pPr>
        <w:tabs>
          <w:tab w:val="left" w:pos="312"/>
        </w:tabs>
        <w:spacing w:line="560" w:lineRule="exact"/>
        <w:ind w:firstLine="640" w:firstLineChars="200"/>
        <w:rPr>
          <w:rFonts w:ascii="仿宋_GB2312" w:eastAsia="仿宋_GB2312"/>
          <w:sz w:val="32"/>
          <w:szCs w:val="30"/>
        </w:rPr>
      </w:pPr>
    </w:p>
    <w:p>
      <w:pPr>
        <w:tabs>
          <w:tab w:val="left" w:pos="312"/>
        </w:tabs>
        <w:spacing w:line="560" w:lineRule="exact"/>
        <w:rPr>
          <w:rFonts w:hint="eastAsia"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附：课程安排</w:t>
      </w:r>
    </w:p>
    <w:p>
      <w:pPr>
        <w:tabs>
          <w:tab w:val="left" w:pos="312"/>
        </w:tabs>
        <w:spacing w:line="560" w:lineRule="exact"/>
        <w:rPr>
          <w:rFonts w:hint="eastAsia" w:ascii="仿宋_GB2312" w:eastAsia="仿宋_GB2312"/>
          <w:sz w:val="32"/>
          <w:szCs w:val="30"/>
        </w:rPr>
      </w:pPr>
    </w:p>
    <w:tbl>
      <w:tblPr>
        <w:tblStyle w:val="5"/>
        <w:tblpPr w:leftFromText="180" w:rightFromText="180" w:vertAnchor="page" w:horzAnchor="page" w:tblpX="1887" w:tblpY="485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3183"/>
        <w:gridCol w:w="673"/>
        <w:gridCol w:w="1545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7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86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39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课时</w:t>
            </w:r>
          </w:p>
        </w:tc>
        <w:tc>
          <w:tcPr>
            <w:tcW w:w="90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主讲专家</w:t>
            </w:r>
          </w:p>
        </w:tc>
        <w:tc>
          <w:tcPr>
            <w:tcW w:w="115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上课地点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6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auto"/>
              <w:jc w:val="center"/>
              <w:textAlignment w:val="auto"/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</w:rPr>
              <w:t>6月</w:t>
            </w:r>
            <w:r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  <w:lang w:val="en-US" w:eastAsia="zh-CN"/>
              </w:rPr>
              <w:t>上旬</w:t>
            </w:r>
          </w:p>
        </w:tc>
        <w:tc>
          <w:tcPr>
            <w:tcW w:w="18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auto"/>
              <w:jc w:val="center"/>
              <w:textAlignment w:val="auto"/>
              <w:rPr>
                <w:rFonts w:hint="default" w:ascii="仿宋" w:hAnsi="仿宋" w:eastAsia="仿宋" w:cs="Times New Roman"/>
                <w:color w:val="1D1D1F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  <w:lang w:val="en-US" w:eastAsia="zh-CN"/>
              </w:rPr>
              <w:t>专家讲座</w:t>
            </w:r>
          </w:p>
        </w:tc>
        <w:tc>
          <w:tcPr>
            <w:tcW w:w="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auto"/>
              <w:jc w:val="center"/>
              <w:textAlignment w:val="auto"/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9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auto"/>
              <w:jc w:val="center"/>
              <w:textAlignment w:val="auto"/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</w:rPr>
              <w:t>高校专家</w:t>
            </w:r>
          </w:p>
        </w:tc>
        <w:tc>
          <w:tcPr>
            <w:tcW w:w="11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auto"/>
              <w:jc w:val="center"/>
              <w:textAlignment w:val="auto"/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</w:rPr>
              <w:t>北京教师学习网</w:t>
            </w:r>
            <w:r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  <w:lang w:val="en-US" w:eastAsia="zh-CN"/>
              </w:rPr>
              <w:t>(</w:t>
            </w:r>
            <w:r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</w:rPr>
              <w:t>全院专任教师</w:t>
            </w:r>
            <w:r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6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</w:rPr>
              <w:t>6月17日周一</w:t>
            </w:r>
          </w:p>
        </w:tc>
        <w:tc>
          <w:tcPr>
            <w:tcW w:w="18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</w:rPr>
              <w:t>课程思政优秀教学设计解析</w:t>
            </w:r>
          </w:p>
        </w:tc>
        <w:tc>
          <w:tcPr>
            <w:tcW w:w="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9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</w:rPr>
              <w:t>高校专家</w:t>
            </w:r>
          </w:p>
        </w:tc>
        <w:tc>
          <w:tcPr>
            <w:tcW w:w="11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</w:rPr>
              <w:t>黄寺校区南楼503室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6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</w:rPr>
              <w:t>6月17日周一</w:t>
            </w:r>
          </w:p>
        </w:tc>
        <w:tc>
          <w:tcPr>
            <w:tcW w:w="18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</w:rPr>
              <w:t>分组研讨：课程思政教学设计与案例研讨</w:t>
            </w:r>
          </w:p>
        </w:tc>
        <w:tc>
          <w:tcPr>
            <w:tcW w:w="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9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</w:rPr>
              <w:t>学院相关部门负责人</w:t>
            </w:r>
          </w:p>
        </w:tc>
        <w:tc>
          <w:tcPr>
            <w:tcW w:w="11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</w:rPr>
              <w:t>黄寺校区南楼503室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6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</w:rPr>
              <w:t>6月2</w:t>
            </w:r>
            <w:r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</w:rPr>
              <w:t>日周</w:t>
            </w:r>
            <w:r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  <w:lang w:val="en-US" w:eastAsia="zh-CN"/>
              </w:rPr>
              <w:t>二</w:t>
            </w:r>
          </w:p>
        </w:tc>
        <w:tc>
          <w:tcPr>
            <w:tcW w:w="18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</w:rPr>
              <w:t>爱国主义教育基地现场学习</w:t>
            </w:r>
          </w:p>
        </w:tc>
        <w:tc>
          <w:tcPr>
            <w:tcW w:w="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9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</w:rPr>
              <w:t>学院相关部门负责人</w:t>
            </w:r>
          </w:p>
        </w:tc>
        <w:tc>
          <w:tcPr>
            <w:tcW w:w="11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default" w:ascii="仿宋" w:hAnsi="仿宋" w:eastAsia="仿宋" w:cs="Times New Roman"/>
                <w:color w:val="1D1D1F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  <w:lang w:val="en-US" w:eastAsia="zh-CN"/>
              </w:rPr>
              <w:t>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6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</w:rPr>
              <w:t>6月28日周五</w:t>
            </w:r>
          </w:p>
        </w:tc>
        <w:tc>
          <w:tcPr>
            <w:tcW w:w="18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</w:rPr>
              <w:t>研修成果展示交流与结业式</w:t>
            </w:r>
          </w:p>
        </w:tc>
        <w:tc>
          <w:tcPr>
            <w:tcW w:w="3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9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</w:rPr>
              <w:t>学院领导、相关部门负责人</w:t>
            </w:r>
          </w:p>
        </w:tc>
        <w:tc>
          <w:tcPr>
            <w:tcW w:w="11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1D1D1F"/>
                <w:sz w:val="22"/>
                <w:szCs w:val="22"/>
                <w:shd w:val="clear" w:color="auto" w:fill="FFFFFF"/>
              </w:rPr>
              <w:t>黄寺校区南楼503室</w:t>
            </w:r>
          </w:p>
        </w:tc>
      </w:tr>
    </w:tbl>
    <w:p>
      <w:pPr>
        <w:tabs>
          <w:tab w:val="left" w:pos="312"/>
        </w:tabs>
        <w:spacing w:line="560" w:lineRule="exact"/>
        <w:rPr>
          <w:rFonts w:hint="eastAsia" w:ascii="仿宋_GB2312" w:eastAsia="仿宋_GB2312"/>
          <w:sz w:val="32"/>
          <w:szCs w:val="30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1C61E0-18C7-4BFF-8695-98AA23B80A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4E87A93C-DBBE-434D-B5E8-E9E223CD2E4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E113D8A-D66E-4D8E-A45C-335C2905C5C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47326B5-1804-4404-855C-90EE02CA348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2334297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ZTExYWQxNzU5ZDEwNmZjY2Y4MDlkNjY0YjMyMDgifQ=="/>
  </w:docVars>
  <w:rsids>
    <w:rsidRoot w:val="60140EEF"/>
    <w:rsid w:val="001D475F"/>
    <w:rsid w:val="006A079B"/>
    <w:rsid w:val="006B0A82"/>
    <w:rsid w:val="0096166E"/>
    <w:rsid w:val="00A52444"/>
    <w:rsid w:val="00E342D3"/>
    <w:rsid w:val="00FC37C3"/>
    <w:rsid w:val="0497675F"/>
    <w:rsid w:val="0DF90060"/>
    <w:rsid w:val="1457788F"/>
    <w:rsid w:val="19135439"/>
    <w:rsid w:val="1A626F8D"/>
    <w:rsid w:val="1CA27B15"/>
    <w:rsid w:val="2FB35E69"/>
    <w:rsid w:val="3B030B53"/>
    <w:rsid w:val="3F4A44BE"/>
    <w:rsid w:val="53CA1F90"/>
    <w:rsid w:val="57B738FF"/>
    <w:rsid w:val="5D541739"/>
    <w:rsid w:val="60140EEF"/>
    <w:rsid w:val="64481D68"/>
    <w:rsid w:val="6B964134"/>
    <w:rsid w:val="6E8E1F69"/>
    <w:rsid w:val="7047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1243</Words>
  <Characters>1263</Characters>
  <Lines>9</Lines>
  <Paragraphs>2</Paragraphs>
  <TotalTime>0</TotalTime>
  <ScaleCrop>false</ScaleCrop>
  <LinksUpToDate>false</LinksUpToDate>
  <CharactersWithSpaces>1264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2024-05-15T14:33:00Z</dcterms:created>
  <dc:creator>薛文璐</dc:creator>
  <cp:lastModifiedBy>薛文璐</cp:lastModifiedBy>
  <dcterms:modified xsi:type="dcterms:W3CDTF">2024-05-28T09:45:57Z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62C7D729B8B145D396EDAA1A655A45F5_13</vt:lpwstr>
  </property>
</Properties>
</file>