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202</w:t>
      </w:r>
      <w:r>
        <w:rPr>
          <w:rFonts w:hint="eastAsia" w:eastAsia="方正小标宋简体"/>
          <w:sz w:val="44"/>
          <w:szCs w:val="44"/>
        </w:rPr>
        <w:t>3</w:t>
      </w:r>
      <w:r>
        <w:rPr>
          <w:rFonts w:eastAsia="方正小标宋简体"/>
          <w:sz w:val="44"/>
          <w:szCs w:val="44"/>
        </w:rPr>
        <w:t>年度个人述职报告</w:t>
      </w:r>
    </w:p>
    <w:p>
      <w:pPr>
        <w:spacing w:line="560" w:lineRule="exact"/>
        <w:jc w:val="center"/>
        <w:rPr>
          <w:rFonts w:eastAsia="楷体"/>
          <w:sz w:val="32"/>
          <w:szCs w:val="32"/>
        </w:rPr>
      </w:pPr>
      <w:r>
        <w:rPr>
          <w:rFonts w:eastAsia="楷体"/>
          <w:sz w:val="32"/>
          <w:szCs w:val="32"/>
        </w:rPr>
        <w:t>（</w:t>
      </w:r>
      <w:r>
        <w:rPr>
          <w:rFonts w:hint="eastAsia" w:eastAsia="楷体_GB2312"/>
          <w:sz w:val="32"/>
          <w:szCs w:val="32"/>
          <w:lang w:val="en-US" w:eastAsia="zh-CN"/>
        </w:rPr>
        <w:t>体育与艺术教育学院</w:t>
      </w:r>
      <w:r>
        <w:rPr>
          <w:rFonts w:eastAsia="楷体_GB2312"/>
          <w:sz w:val="32"/>
          <w:szCs w:val="32"/>
        </w:rPr>
        <w:t xml:space="preserve">    </w:t>
      </w:r>
      <w:r>
        <w:rPr>
          <w:rFonts w:hint="eastAsia" w:eastAsia="楷体_GB2312"/>
          <w:sz w:val="32"/>
          <w:szCs w:val="32"/>
          <w:lang w:val="en-US" w:eastAsia="zh-CN"/>
        </w:rPr>
        <w:t>副院长</w:t>
      </w:r>
      <w:r>
        <w:rPr>
          <w:rFonts w:eastAsia="楷体_GB2312"/>
          <w:sz w:val="32"/>
          <w:szCs w:val="32"/>
        </w:rPr>
        <w:t xml:space="preserve">    </w:t>
      </w:r>
      <w:r>
        <w:rPr>
          <w:rFonts w:hint="eastAsia" w:eastAsia="楷体_GB2312"/>
          <w:sz w:val="32"/>
          <w:szCs w:val="32"/>
          <w:lang w:val="en-US" w:eastAsia="zh-CN"/>
        </w:rPr>
        <w:t>张庆新</w:t>
      </w:r>
      <w:r>
        <w:rPr>
          <w:rFonts w:eastAsia="楷体"/>
          <w:sz w:val="32"/>
          <w:szCs w:val="32"/>
        </w:rPr>
        <w:t>）</w:t>
      </w:r>
    </w:p>
    <w:p>
      <w:pPr>
        <w:spacing w:line="540" w:lineRule="exact"/>
        <w:ind w:firstLine="640" w:firstLineChars="200"/>
        <w:jc w:val="center"/>
        <w:rPr>
          <w:rFonts w:eastAsia="楷体"/>
          <w:sz w:val="32"/>
          <w:szCs w:val="32"/>
        </w:rPr>
      </w:pPr>
    </w:p>
    <w:p>
      <w:pPr>
        <w:spacing w:line="540" w:lineRule="exact"/>
        <w:ind w:firstLine="640" w:firstLineChars="200"/>
        <w:jc w:val="left"/>
        <w:rPr>
          <w:rFonts w:hint="eastAsia"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</w:rPr>
        <w:t>202</w:t>
      </w:r>
      <w:r>
        <w:rPr>
          <w:rFonts w:hint="eastAsia" w:ascii="仿宋_GB2312" w:eastAsia="仿宋_GB2312"/>
          <w:sz w:val="32"/>
          <w:szCs w:val="30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0"/>
        </w:rPr>
        <w:t>年是本人承担中层干部的第</w:t>
      </w:r>
      <w:r>
        <w:rPr>
          <w:rFonts w:hint="eastAsia" w:ascii="仿宋_GB2312" w:eastAsia="仿宋_GB2312"/>
          <w:sz w:val="32"/>
          <w:szCs w:val="30"/>
          <w:lang w:val="en-US" w:eastAsia="zh-CN"/>
        </w:rPr>
        <w:t>二</w:t>
      </w:r>
      <w:r>
        <w:rPr>
          <w:rFonts w:hint="eastAsia" w:ascii="仿宋_GB2312" w:eastAsia="仿宋_GB2312"/>
          <w:sz w:val="32"/>
          <w:szCs w:val="30"/>
        </w:rPr>
        <w:t>年，主要负责</w:t>
      </w:r>
      <w:r>
        <w:rPr>
          <w:rFonts w:hint="eastAsia" w:ascii="仿宋_GB2312" w:eastAsia="仿宋_GB2312"/>
          <w:sz w:val="32"/>
          <w:szCs w:val="30"/>
          <w:lang w:val="en-US" w:eastAsia="zh-CN"/>
        </w:rPr>
        <w:t>体艺</w:t>
      </w:r>
      <w:r>
        <w:rPr>
          <w:rFonts w:hint="eastAsia" w:ascii="仿宋_GB2312" w:eastAsia="仿宋_GB2312"/>
          <w:sz w:val="32"/>
          <w:szCs w:val="30"/>
        </w:rPr>
        <w:t>学院科研与学科建设、宣传、</w:t>
      </w:r>
      <w:r>
        <w:rPr>
          <w:rFonts w:hint="eastAsia" w:ascii="仿宋_GB2312" w:eastAsia="仿宋_GB2312"/>
          <w:sz w:val="32"/>
          <w:szCs w:val="30"/>
          <w:lang w:val="en-US" w:eastAsia="zh-CN"/>
        </w:rPr>
        <w:t>纪检委员、</w:t>
      </w:r>
      <w:r>
        <w:rPr>
          <w:rFonts w:hint="eastAsia" w:ascii="仿宋_GB2312" w:eastAsia="仿宋_GB2312"/>
          <w:sz w:val="32"/>
          <w:szCs w:val="30"/>
        </w:rPr>
        <w:t>部分行政管理等工作。在学院党委的坚强领导、体艺学院班子的</w:t>
      </w:r>
      <w:r>
        <w:rPr>
          <w:rFonts w:hint="eastAsia" w:ascii="仿宋_GB2312" w:eastAsia="仿宋_GB2312"/>
          <w:sz w:val="32"/>
          <w:szCs w:val="30"/>
          <w:lang w:val="en-US" w:eastAsia="zh-CN"/>
        </w:rPr>
        <w:t>齐心协力</w:t>
      </w:r>
      <w:r>
        <w:rPr>
          <w:rFonts w:hint="eastAsia" w:ascii="仿宋_GB2312" w:eastAsia="仿宋_GB2312"/>
          <w:sz w:val="32"/>
          <w:szCs w:val="30"/>
        </w:rPr>
        <w:t>、同事的</w:t>
      </w:r>
      <w:r>
        <w:rPr>
          <w:rFonts w:hint="eastAsia" w:ascii="仿宋_GB2312" w:eastAsia="仿宋_GB2312"/>
          <w:sz w:val="32"/>
          <w:szCs w:val="30"/>
          <w:lang w:val="en-US" w:eastAsia="zh-CN"/>
        </w:rPr>
        <w:t>支持</w:t>
      </w:r>
      <w:r>
        <w:rPr>
          <w:rFonts w:hint="eastAsia" w:ascii="仿宋_GB2312" w:eastAsia="仿宋_GB2312"/>
          <w:sz w:val="32"/>
          <w:szCs w:val="30"/>
        </w:rPr>
        <w:t>配合、个人的</w:t>
      </w:r>
      <w:r>
        <w:rPr>
          <w:rFonts w:hint="eastAsia" w:ascii="仿宋_GB2312" w:eastAsia="仿宋_GB2312"/>
          <w:sz w:val="32"/>
          <w:szCs w:val="30"/>
          <w:lang w:val="en-US" w:eastAsia="zh-CN"/>
        </w:rPr>
        <w:t>反思改进中</w:t>
      </w:r>
      <w:r>
        <w:rPr>
          <w:rFonts w:hint="eastAsia" w:ascii="仿宋_GB2312" w:eastAsia="仿宋_GB2312"/>
          <w:sz w:val="32"/>
          <w:szCs w:val="30"/>
        </w:rPr>
        <w:t>，各项工作</w:t>
      </w:r>
      <w:r>
        <w:rPr>
          <w:rFonts w:hint="eastAsia" w:ascii="仿宋_GB2312" w:eastAsia="仿宋_GB2312"/>
          <w:sz w:val="32"/>
          <w:szCs w:val="30"/>
          <w:lang w:val="en-US" w:eastAsia="zh-CN"/>
        </w:rPr>
        <w:t>稳步</w:t>
      </w:r>
      <w:r>
        <w:rPr>
          <w:rFonts w:hint="eastAsia" w:ascii="仿宋_GB2312" w:eastAsia="仿宋_GB2312"/>
          <w:sz w:val="32"/>
          <w:szCs w:val="30"/>
        </w:rPr>
        <w:t>推进，</w:t>
      </w:r>
      <w:r>
        <w:rPr>
          <w:rFonts w:hint="eastAsia" w:ascii="仿宋_GB2312" w:eastAsia="仿宋_GB2312"/>
          <w:sz w:val="32"/>
          <w:szCs w:val="30"/>
          <w:lang w:val="en-US" w:eastAsia="zh-CN"/>
        </w:rPr>
        <w:t>挑战与收获并存，进步与不足均有。</w:t>
      </w:r>
      <w:r>
        <w:rPr>
          <w:rFonts w:hint="eastAsia" w:ascii="仿宋_GB2312" w:eastAsia="仿宋_GB2312"/>
          <w:sz w:val="32"/>
          <w:szCs w:val="30"/>
        </w:rPr>
        <w:t>具体情况如下：</w:t>
      </w:r>
    </w:p>
    <w:p>
      <w:pPr>
        <w:spacing w:line="540" w:lineRule="exact"/>
        <w:ind w:firstLine="640" w:firstLineChars="20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一、述德</w:t>
      </w:r>
    </w:p>
    <w:p>
      <w:pPr>
        <w:spacing w:line="540" w:lineRule="exact"/>
        <w:ind w:firstLine="640" w:firstLineChars="200"/>
        <w:jc w:val="left"/>
        <w:rPr>
          <w:rFonts w:hint="eastAsia" w:ascii="仿宋_GB2312" w:eastAsia="仿宋_GB2312"/>
          <w:color w:val="auto"/>
          <w:sz w:val="32"/>
          <w:szCs w:val="30"/>
        </w:rPr>
      </w:pPr>
      <w:r>
        <w:rPr>
          <w:rFonts w:hint="eastAsia" w:ascii="仿宋_GB2312" w:eastAsia="仿宋_GB2312"/>
          <w:color w:val="auto"/>
          <w:sz w:val="32"/>
          <w:szCs w:val="30"/>
        </w:rPr>
        <w:t>作为一名中国共产党员干部，一直以优秀共产党员的标准严格要求自己，坚持</w:t>
      </w:r>
      <w:r>
        <w:rPr>
          <w:rFonts w:hint="eastAsia" w:ascii="仿宋_GB2312" w:eastAsia="仿宋_GB2312"/>
          <w:color w:val="auto"/>
          <w:sz w:val="32"/>
          <w:szCs w:val="30"/>
          <w:lang w:val="en-US" w:eastAsia="zh-CN"/>
        </w:rPr>
        <w:t>认真</w:t>
      </w:r>
      <w:r>
        <w:rPr>
          <w:rFonts w:hint="eastAsia" w:ascii="仿宋_GB2312" w:eastAsia="仿宋_GB2312"/>
          <w:color w:val="auto"/>
          <w:sz w:val="32"/>
          <w:szCs w:val="30"/>
        </w:rPr>
        <w:t>主动学习党</w:t>
      </w:r>
      <w:r>
        <w:rPr>
          <w:rFonts w:hint="eastAsia" w:ascii="仿宋_GB2312" w:eastAsia="仿宋_GB2312"/>
          <w:color w:val="auto"/>
          <w:sz w:val="32"/>
          <w:szCs w:val="30"/>
          <w:lang w:eastAsia="zh-CN"/>
        </w:rPr>
        <w:t>、</w:t>
      </w:r>
      <w:r>
        <w:rPr>
          <w:rFonts w:hint="eastAsia" w:ascii="仿宋_GB2312" w:eastAsia="仿宋_GB2312"/>
          <w:color w:val="auto"/>
          <w:sz w:val="32"/>
          <w:szCs w:val="30"/>
        </w:rPr>
        <w:t>国家、学院的各项方针政策与纪律要求，不断完善政治素养，提高党性修养，提升人格修养</w:t>
      </w:r>
      <w:r>
        <w:rPr>
          <w:rFonts w:hint="eastAsia" w:ascii="仿宋_GB2312" w:hAnsi="Times New Roman" w:eastAsia="仿宋_GB2312" w:cs="Times New Roman"/>
          <w:color w:val="auto"/>
          <w:sz w:val="32"/>
          <w:szCs w:val="30"/>
        </w:rPr>
        <w:t>。坚持</w:t>
      </w:r>
      <w:r>
        <w:rPr>
          <w:rFonts w:hint="eastAsia" w:ascii="仿宋_GB2312" w:hAnsi="Times New Roman" w:eastAsia="仿宋_GB2312" w:cs="Times New Roman"/>
          <w:color w:val="auto"/>
          <w:sz w:val="32"/>
          <w:szCs w:val="30"/>
          <w:lang w:val="en-US" w:eastAsia="zh-CN"/>
        </w:rPr>
        <w:t>将</w:t>
      </w:r>
      <w:r>
        <w:rPr>
          <w:rFonts w:hint="eastAsia" w:ascii="仿宋_GB2312" w:hAnsi="Times New Roman" w:eastAsia="仿宋_GB2312" w:cs="Times New Roman"/>
          <w:color w:val="auto"/>
          <w:sz w:val="32"/>
          <w:szCs w:val="30"/>
        </w:rPr>
        <w:t>立德树人作为开展与检验各项工作的首要标准</w:t>
      </w:r>
      <w:r>
        <w:rPr>
          <w:rFonts w:hint="eastAsia" w:ascii="仿宋_GB2312" w:hAnsi="Times New Roman" w:eastAsia="仿宋_GB2312" w:cs="Times New Roman"/>
          <w:color w:val="auto"/>
          <w:sz w:val="32"/>
          <w:szCs w:val="30"/>
          <w:lang w:eastAsia="zh-CN"/>
        </w:rPr>
        <w:t>，</w:t>
      </w:r>
      <w:r>
        <w:rPr>
          <w:rFonts w:hint="eastAsia" w:ascii="仿宋_GB2312" w:hAnsi="Times New Roman" w:eastAsia="仿宋_GB2312" w:cs="Times New Roman"/>
          <w:color w:val="auto"/>
          <w:sz w:val="32"/>
          <w:szCs w:val="30"/>
          <w:lang w:val="en-US" w:eastAsia="zh-CN"/>
        </w:rPr>
        <w:t>将教育家精神作为自己执教的理想和追求，坚守为党育人、为国育才的初心使命，</w:t>
      </w:r>
      <w:r>
        <w:rPr>
          <w:rFonts w:hint="eastAsia" w:ascii="仿宋_GB2312" w:eastAsia="仿宋_GB2312"/>
          <w:color w:val="auto"/>
          <w:sz w:val="32"/>
          <w:szCs w:val="30"/>
        </w:rPr>
        <w:t>凝聚自身的正能量，发挥较强的执行力，展现高度的事业心与责任心，全身心投入和高质量完成各项工作。</w:t>
      </w:r>
    </w:p>
    <w:p>
      <w:pPr>
        <w:spacing w:line="540" w:lineRule="exact"/>
        <w:ind w:firstLine="640" w:firstLineChars="20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二、述职</w:t>
      </w:r>
    </w:p>
    <w:p>
      <w:pPr>
        <w:spacing w:line="540" w:lineRule="exact"/>
        <w:ind w:firstLine="643" w:firstLineChars="200"/>
        <w:jc w:val="left"/>
        <w:rPr>
          <w:rFonts w:ascii="仿宋_GB2312" w:eastAsia="仿宋_GB2312"/>
          <w:b/>
          <w:bCs/>
          <w:sz w:val="32"/>
          <w:szCs w:val="30"/>
        </w:rPr>
      </w:pPr>
      <w:r>
        <w:rPr>
          <w:rFonts w:hint="eastAsia" w:ascii="仿宋_GB2312" w:eastAsia="仿宋_GB2312"/>
          <w:b/>
          <w:bCs/>
          <w:sz w:val="32"/>
          <w:szCs w:val="30"/>
        </w:rPr>
        <w:t>（一）年度重点目标任务完成情况</w:t>
      </w:r>
    </w:p>
    <w:p>
      <w:pPr>
        <w:overflowPunct w:val="0"/>
        <w:spacing w:line="540" w:lineRule="exact"/>
        <w:ind w:firstLine="643" w:firstLineChars="200"/>
        <w:rPr>
          <w:rFonts w:hint="eastAsia" w:eastAsia="仿宋_GB2312"/>
          <w:b/>
          <w:bCs/>
          <w:sz w:val="32"/>
        </w:rPr>
      </w:pPr>
      <w:r>
        <w:rPr>
          <w:rFonts w:eastAsia="仿宋_GB2312"/>
          <w:b/>
          <w:bCs/>
          <w:sz w:val="32"/>
        </w:rPr>
        <w:t>1</w:t>
      </w:r>
      <w:r>
        <w:rPr>
          <w:rFonts w:hint="eastAsia" w:eastAsia="仿宋_GB2312"/>
          <w:b/>
          <w:bCs/>
          <w:sz w:val="32"/>
        </w:rPr>
        <w:t>.</w:t>
      </w:r>
      <w:r>
        <w:rPr>
          <w:rFonts w:hint="eastAsia" w:eastAsia="仿宋_GB2312"/>
          <w:b/>
          <w:bCs/>
          <w:sz w:val="32"/>
          <w:lang w:val="en-US" w:eastAsia="zh-CN"/>
        </w:rPr>
        <w:t xml:space="preserve"> </w:t>
      </w:r>
      <w:r>
        <w:rPr>
          <w:rFonts w:hint="eastAsia" w:eastAsia="仿宋_GB2312"/>
          <w:b/>
          <w:bCs/>
          <w:sz w:val="32"/>
        </w:rPr>
        <w:t>启动并稳步推进学科创新平台建设</w:t>
      </w:r>
    </w:p>
    <w:p>
      <w:pPr>
        <w:overflowPunct w:val="0"/>
        <w:spacing w:line="540" w:lineRule="exact"/>
        <w:ind w:firstLine="640" w:firstLineChars="200"/>
        <w:rPr>
          <w:rFonts w:hint="eastAsia" w:eastAsia="仿宋_GB2312"/>
          <w:sz w:val="32"/>
        </w:rPr>
      </w:pPr>
      <w:r>
        <w:rPr>
          <w:rFonts w:hint="eastAsia" w:eastAsia="仿宋_GB2312"/>
          <w:sz w:val="32"/>
        </w:rPr>
        <w:t>启动</w:t>
      </w:r>
      <w:r>
        <w:rPr>
          <w:rFonts w:hint="eastAsia" w:eastAsia="仿宋_GB2312"/>
          <w:sz w:val="32"/>
          <w:lang w:val="en-US" w:eastAsia="zh-CN"/>
        </w:rPr>
        <w:t>体育美育</w:t>
      </w:r>
      <w:r>
        <w:rPr>
          <w:rFonts w:hint="eastAsia" w:eastAsia="仿宋_GB2312"/>
          <w:sz w:val="32"/>
        </w:rPr>
        <w:t>两个A类学科创新平台，通过基地区校与师生调研、课题申报与推进、论文撰写与发表、著作出版与应用、主题宣传与推介、成果展示与实践运用等任务导向，采用分工协作、市区校三级联动、线上与线下相结合、跨学科跨学段交流等方式。研发的</w:t>
      </w:r>
      <w:r>
        <w:rPr>
          <w:rFonts w:hint="eastAsia" w:eastAsia="仿宋_GB2312"/>
          <w:sz w:val="32"/>
          <w:lang w:val="en-US" w:eastAsia="zh-CN"/>
        </w:rPr>
        <w:t>体育美育</w:t>
      </w:r>
      <w:r>
        <w:rPr>
          <w:rFonts w:hint="eastAsia" w:eastAsia="仿宋_GB2312"/>
          <w:sz w:val="32"/>
        </w:rPr>
        <w:t>两项成果入选参加第六届中国教育创新成果公益博览会。</w:t>
      </w:r>
    </w:p>
    <w:p>
      <w:pPr>
        <w:numPr>
          <w:ilvl w:val="0"/>
          <w:numId w:val="1"/>
        </w:numPr>
        <w:overflowPunct w:val="0"/>
        <w:spacing w:line="540" w:lineRule="exact"/>
        <w:ind w:firstLine="643" w:firstLineChars="200"/>
        <w:rPr>
          <w:rFonts w:hint="eastAsia" w:eastAsia="仿宋_GB2312"/>
          <w:b/>
          <w:bCs/>
          <w:sz w:val="32"/>
        </w:rPr>
      </w:pPr>
      <w:bookmarkStart w:id="0" w:name="_GoBack"/>
      <w:bookmarkEnd w:id="0"/>
      <w:r>
        <w:rPr>
          <w:rFonts w:hint="eastAsia" w:eastAsia="仿宋_GB2312"/>
          <w:b/>
          <w:bCs/>
          <w:sz w:val="32"/>
        </w:rPr>
        <w:t>合理布局与继续推进有组织科研</w:t>
      </w:r>
    </w:p>
    <w:p>
      <w:pPr>
        <w:overflowPunct w:val="0"/>
        <w:spacing w:line="540" w:lineRule="exact"/>
        <w:ind w:firstLine="640" w:firstLineChars="200"/>
        <w:rPr>
          <w:rFonts w:hint="eastAsia" w:eastAsia="仿宋_GB2312"/>
          <w:color w:val="0000FF"/>
          <w:sz w:val="32"/>
        </w:rPr>
      </w:pPr>
      <w:r>
        <w:rPr>
          <w:rFonts w:hint="eastAsia" w:eastAsia="仿宋_GB2312"/>
          <w:sz w:val="32"/>
        </w:rPr>
        <w:t>以“四准行动”为主体，继续加强科研课题开题、中期与结题论证等管理和推进工作。</w:t>
      </w:r>
      <w:r>
        <w:rPr>
          <w:rFonts w:hint="eastAsia" w:eastAsia="仿宋_GB2312"/>
          <w:sz w:val="32"/>
          <w:lang w:val="en-US" w:eastAsia="zh-CN"/>
        </w:rPr>
        <w:t>综合研判在研</w:t>
      </w:r>
      <w:r>
        <w:rPr>
          <w:rFonts w:hint="eastAsia" w:eastAsia="仿宋_GB2312"/>
          <w:sz w:val="32"/>
        </w:rPr>
        <w:t>课题，根据</w:t>
      </w:r>
      <w:r>
        <w:rPr>
          <w:rFonts w:hint="eastAsia" w:eastAsia="仿宋_GB2312"/>
          <w:sz w:val="32"/>
          <w:lang w:val="en-US" w:eastAsia="zh-CN"/>
        </w:rPr>
        <w:t>在培</w:t>
      </w:r>
      <w:r>
        <w:rPr>
          <w:rFonts w:hint="eastAsia" w:eastAsia="仿宋_GB2312"/>
          <w:sz w:val="32"/>
        </w:rPr>
        <w:t>项目</w:t>
      </w:r>
      <w:r>
        <w:rPr>
          <w:rFonts w:hint="eastAsia" w:eastAsia="仿宋_GB2312"/>
          <w:sz w:val="32"/>
          <w:lang w:val="en-US" w:eastAsia="zh-CN"/>
        </w:rPr>
        <w:t>情况</w:t>
      </w:r>
      <w:r>
        <w:rPr>
          <w:rFonts w:hint="eastAsia" w:eastAsia="仿宋_GB2312"/>
          <w:sz w:val="32"/>
        </w:rPr>
        <w:t>，进行合理布局，</w:t>
      </w:r>
      <w:r>
        <w:rPr>
          <w:rFonts w:hint="eastAsia" w:eastAsia="仿宋_GB2312"/>
          <w:sz w:val="32"/>
          <w:lang w:val="en-US" w:eastAsia="zh-CN"/>
        </w:rPr>
        <w:t>持续推进</w:t>
      </w:r>
      <w:r>
        <w:rPr>
          <w:rFonts w:hint="eastAsia" w:eastAsia="仿宋_GB2312"/>
          <w:sz w:val="32"/>
        </w:rPr>
        <w:t>研训一体，</w:t>
      </w:r>
      <w:r>
        <w:rPr>
          <w:rFonts w:hint="eastAsia" w:eastAsia="仿宋_GB2312"/>
          <w:sz w:val="32"/>
          <w:lang w:val="en-US" w:eastAsia="zh-CN"/>
        </w:rPr>
        <w:t>注重</w:t>
      </w:r>
      <w:r>
        <w:rPr>
          <w:rFonts w:hint="eastAsia" w:eastAsia="仿宋_GB2312"/>
          <w:sz w:val="32"/>
        </w:rPr>
        <w:t>高质量研究论文、专著成果</w:t>
      </w:r>
      <w:r>
        <w:rPr>
          <w:rFonts w:hint="eastAsia" w:eastAsia="仿宋_GB2312"/>
          <w:sz w:val="32"/>
          <w:lang w:val="en-US" w:eastAsia="zh-CN"/>
        </w:rPr>
        <w:t>产出</w:t>
      </w:r>
      <w:r>
        <w:rPr>
          <w:rFonts w:hint="eastAsia" w:eastAsia="仿宋_GB2312"/>
          <w:sz w:val="32"/>
        </w:rPr>
        <w:t>。</w:t>
      </w:r>
      <w:r>
        <w:rPr>
          <w:rFonts w:hint="eastAsia" w:eastAsia="仿宋_GB2312"/>
          <w:color w:val="auto"/>
          <w:sz w:val="32"/>
          <w:lang w:val="en-US" w:eastAsia="zh-CN"/>
        </w:rPr>
        <w:t>体艺学院年度</w:t>
      </w:r>
      <w:r>
        <w:rPr>
          <w:rFonts w:hint="eastAsia" w:eastAsia="仿宋_GB2312"/>
          <w:color w:val="auto"/>
          <w:sz w:val="32"/>
        </w:rPr>
        <w:t>立项课题</w:t>
      </w:r>
      <w:r>
        <w:rPr>
          <w:rFonts w:eastAsia="仿宋_GB2312"/>
          <w:color w:val="auto"/>
          <w:sz w:val="32"/>
        </w:rPr>
        <w:t>1</w:t>
      </w:r>
      <w:r>
        <w:rPr>
          <w:rFonts w:hint="eastAsia" w:eastAsia="仿宋_GB2312"/>
          <w:color w:val="auto"/>
          <w:sz w:val="32"/>
        </w:rPr>
        <w:t>1项，包括</w:t>
      </w:r>
      <w:r>
        <w:rPr>
          <w:rFonts w:hint="eastAsia" w:eastAsia="仿宋_GB2312"/>
          <w:color w:val="auto"/>
          <w:sz w:val="32"/>
          <w:lang w:val="en-US" w:eastAsia="zh-CN"/>
        </w:rPr>
        <w:t>市级</w:t>
      </w:r>
      <w:r>
        <w:rPr>
          <w:rFonts w:hint="eastAsia" w:eastAsia="仿宋_GB2312"/>
          <w:color w:val="auto"/>
          <w:sz w:val="32"/>
        </w:rPr>
        <w:t>社科重点课题1项、</w:t>
      </w:r>
      <w:r>
        <w:rPr>
          <w:rFonts w:hint="eastAsia" w:eastAsia="仿宋_GB2312"/>
          <w:color w:val="auto"/>
          <w:sz w:val="32"/>
          <w:lang w:val="en-US" w:eastAsia="zh-CN"/>
        </w:rPr>
        <w:t>市级</w:t>
      </w:r>
      <w:r>
        <w:rPr>
          <w:rFonts w:hint="eastAsia" w:eastAsia="仿宋_GB2312"/>
          <w:color w:val="auto"/>
          <w:sz w:val="32"/>
        </w:rPr>
        <w:t>数字教育一般课题1项、中国教育学会一般课题1项、</w:t>
      </w:r>
      <w:r>
        <w:rPr>
          <w:rFonts w:hint="eastAsia" w:eastAsia="仿宋_GB2312"/>
          <w:color w:val="auto"/>
          <w:sz w:val="32"/>
          <w:lang w:val="en-US" w:eastAsia="zh-CN"/>
        </w:rPr>
        <w:t>市</w:t>
      </w:r>
      <w:r>
        <w:rPr>
          <w:rFonts w:hint="eastAsia" w:eastAsia="仿宋_GB2312"/>
          <w:color w:val="auto"/>
          <w:sz w:val="32"/>
        </w:rPr>
        <w:t>教育学会课题1项、院级重点关注课题3项、</w:t>
      </w:r>
      <w:r>
        <w:rPr>
          <w:rFonts w:hint="eastAsia" w:eastAsia="仿宋_GB2312"/>
          <w:color w:val="auto"/>
          <w:sz w:val="32"/>
          <w:lang w:val="en-US" w:eastAsia="zh-CN"/>
        </w:rPr>
        <w:t>院级</w:t>
      </w:r>
      <w:r>
        <w:rPr>
          <w:rFonts w:hint="eastAsia" w:eastAsia="仿宋_GB2312"/>
          <w:color w:val="auto"/>
          <w:sz w:val="32"/>
        </w:rPr>
        <w:t>一般课题4项；院级优秀科研成果一等奖1项、二等奖2项、三等奖1项；完成2项全国教育科学规划课题结题、4项院级课题结题</w:t>
      </w:r>
      <w:r>
        <w:rPr>
          <w:rFonts w:hint="eastAsia" w:eastAsia="仿宋_GB2312"/>
          <w:color w:val="auto"/>
          <w:sz w:val="32"/>
          <w:lang w:eastAsia="zh-CN"/>
        </w:rPr>
        <w:t>；共出版1</w:t>
      </w:r>
      <w:r>
        <w:rPr>
          <w:rFonts w:hint="eastAsia" w:eastAsia="仿宋_GB2312"/>
          <w:color w:val="auto"/>
          <w:sz w:val="32"/>
          <w:lang w:val="en-US" w:eastAsia="zh-CN"/>
        </w:rPr>
        <w:t>4</w:t>
      </w:r>
      <w:r>
        <w:rPr>
          <w:rFonts w:hint="eastAsia" w:eastAsia="仿宋_GB2312"/>
          <w:color w:val="auto"/>
          <w:sz w:val="32"/>
          <w:lang w:eastAsia="zh-CN"/>
        </w:rPr>
        <w:t>部著作与教材、4</w:t>
      </w:r>
      <w:r>
        <w:rPr>
          <w:rFonts w:hint="eastAsia" w:eastAsia="仿宋_GB2312"/>
          <w:color w:val="auto"/>
          <w:sz w:val="32"/>
          <w:lang w:val="en-US" w:eastAsia="zh-CN"/>
        </w:rPr>
        <w:t>7</w:t>
      </w:r>
      <w:r>
        <w:rPr>
          <w:rFonts w:hint="eastAsia" w:eastAsia="仿宋_GB2312"/>
          <w:color w:val="auto"/>
          <w:sz w:val="32"/>
          <w:lang w:eastAsia="zh-CN"/>
        </w:rPr>
        <w:t>篇期刊论文（其中1篇SCI、4篇CSSCI、3篇CSSCI扩、1篇核心），以及15篇报纸文章及会议论文、3</w:t>
      </w:r>
      <w:r>
        <w:rPr>
          <w:rFonts w:hint="eastAsia" w:eastAsia="仿宋_GB2312"/>
          <w:color w:val="auto"/>
          <w:sz w:val="32"/>
          <w:lang w:val="en-US" w:eastAsia="zh-CN"/>
        </w:rPr>
        <w:t>8</w:t>
      </w:r>
      <w:r>
        <w:rPr>
          <w:rFonts w:hint="eastAsia" w:eastAsia="仿宋_GB2312"/>
          <w:color w:val="auto"/>
          <w:sz w:val="32"/>
          <w:lang w:eastAsia="zh-CN"/>
        </w:rPr>
        <w:t>项体育与艺术类成果、3项音像和网络资源成果，提交3项服务政府决策的研究成果</w:t>
      </w:r>
      <w:r>
        <w:rPr>
          <w:rFonts w:hint="eastAsia" w:eastAsia="仿宋_GB2312"/>
          <w:color w:val="auto"/>
          <w:sz w:val="32"/>
        </w:rPr>
        <w:t>。</w:t>
      </w:r>
    </w:p>
    <w:p>
      <w:pPr>
        <w:numPr>
          <w:ilvl w:val="0"/>
          <w:numId w:val="2"/>
        </w:numPr>
        <w:overflowPunct w:val="0"/>
        <w:spacing w:line="540" w:lineRule="exact"/>
        <w:ind w:firstLine="643" w:firstLineChars="200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组织或参与</w:t>
      </w:r>
      <w:r>
        <w:rPr>
          <w:rFonts w:hint="eastAsia" w:eastAsia="仿宋_GB2312"/>
          <w:b/>
          <w:bCs/>
          <w:sz w:val="32"/>
          <w:lang w:val="en-US" w:eastAsia="zh-CN"/>
        </w:rPr>
        <w:t>各级各类</w:t>
      </w:r>
      <w:r>
        <w:rPr>
          <w:rFonts w:hint="eastAsia" w:eastAsia="仿宋_GB2312"/>
          <w:b/>
          <w:bCs/>
          <w:sz w:val="32"/>
        </w:rPr>
        <w:t>学科研讨会</w:t>
      </w:r>
    </w:p>
    <w:p>
      <w:pPr>
        <w:overflowPunct w:val="0"/>
        <w:spacing w:line="540" w:lineRule="exact"/>
        <w:ind w:firstLine="640" w:firstLineChars="200"/>
        <w:rPr>
          <w:rFonts w:hint="eastAsia" w:eastAsia="仿宋_GB2312"/>
          <w:sz w:val="32"/>
        </w:rPr>
      </w:pPr>
      <w:r>
        <w:rPr>
          <w:rFonts w:hint="eastAsia" w:eastAsia="仿宋_GB2312"/>
          <w:sz w:val="32"/>
        </w:rPr>
        <w:t>采用线上与线下相结合的方式，举办首届中小学体育与健康三师优课展示活动，开展面向京津冀中小学体育教学方式新变主题研讨会4次</w:t>
      </w:r>
      <w:r>
        <w:rPr>
          <w:rFonts w:hint="eastAsia" w:eastAsia="仿宋_GB2312"/>
          <w:sz w:val="32"/>
          <w:lang w:val="en-US" w:eastAsia="zh-CN"/>
        </w:rPr>
        <w:t>等</w:t>
      </w:r>
      <w:r>
        <w:rPr>
          <w:rFonts w:hint="eastAsia" w:eastAsia="仿宋_GB2312"/>
          <w:sz w:val="32"/>
        </w:rPr>
        <w:t>，覆盖</w:t>
      </w:r>
      <w:r>
        <w:rPr>
          <w:rFonts w:hint="eastAsia" w:eastAsia="仿宋_GB2312"/>
          <w:sz w:val="32"/>
          <w:lang w:val="en-US" w:eastAsia="zh-CN"/>
        </w:rPr>
        <w:t>3</w:t>
      </w:r>
      <w:r>
        <w:rPr>
          <w:rFonts w:hint="eastAsia" w:eastAsia="仿宋_GB2312"/>
          <w:sz w:val="32"/>
        </w:rPr>
        <w:t>000余名中小学体育教师。参与学院组织的第三届教师学习与专业发展国际研讨会，以及各高校、教科研机构等单位开展的学术研讨活动</w:t>
      </w:r>
      <w:r>
        <w:rPr>
          <w:rFonts w:hint="eastAsia" w:eastAsia="仿宋_GB2312"/>
          <w:sz w:val="32"/>
          <w:lang w:val="en-US" w:eastAsia="zh-CN"/>
        </w:rPr>
        <w:t>35</w:t>
      </w:r>
      <w:r>
        <w:rPr>
          <w:rFonts w:hint="eastAsia" w:eastAsia="仿宋_GB2312"/>
          <w:sz w:val="32"/>
        </w:rPr>
        <w:t>人次，承担大会发言</w:t>
      </w:r>
      <w:r>
        <w:rPr>
          <w:rFonts w:hint="eastAsia" w:eastAsia="仿宋_GB2312"/>
          <w:sz w:val="32"/>
          <w:lang w:val="en-US" w:eastAsia="zh-CN"/>
        </w:rPr>
        <w:t>19</w:t>
      </w:r>
      <w:r>
        <w:rPr>
          <w:rFonts w:hint="eastAsia" w:eastAsia="仿宋_GB2312"/>
          <w:sz w:val="32"/>
        </w:rPr>
        <w:t>人次。</w:t>
      </w:r>
    </w:p>
    <w:p>
      <w:pPr>
        <w:overflowPunct w:val="0"/>
        <w:spacing w:line="540" w:lineRule="exact"/>
        <w:ind w:firstLine="643" w:firstLineChars="200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  <w:lang w:val="en-US" w:eastAsia="zh-CN"/>
        </w:rPr>
        <w:t>4</w:t>
      </w:r>
      <w:r>
        <w:rPr>
          <w:rFonts w:hint="eastAsia" w:eastAsia="仿宋_GB2312"/>
          <w:b/>
          <w:bCs/>
          <w:sz w:val="32"/>
        </w:rPr>
        <w:t>. 抓好教研训成果的宣传报道</w:t>
      </w:r>
    </w:p>
    <w:p>
      <w:pPr>
        <w:overflowPunct w:val="0"/>
        <w:spacing w:line="54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new roman" w:hAnsi="new roman" w:eastAsia="仿宋_GB2312"/>
          <w:sz w:val="32"/>
          <w:szCs w:val="32"/>
          <w:highlight w:val="none"/>
        </w:rPr>
        <w:t>建立“责任到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人、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逐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级审核”新闻稿审核制度</w:t>
      </w:r>
      <w:r>
        <w:rPr>
          <w:rFonts w:hint="eastAsia" w:eastAsia="仿宋_GB2312"/>
          <w:sz w:val="32"/>
          <w:highlight w:val="none"/>
        </w:rPr>
        <w:t>，</w:t>
      </w:r>
      <w:r>
        <w:rPr>
          <w:rFonts w:hint="eastAsia" w:eastAsia="仿宋_GB2312"/>
          <w:sz w:val="32"/>
          <w:highlight w:val="none"/>
          <w:lang w:val="en-US" w:eastAsia="zh-CN"/>
        </w:rPr>
        <w:t>坚持</w:t>
      </w:r>
      <w:r>
        <w:rPr>
          <w:rFonts w:hint="eastAsia" w:eastAsia="仿宋_GB2312"/>
          <w:sz w:val="32"/>
          <w:highlight w:val="none"/>
        </w:rPr>
        <w:t>体艺学院周报交流制度，不断增加院内外的宣传报道数量与力度。共计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推送北京教育学院内网新闻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9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条、学院官网5条、北京教育学院公众号6条、北京教师培训公众号13条。</w:t>
      </w:r>
    </w:p>
    <w:p>
      <w:pPr>
        <w:overflowPunct w:val="0"/>
        <w:spacing w:line="54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  <w:highlight w:val="none"/>
        </w:rPr>
      </w:pPr>
    </w:p>
    <w:p>
      <w:pPr>
        <w:overflowPunct w:val="0"/>
        <w:spacing w:line="540" w:lineRule="exact"/>
        <w:ind w:firstLine="643" w:firstLineChars="200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  <w:lang w:val="en-US" w:eastAsia="zh-CN"/>
        </w:rPr>
        <w:t>5</w:t>
      </w:r>
      <w:r>
        <w:rPr>
          <w:rFonts w:hint="eastAsia" w:eastAsia="仿宋_GB2312"/>
          <w:b/>
          <w:bCs/>
          <w:sz w:val="32"/>
        </w:rPr>
        <w:t>. 做好</w:t>
      </w:r>
      <w:r>
        <w:rPr>
          <w:rFonts w:hint="eastAsia" w:eastAsia="仿宋_GB2312"/>
          <w:b/>
          <w:bCs/>
          <w:sz w:val="32"/>
          <w:lang w:val="en-US" w:eastAsia="zh-CN"/>
        </w:rPr>
        <w:t>国培与儿基会</w:t>
      </w:r>
      <w:r>
        <w:rPr>
          <w:rFonts w:hint="eastAsia" w:eastAsia="仿宋_GB2312"/>
          <w:b/>
          <w:bCs/>
          <w:sz w:val="32"/>
        </w:rPr>
        <w:t>委托培训</w:t>
      </w:r>
    </w:p>
    <w:p>
      <w:pPr>
        <w:overflowPunct w:val="0"/>
        <w:spacing w:line="540" w:lineRule="exact"/>
        <w:ind w:firstLine="640" w:firstLineChars="200"/>
        <w:rPr>
          <w:rFonts w:hint="eastAsia" w:eastAsia="仿宋_GB2312"/>
          <w:sz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高质量完成“国培计划（2023）”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50名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小学体育骨干教师培训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教育部—联合国儿童基金会“高中体育与健康教师专业化发展”项目郑州、开封、贵阳、铜仁、昆明、红河州六市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/州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主管领导工作协调会、60名种子教师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培训与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350名骨干教师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送培</w:t>
      </w:r>
      <w:r>
        <w:rPr>
          <w:rFonts w:hint="eastAsia" w:eastAsia="仿宋_GB2312"/>
          <w:sz w:val="32"/>
        </w:rPr>
        <w:t>工作。</w:t>
      </w:r>
    </w:p>
    <w:p>
      <w:pPr>
        <w:numPr>
          <w:ilvl w:val="0"/>
          <w:numId w:val="3"/>
        </w:numPr>
        <w:spacing w:line="540" w:lineRule="exact"/>
        <w:ind w:firstLine="643" w:firstLineChars="200"/>
        <w:jc w:val="left"/>
        <w:rPr>
          <w:rFonts w:hint="eastAsia" w:ascii="仿宋_GB2312" w:eastAsia="仿宋_GB2312"/>
          <w:b/>
          <w:bCs/>
          <w:sz w:val="32"/>
          <w:szCs w:val="30"/>
        </w:rPr>
      </w:pPr>
      <w:r>
        <w:rPr>
          <w:rFonts w:hint="eastAsia" w:ascii="仿宋_GB2312" w:eastAsia="仿宋_GB2312"/>
          <w:b/>
          <w:bCs/>
          <w:sz w:val="32"/>
          <w:szCs w:val="30"/>
        </w:rPr>
        <w:t>制度执行情况</w:t>
      </w:r>
    </w:p>
    <w:p>
      <w:pPr>
        <w:overflowPunct w:val="0"/>
        <w:spacing w:line="540" w:lineRule="exact"/>
        <w:ind w:firstLine="640" w:firstLineChars="200"/>
        <w:rPr>
          <w:rFonts w:hint="default" w:ascii="Times New Roman" w:hAnsi="Times New Roman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认真学习贯彻习近平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新时代中国特色社会主义思想和习近平总书记对北京重要讲话精神、关于教育与体育的重要论述，深入学习贯彻党的二十大精神，以及北京市体育美育等方面的政策文件、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学院制定与颁发的各项规章制度，具有强烈的制度意识，坚决维护制度权威。在工作推进中，能够从制度上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思考并解决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问题，对标对表并带头执行各项制度，将制度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落实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与业务工作相结合，加强与教职工的沟通交流与过程跟进，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提高自身制度执行力与治理能力。</w:t>
      </w:r>
    </w:p>
    <w:p>
      <w:pPr>
        <w:numPr>
          <w:ilvl w:val="0"/>
          <w:numId w:val="3"/>
        </w:numPr>
        <w:spacing w:line="540" w:lineRule="exact"/>
        <w:ind w:left="0" w:leftChars="0" w:firstLine="643" w:firstLineChars="200"/>
        <w:jc w:val="left"/>
        <w:rPr>
          <w:rFonts w:hint="eastAsia" w:ascii="仿宋_GB2312" w:eastAsia="仿宋_GB2312"/>
          <w:b/>
          <w:bCs/>
          <w:sz w:val="32"/>
          <w:szCs w:val="30"/>
        </w:rPr>
      </w:pPr>
      <w:r>
        <w:rPr>
          <w:rFonts w:hint="eastAsia" w:ascii="仿宋_GB2312" w:eastAsia="仿宋_GB2312"/>
          <w:b/>
          <w:bCs/>
          <w:sz w:val="32"/>
          <w:szCs w:val="30"/>
        </w:rPr>
        <w:t>其他工作完成情况</w:t>
      </w:r>
    </w:p>
    <w:p>
      <w:pPr>
        <w:overflowPunct w:val="0"/>
        <w:spacing w:line="540" w:lineRule="exact"/>
        <w:ind w:firstLine="643" w:firstLineChars="200"/>
        <w:rPr>
          <w:rFonts w:hint="eastAsia" w:ascii="Times New Roman" w:hAnsi="Times New Roman" w:eastAsia="仿宋_GB2312"/>
          <w:b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b/>
          <w:bCs/>
          <w:color w:val="000000"/>
          <w:sz w:val="32"/>
          <w:szCs w:val="32"/>
        </w:rPr>
        <w:t>1. 保质保量完成教科研工作</w:t>
      </w:r>
    </w:p>
    <w:p>
      <w:pPr>
        <w:overflowPunct w:val="0"/>
        <w:spacing w:line="540" w:lineRule="exact"/>
        <w:ind w:firstLine="640" w:firstLineChars="200"/>
        <w:rPr>
          <w:rFonts w:hint="eastAsia"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承担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国培计划（2023）小学体育骨干教师培训与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教育部—联合国儿童基金会高中体育项目负责人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通州区中小学体育名师工作室理论导师，小学体育优青班项目助理，以及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各类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项目的授课与指导工作。承担市教委委托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体育教师调研报告与体育美育教师政策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文件草拟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暑期实训成果评价标准研制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与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学科作业设计评审，各类项目申报与验收、开班与结业等工作。承担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体育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学科创新平台核心骨干，人教版新兴体育教材主编，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与团队合作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发表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篇论文，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出版1部专著，主编与副主编4部与参编2部著作与教材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，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2项课题结题，主持1项与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参与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项在研课题。</w:t>
      </w:r>
    </w:p>
    <w:p>
      <w:pPr>
        <w:overflowPunct w:val="0"/>
        <w:spacing w:line="540" w:lineRule="exact"/>
        <w:ind w:firstLine="643" w:firstLineChars="200"/>
        <w:rPr>
          <w:rFonts w:hint="eastAsia" w:ascii="Times New Roman" w:hAnsi="Times New Roman" w:eastAsia="仿宋_GB2312"/>
          <w:b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b/>
          <w:bCs/>
          <w:color w:val="000000"/>
          <w:sz w:val="32"/>
          <w:szCs w:val="32"/>
        </w:rPr>
        <w:t>2. 高效落实行政管理工作</w:t>
      </w:r>
    </w:p>
    <w:p>
      <w:pPr>
        <w:overflowPunct w:val="0"/>
        <w:spacing w:line="540" w:lineRule="exact"/>
        <w:ind w:firstLine="640" w:firstLineChars="200"/>
        <w:rPr>
          <w:rFonts w:hint="eastAsia" w:ascii="仿宋_GB2312" w:eastAsia="仿宋_GB2312"/>
          <w:sz w:val="32"/>
          <w:szCs w:val="30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参加体艺学院领导班子例会与党政联席会、系室主任会、综合办公室例会、系学科建设研讨。针对体艺学院制度建设、科研工作流程、行政工作效率、宣传报道、校园安全检查、专业教室建设、国资核对等工作，广泛征求意见建议，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责任到二院、系室、人，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逐步逐项推进与落实。</w:t>
      </w:r>
    </w:p>
    <w:p>
      <w:pPr>
        <w:numPr>
          <w:ilvl w:val="0"/>
          <w:numId w:val="4"/>
        </w:numPr>
        <w:spacing w:line="540" w:lineRule="exact"/>
        <w:ind w:firstLine="640" w:firstLineChars="20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述廉</w:t>
      </w:r>
    </w:p>
    <w:p>
      <w:pPr>
        <w:overflowPunct w:val="0"/>
        <w:spacing w:line="540" w:lineRule="exact"/>
        <w:ind w:firstLine="640" w:firstLineChars="200"/>
        <w:rPr>
          <w:rFonts w:hint="eastAsia"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在各项工作开展中，坚持工作原则，遵守工作纪律，做到严格要求不放松、廉洁自律不违规；带头落实中央八项规定精神，秉公用权，充分发挥自身优势与力量，力所能及地多干实事、多办好事；遇事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向体艺学院班子汇报，与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教职工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及时沟通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，努力做到各项工作公开、公正、公平，自身也能够从严要求、严于律己。在日常工作、节假日期间，针对各类成果、年底考核、项目验收等各类评优评先评选工作，做到第一时间向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体艺学院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教职工转发相关文件，传达相关精神，做好宣传与落实工作，提示大家要保持高度警醒，坚守纪律底线。</w:t>
      </w:r>
    </w:p>
    <w:p>
      <w:pPr>
        <w:numPr>
          <w:ilvl w:val="0"/>
          <w:numId w:val="4"/>
        </w:numPr>
        <w:spacing w:line="540" w:lineRule="exact"/>
        <w:ind w:left="0" w:leftChars="0" w:firstLine="640" w:firstLineChars="20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存在的问题和不足</w:t>
      </w:r>
    </w:p>
    <w:p>
      <w:pPr>
        <w:numPr>
          <w:ilvl w:val="0"/>
          <w:numId w:val="5"/>
        </w:numPr>
        <w:overflowPunct w:val="0"/>
        <w:spacing w:line="540" w:lineRule="exact"/>
        <w:ind w:firstLine="640" w:firstLineChars="200"/>
        <w:rPr>
          <w:rFonts w:hint="eastAsia"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主责主业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的系统谋划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、各项工作的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高效推进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、研训一体的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高质量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成果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产出与辐射影响力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等方面有待进一步探索，还需不断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创新与深度改进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，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寻求外部助力并形成协同发力。</w:t>
      </w:r>
    </w:p>
    <w:p>
      <w:pPr>
        <w:numPr>
          <w:ilvl w:val="0"/>
          <w:numId w:val="5"/>
        </w:numPr>
        <w:overflowPunct w:val="0"/>
        <w:spacing w:line="540" w:lineRule="exact"/>
        <w:ind w:left="0" w:leftChars="0" w:firstLine="640" w:firstLineChars="200"/>
        <w:rPr>
          <w:rFonts w:hint="eastAsia"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在具体工作中，敢于主动表达，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但要注意时机把握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；与人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交流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较为耿直，但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要注意沟通艺术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；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遇到不熟悉的行政管理业务，还要主动学习，一些落实不到位的地方，还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需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继续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改进。</w:t>
      </w:r>
    </w:p>
    <w:p>
      <w:pPr>
        <w:widowControl w:val="0"/>
        <w:numPr>
          <w:ilvl w:val="0"/>
          <w:numId w:val="0"/>
        </w:numPr>
        <w:overflowPunct w:val="0"/>
        <w:spacing w:line="540" w:lineRule="exact"/>
        <w:jc w:val="both"/>
        <w:rPr>
          <w:rFonts w:hint="eastAsia" w:ascii="Times New Roman" w:hAnsi="Times New Roman" w:eastAsia="仿宋_GB2312"/>
          <w:color w:val="auto"/>
          <w:sz w:val="32"/>
          <w:szCs w:val="32"/>
        </w:rPr>
      </w:pPr>
    </w:p>
    <w:p>
      <w:pPr>
        <w:widowControl w:val="0"/>
        <w:numPr>
          <w:ilvl w:val="0"/>
          <w:numId w:val="0"/>
        </w:numPr>
        <w:overflowPunct w:val="0"/>
        <w:spacing w:line="540" w:lineRule="exact"/>
        <w:jc w:val="both"/>
        <w:rPr>
          <w:rFonts w:hint="eastAsia" w:ascii="Times New Roman" w:hAnsi="Times New Roman" w:eastAsia="仿宋_GB2312"/>
          <w:color w:val="auto"/>
          <w:sz w:val="32"/>
          <w:szCs w:val="32"/>
        </w:rPr>
      </w:pPr>
    </w:p>
    <w:p>
      <w:pPr>
        <w:spacing w:line="540" w:lineRule="exact"/>
        <w:ind w:firstLine="640" w:firstLineChars="200"/>
        <w:jc w:val="left"/>
        <w:rPr>
          <w:rFonts w:eastAsia="楷体"/>
          <w:sz w:val="32"/>
          <w:szCs w:val="32"/>
        </w:rPr>
      </w:pPr>
      <w:r>
        <w:rPr>
          <w:rFonts w:eastAsia="黑体"/>
          <w:sz w:val="32"/>
          <w:szCs w:val="32"/>
        </w:rPr>
        <w:t>五、</w:t>
      </w:r>
      <w:r>
        <w:rPr>
          <w:rFonts w:hint="eastAsia" w:eastAsia="黑体"/>
          <w:sz w:val="32"/>
          <w:szCs w:val="32"/>
        </w:rPr>
        <w:t>2024年</w:t>
      </w:r>
      <w:r>
        <w:rPr>
          <w:rFonts w:eastAsia="黑体"/>
          <w:sz w:val="32"/>
          <w:szCs w:val="32"/>
        </w:rPr>
        <w:t>工作主要思路</w:t>
      </w:r>
      <w:r>
        <w:rPr>
          <w:rFonts w:hint="eastAsia" w:eastAsia="黑体"/>
          <w:sz w:val="32"/>
          <w:szCs w:val="32"/>
        </w:rPr>
        <w:t>和重点目标任务</w:t>
      </w:r>
    </w:p>
    <w:p>
      <w:pPr>
        <w:overflowPunct w:val="0"/>
        <w:spacing w:line="540" w:lineRule="exact"/>
        <w:ind w:firstLine="640" w:firstLineChars="200"/>
        <w:rPr>
          <w:rFonts w:hint="eastAsia"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1. 指向学院的高质量发展。贯彻执行学院党委决策部署，围绕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学院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高质量发展的目标任务，多思考、多创新，推动各项工作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创新改革与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提质增效。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等线" w:eastAsia="仿宋_GB2312"/>
          <w:sz w:val="32"/>
          <w:szCs w:val="32"/>
          <w:highlight w:val="none"/>
        </w:rPr>
      </w:pPr>
      <w:r>
        <w:rPr>
          <w:rFonts w:hint="eastAsia" w:ascii="仿宋_GB2312" w:hAnsi="等线" w:eastAsia="仿宋_GB2312"/>
          <w:sz w:val="32"/>
          <w:szCs w:val="32"/>
          <w:lang w:val="en-US" w:eastAsia="zh-CN"/>
        </w:rPr>
        <w:t>2</w:t>
      </w:r>
      <w:r>
        <w:rPr>
          <w:rFonts w:ascii="仿宋_GB2312" w:hAnsi="等线" w:eastAsia="仿宋_GB2312"/>
          <w:sz w:val="32"/>
          <w:szCs w:val="32"/>
        </w:rPr>
        <w:t>.</w:t>
      </w:r>
      <w:r>
        <w:rPr>
          <w:rFonts w:hint="eastAsia" w:ascii="仿宋_GB2312" w:hAnsi="等线" w:eastAsia="仿宋_GB2312"/>
          <w:sz w:val="32"/>
          <w:szCs w:val="32"/>
        </w:rPr>
        <w:t>深入推进学科</w:t>
      </w:r>
      <w:r>
        <w:rPr>
          <w:rFonts w:hint="eastAsia" w:ascii="仿宋_GB2312" w:hAnsi="等线" w:eastAsia="仿宋_GB2312"/>
          <w:sz w:val="32"/>
          <w:szCs w:val="32"/>
          <w:lang w:val="en-US" w:eastAsia="zh-CN"/>
        </w:rPr>
        <w:t>平台</w:t>
      </w:r>
      <w:r>
        <w:rPr>
          <w:rFonts w:hint="eastAsia" w:ascii="仿宋_GB2312" w:hAnsi="等线" w:eastAsia="仿宋_GB2312"/>
          <w:sz w:val="32"/>
          <w:szCs w:val="32"/>
        </w:rPr>
        <w:t>建设。围绕</w:t>
      </w:r>
      <w:r>
        <w:rPr>
          <w:rFonts w:hint="eastAsia" w:ascii="仿宋_GB2312" w:hAnsi="等线" w:eastAsia="仿宋_GB2312"/>
          <w:sz w:val="32"/>
          <w:szCs w:val="32"/>
          <w:lang w:val="en-US" w:eastAsia="zh-CN"/>
        </w:rPr>
        <w:t>体育美育</w:t>
      </w:r>
      <w:r>
        <w:rPr>
          <w:rFonts w:hint="eastAsia" w:ascii="仿宋_GB2312" w:hAnsi="等线" w:eastAsia="仿宋_GB2312"/>
          <w:sz w:val="32"/>
          <w:szCs w:val="32"/>
        </w:rPr>
        <w:t>两个学科创新平台建设的</w:t>
      </w:r>
      <w:r>
        <w:rPr>
          <w:rFonts w:hint="eastAsia" w:ascii="仿宋_GB2312" w:hAnsi="等线" w:eastAsia="仿宋_GB2312"/>
          <w:sz w:val="32"/>
          <w:szCs w:val="32"/>
          <w:lang w:val="en-US" w:eastAsia="zh-CN"/>
        </w:rPr>
        <w:t>中期</w:t>
      </w:r>
      <w:r>
        <w:rPr>
          <w:rFonts w:hint="eastAsia" w:ascii="仿宋_GB2312" w:hAnsi="等线" w:eastAsia="仿宋_GB2312"/>
          <w:sz w:val="32"/>
          <w:szCs w:val="32"/>
        </w:rPr>
        <w:t>成果，组织主题沙龙与学术论坛活动，注重成果应用转化与</w:t>
      </w:r>
      <w:r>
        <w:rPr>
          <w:rFonts w:hint="eastAsia" w:ascii="仿宋_GB2312" w:hAnsi="等线" w:eastAsia="仿宋_GB2312"/>
          <w:sz w:val="32"/>
          <w:szCs w:val="32"/>
          <w:highlight w:val="none"/>
        </w:rPr>
        <w:t>数字化资源建设</w:t>
      </w:r>
      <w:r>
        <w:rPr>
          <w:rFonts w:hint="eastAsia" w:ascii="仿宋_GB2312" w:hAnsi="等线" w:eastAsia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等线" w:eastAsia="仿宋_GB2312"/>
          <w:sz w:val="32"/>
          <w:szCs w:val="32"/>
          <w:highlight w:val="none"/>
          <w:lang w:val="en-US" w:eastAsia="zh-CN"/>
        </w:rPr>
        <w:t>进行标志性教学与研究成果的长周期培育</w:t>
      </w:r>
      <w:r>
        <w:rPr>
          <w:rFonts w:hint="eastAsia" w:ascii="仿宋_GB2312" w:hAnsi="等线" w:eastAsia="仿宋_GB2312"/>
          <w:sz w:val="32"/>
          <w:szCs w:val="32"/>
          <w:highlight w:val="none"/>
        </w:rPr>
        <w:t>。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仿宋_GB2312" w:hAnsi="等线" w:eastAsia="仿宋_GB2312"/>
          <w:sz w:val="32"/>
          <w:szCs w:val="32"/>
        </w:rPr>
      </w:pPr>
      <w:r>
        <w:rPr>
          <w:rFonts w:hint="eastAsia" w:ascii="仿宋_GB2312" w:hAnsi="等线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等线" w:eastAsia="仿宋_GB2312"/>
          <w:sz w:val="32"/>
          <w:szCs w:val="32"/>
        </w:rPr>
        <w:t>.跟进</w:t>
      </w:r>
      <w:r>
        <w:rPr>
          <w:rFonts w:hint="eastAsia" w:ascii="仿宋_GB2312" w:hAnsi="等线" w:eastAsia="仿宋_GB2312"/>
          <w:sz w:val="32"/>
          <w:szCs w:val="32"/>
          <w:lang w:val="en-US" w:eastAsia="zh-CN"/>
        </w:rPr>
        <w:t>高质量</w:t>
      </w:r>
      <w:r>
        <w:rPr>
          <w:rFonts w:hint="eastAsia" w:ascii="仿宋_GB2312" w:hAnsi="等线" w:eastAsia="仿宋_GB2312"/>
          <w:sz w:val="32"/>
          <w:szCs w:val="32"/>
        </w:rPr>
        <w:t>课题研究产出。做好各项在研课题管理，重点跟进6个国家级与省部级课题，与高校、研究机构、期刊和出版社合作，开展课题成果应用与辐射交流展示活动，持续助力高质量科研成果产出。</w:t>
      </w:r>
    </w:p>
    <w:p>
      <w:pPr>
        <w:overflowPunct w:val="0"/>
        <w:spacing w:line="540" w:lineRule="exact"/>
        <w:ind w:firstLine="640" w:firstLineChars="200"/>
        <w:rPr>
          <w:rFonts w:hint="eastAsia" w:ascii="Times New Roman" w:hAnsi="Times New Roman" w:eastAsia="仿宋_GB2312"/>
          <w:color w:val="000000"/>
          <w:sz w:val="32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757" w:right="1417" w:bottom="1417" w:left="1417" w:header="851" w:footer="992" w:gutter="0"/>
      <w:pgNumType w:fmt="numberInDash"/>
      <w:cols w:space="0" w:num="1"/>
      <w:docGrid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C0093CE-0F77-43B5-B7F4-BAA46325583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2" w:fontKey="{2834485F-D73E-44F3-8D8A-3E5934BBB3EC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9993090F-2022-4B86-99C4-0584C294F1F0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D73C98F8-7A77-43D3-A551-C1F08185E5FE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5" w:fontKey="{CB8EBC43-F3E9-43B9-8E27-E6426E653308}"/>
  </w:font>
  <w:font w:name="new roman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  <w:embedRegular r:id="rId6" w:fontKey="{5C57B6EA-B520-4961-B40A-112562218785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7" w:fontKey="{1D5A9947-A1DB-4871-B37F-10D1C708221E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-424815</wp:posOffset>
              </wp:positionV>
              <wp:extent cx="534035" cy="230505"/>
              <wp:effectExtent l="3810" t="3810" r="0" b="3810"/>
              <wp:wrapNone/>
              <wp:docPr id="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40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3"/>
                            <w:rPr>
                              <w:rStyle w:val="25"/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25"/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25"/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25"/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25"/>
                              <w:rFonts w:ascii="宋体" w:hAnsi="宋体"/>
                              <w:sz w:val="28"/>
                              <w:szCs w:val="28"/>
                            </w:rPr>
                            <w:t>- 19 -</w:t>
                          </w:r>
                          <w:r>
                            <w:rPr>
                              <w:rStyle w:val="25"/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2" o:spid="_x0000_s1026" o:spt="202" type="#_x0000_t202" style="position:absolute;left:0pt;margin-top:-33.45pt;height:18.15pt;width:42.05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QrI3dNQAAAAHAQAADwAAAAAAAAABACAAAAAiAAAAZHJzL2Rvd25yZXYueG1sUEsB&#10;AhQAFAAAAAgAh07iQGrxm4v5AQAAAQQAAA4AAAAAAAAAAQAgAAAAIwEAAGRycy9lMm9Eb2MueG1s&#10;UEsFBgAAAAAGAAYAWQEAAI4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  <w:rPr>
                        <w:rStyle w:val="25"/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Style w:val="25"/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25"/>
                        <w:rFonts w:ascii="宋体" w:hAnsi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25"/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25"/>
                        <w:rFonts w:ascii="宋体" w:hAnsi="宋体"/>
                        <w:sz w:val="28"/>
                        <w:szCs w:val="28"/>
                      </w:rPr>
                      <w:t>- 19 -</w:t>
                    </w:r>
                    <w:r>
                      <w:rPr>
                        <w:rStyle w:val="25"/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framePr w:wrap="around" w:vAnchor="text" w:hAnchor="page" w:x="1981" w:y="-728"/>
      <w:rPr>
        <w:rStyle w:val="25"/>
        <w:rFonts w:ascii="宋体" w:hAnsi="宋体"/>
        <w:sz w:val="28"/>
        <w:szCs w:val="28"/>
      </w:rPr>
    </w:pPr>
    <w:r>
      <w:rPr>
        <w:rStyle w:val="25"/>
        <w:rFonts w:ascii="宋体" w:hAnsi="宋体"/>
        <w:sz w:val="28"/>
        <w:szCs w:val="28"/>
      </w:rPr>
      <w:fldChar w:fldCharType="begin"/>
    </w:r>
    <w:r>
      <w:rPr>
        <w:rStyle w:val="25"/>
        <w:rFonts w:ascii="宋体" w:hAnsi="宋体"/>
        <w:sz w:val="28"/>
        <w:szCs w:val="28"/>
      </w:rPr>
      <w:instrText xml:space="preserve">PAGE  </w:instrText>
    </w:r>
    <w:r>
      <w:rPr>
        <w:rStyle w:val="25"/>
        <w:rFonts w:ascii="宋体" w:hAnsi="宋体"/>
        <w:sz w:val="28"/>
        <w:szCs w:val="28"/>
      </w:rPr>
      <w:fldChar w:fldCharType="separate"/>
    </w:r>
    <w:r>
      <w:rPr>
        <w:rStyle w:val="25"/>
        <w:rFonts w:ascii="宋体" w:hAnsi="宋体"/>
        <w:sz w:val="28"/>
        <w:szCs w:val="28"/>
      </w:rPr>
      <w:t>- 6 -</w:t>
    </w:r>
    <w:r>
      <w:rPr>
        <w:rStyle w:val="25"/>
        <w:rFonts w:ascii="宋体" w:hAnsi="宋体"/>
        <w:sz w:val="28"/>
        <w:szCs w:val="28"/>
      </w:rPr>
      <w:fldChar w:fldCharType="end"/>
    </w:r>
  </w:p>
  <w:p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640"/>
      <w:rPr>
        <w:rFonts w:ascii="等线" w:hAnsi="等线" w:eastAsia="等线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ED1EFC"/>
    <w:multiLevelType w:val="singleLevel"/>
    <w:tmpl w:val="82ED1EF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E6344016"/>
    <w:multiLevelType w:val="singleLevel"/>
    <w:tmpl w:val="E6344016"/>
    <w:lvl w:ilvl="0" w:tentative="0">
      <w:start w:val="2"/>
      <w:numFmt w:val="decimal"/>
      <w:suff w:val="space"/>
      <w:lvlText w:val="%1."/>
      <w:lvlJc w:val="left"/>
    </w:lvl>
  </w:abstractNum>
  <w:abstractNum w:abstractNumId="2">
    <w:nsid w:val="F8A1F24B"/>
    <w:multiLevelType w:val="singleLevel"/>
    <w:tmpl w:val="F8A1F24B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66E0D416"/>
    <w:multiLevelType w:val="singleLevel"/>
    <w:tmpl w:val="66E0D416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758A620A"/>
    <w:multiLevelType w:val="singleLevel"/>
    <w:tmpl w:val="758A620A"/>
    <w:lvl w:ilvl="0" w:tentative="0">
      <w:start w:val="3"/>
      <w:numFmt w:val="decimal"/>
      <w:suff w:val="space"/>
      <w:lvlText w:val="%1."/>
      <w:lvlJc w:val="left"/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TrueTypeFonts/>
  <w:saveSubsetFonts/>
  <w:bordersDoNotSurroundHeader w:val="1"/>
  <w:bordersDoNotSurroundFooter w:val="1"/>
  <w:hideSpellingErrors/>
  <w:hideGrammaticalErrors/>
  <w:documentProtection w:enforcement="0"/>
  <w:defaultTabStop w:val="425"/>
  <w:drawingGridHorizontalSpacing w:val="210"/>
  <w:drawingGridVerticalSpacing w:val="-7946"/>
  <w:noPunctuationKerning w:val="1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NlMDVmNGRhMDA5Y2EzNGZjMzg3ZWE2ZTgxNzJkM2IifQ=="/>
  </w:docVars>
  <w:rsids>
    <w:rsidRoot w:val="00DC6678"/>
    <w:rsid w:val="000014BF"/>
    <w:rsid w:val="00011619"/>
    <w:rsid w:val="00030B5F"/>
    <w:rsid w:val="000310DE"/>
    <w:rsid w:val="00031286"/>
    <w:rsid w:val="0003673E"/>
    <w:rsid w:val="00055785"/>
    <w:rsid w:val="000627B9"/>
    <w:rsid w:val="000657C0"/>
    <w:rsid w:val="00085A19"/>
    <w:rsid w:val="000C2E7E"/>
    <w:rsid w:val="000C2F53"/>
    <w:rsid w:val="000E1897"/>
    <w:rsid w:val="000E335A"/>
    <w:rsid w:val="00101D67"/>
    <w:rsid w:val="00121647"/>
    <w:rsid w:val="00134D97"/>
    <w:rsid w:val="00141341"/>
    <w:rsid w:val="001447C0"/>
    <w:rsid w:val="00145485"/>
    <w:rsid w:val="00164815"/>
    <w:rsid w:val="0017009D"/>
    <w:rsid w:val="0017251E"/>
    <w:rsid w:val="00175410"/>
    <w:rsid w:val="00175D92"/>
    <w:rsid w:val="0018676C"/>
    <w:rsid w:val="0019276D"/>
    <w:rsid w:val="001973CD"/>
    <w:rsid w:val="00197A97"/>
    <w:rsid w:val="001B4704"/>
    <w:rsid w:val="001B4829"/>
    <w:rsid w:val="001C00A9"/>
    <w:rsid w:val="001C48F0"/>
    <w:rsid w:val="001D3C80"/>
    <w:rsid w:val="001E1D16"/>
    <w:rsid w:val="001E734A"/>
    <w:rsid w:val="00224AB8"/>
    <w:rsid w:val="00233D69"/>
    <w:rsid w:val="00235E42"/>
    <w:rsid w:val="00237EB6"/>
    <w:rsid w:val="00251654"/>
    <w:rsid w:val="00257B40"/>
    <w:rsid w:val="0027000F"/>
    <w:rsid w:val="002724DB"/>
    <w:rsid w:val="0028045E"/>
    <w:rsid w:val="002A5534"/>
    <w:rsid w:val="002A752C"/>
    <w:rsid w:val="002A7679"/>
    <w:rsid w:val="002B3E95"/>
    <w:rsid w:val="002C1C86"/>
    <w:rsid w:val="002C6F91"/>
    <w:rsid w:val="002E5662"/>
    <w:rsid w:val="002F053E"/>
    <w:rsid w:val="002F13BB"/>
    <w:rsid w:val="002F7F0E"/>
    <w:rsid w:val="003065B3"/>
    <w:rsid w:val="00312D19"/>
    <w:rsid w:val="00314D04"/>
    <w:rsid w:val="00321367"/>
    <w:rsid w:val="00330928"/>
    <w:rsid w:val="00331B8F"/>
    <w:rsid w:val="003413E3"/>
    <w:rsid w:val="0034588E"/>
    <w:rsid w:val="003459C7"/>
    <w:rsid w:val="003479AB"/>
    <w:rsid w:val="00360274"/>
    <w:rsid w:val="00364DB8"/>
    <w:rsid w:val="00365BBA"/>
    <w:rsid w:val="0037193A"/>
    <w:rsid w:val="003745CD"/>
    <w:rsid w:val="003824C3"/>
    <w:rsid w:val="00382C78"/>
    <w:rsid w:val="0038741A"/>
    <w:rsid w:val="00390780"/>
    <w:rsid w:val="003A02F0"/>
    <w:rsid w:val="003A6A77"/>
    <w:rsid w:val="003B7169"/>
    <w:rsid w:val="003C47B7"/>
    <w:rsid w:val="003D1237"/>
    <w:rsid w:val="003D36CB"/>
    <w:rsid w:val="003E7BFD"/>
    <w:rsid w:val="003F5EAC"/>
    <w:rsid w:val="003F6150"/>
    <w:rsid w:val="003F6309"/>
    <w:rsid w:val="00414F4A"/>
    <w:rsid w:val="00423428"/>
    <w:rsid w:val="00455B4C"/>
    <w:rsid w:val="0045699E"/>
    <w:rsid w:val="00462686"/>
    <w:rsid w:val="0048215E"/>
    <w:rsid w:val="004915F5"/>
    <w:rsid w:val="0049296B"/>
    <w:rsid w:val="00493881"/>
    <w:rsid w:val="004A1543"/>
    <w:rsid w:val="004C3114"/>
    <w:rsid w:val="004C3C5F"/>
    <w:rsid w:val="004C5A23"/>
    <w:rsid w:val="004E1D80"/>
    <w:rsid w:val="004E7C70"/>
    <w:rsid w:val="004F089D"/>
    <w:rsid w:val="004F14D9"/>
    <w:rsid w:val="005035B7"/>
    <w:rsid w:val="00522D6F"/>
    <w:rsid w:val="00526868"/>
    <w:rsid w:val="00543255"/>
    <w:rsid w:val="0055031C"/>
    <w:rsid w:val="005623B4"/>
    <w:rsid w:val="00566D9B"/>
    <w:rsid w:val="00571339"/>
    <w:rsid w:val="0058180B"/>
    <w:rsid w:val="00584F8E"/>
    <w:rsid w:val="005930E6"/>
    <w:rsid w:val="00593539"/>
    <w:rsid w:val="00593A49"/>
    <w:rsid w:val="005B7AAF"/>
    <w:rsid w:val="005D6D0E"/>
    <w:rsid w:val="005E12E1"/>
    <w:rsid w:val="005F086E"/>
    <w:rsid w:val="0060219E"/>
    <w:rsid w:val="00604610"/>
    <w:rsid w:val="00625804"/>
    <w:rsid w:val="0063052E"/>
    <w:rsid w:val="006502E2"/>
    <w:rsid w:val="00656245"/>
    <w:rsid w:val="006646C4"/>
    <w:rsid w:val="00664D28"/>
    <w:rsid w:val="00686817"/>
    <w:rsid w:val="00687761"/>
    <w:rsid w:val="006A0642"/>
    <w:rsid w:val="006A5C7E"/>
    <w:rsid w:val="006A60D0"/>
    <w:rsid w:val="006A7AFB"/>
    <w:rsid w:val="006B21F3"/>
    <w:rsid w:val="006B33B8"/>
    <w:rsid w:val="006B40FE"/>
    <w:rsid w:val="006D4948"/>
    <w:rsid w:val="006D6BD2"/>
    <w:rsid w:val="006F76C3"/>
    <w:rsid w:val="00701FF8"/>
    <w:rsid w:val="00703AB9"/>
    <w:rsid w:val="007239E2"/>
    <w:rsid w:val="00740F80"/>
    <w:rsid w:val="0074297F"/>
    <w:rsid w:val="007556ED"/>
    <w:rsid w:val="00757B4C"/>
    <w:rsid w:val="00764199"/>
    <w:rsid w:val="00774B73"/>
    <w:rsid w:val="007A2767"/>
    <w:rsid w:val="007A5EAE"/>
    <w:rsid w:val="007C0A9E"/>
    <w:rsid w:val="007F2F45"/>
    <w:rsid w:val="00800B61"/>
    <w:rsid w:val="00800CCE"/>
    <w:rsid w:val="008053A2"/>
    <w:rsid w:val="00810640"/>
    <w:rsid w:val="00811DF3"/>
    <w:rsid w:val="00820095"/>
    <w:rsid w:val="00835765"/>
    <w:rsid w:val="008418AF"/>
    <w:rsid w:val="00842F7D"/>
    <w:rsid w:val="00852ED0"/>
    <w:rsid w:val="008549B0"/>
    <w:rsid w:val="00863EC9"/>
    <w:rsid w:val="00865AD7"/>
    <w:rsid w:val="00877F58"/>
    <w:rsid w:val="00880444"/>
    <w:rsid w:val="00891D07"/>
    <w:rsid w:val="008A0F9E"/>
    <w:rsid w:val="008A2C81"/>
    <w:rsid w:val="008B367C"/>
    <w:rsid w:val="008B6D87"/>
    <w:rsid w:val="008B7436"/>
    <w:rsid w:val="008E644E"/>
    <w:rsid w:val="00934051"/>
    <w:rsid w:val="00936313"/>
    <w:rsid w:val="00941DD7"/>
    <w:rsid w:val="00942A48"/>
    <w:rsid w:val="009465F7"/>
    <w:rsid w:val="0095667B"/>
    <w:rsid w:val="00957E69"/>
    <w:rsid w:val="009613D2"/>
    <w:rsid w:val="009843EE"/>
    <w:rsid w:val="00990D9F"/>
    <w:rsid w:val="009A76DE"/>
    <w:rsid w:val="009B0533"/>
    <w:rsid w:val="009B3D72"/>
    <w:rsid w:val="009C4E01"/>
    <w:rsid w:val="009D44C2"/>
    <w:rsid w:val="009E44EB"/>
    <w:rsid w:val="009E66CF"/>
    <w:rsid w:val="009F0481"/>
    <w:rsid w:val="009F0647"/>
    <w:rsid w:val="00A0080C"/>
    <w:rsid w:val="00A01764"/>
    <w:rsid w:val="00A117D8"/>
    <w:rsid w:val="00A402B3"/>
    <w:rsid w:val="00A51BBA"/>
    <w:rsid w:val="00A61E7D"/>
    <w:rsid w:val="00A660D0"/>
    <w:rsid w:val="00A66636"/>
    <w:rsid w:val="00A67D2F"/>
    <w:rsid w:val="00A70184"/>
    <w:rsid w:val="00A85EB2"/>
    <w:rsid w:val="00AA3D83"/>
    <w:rsid w:val="00AA55EE"/>
    <w:rsid w:val="00AB45DC"/>
    <w:rsid w:val="00AB65C9"/>
    <w:rsid w:val="00AB6F32"/>
    <w:rsid w:val="00AC1C25"/>
    <w:rsid w:val="00AC1F79"/>
    <w:rsid w:val="00AD16DB"/>
    <w:rsid w:val="00AE4420"/>
    <w:rsid w:val="00B05FE6"/>
    <w:rsid w:val="00B11C22"/>
    <w:rsid w:val="00B12DFF"/>
    <w:rsid w:val="00B13D94"/>
    <w:rsid w:val="00B15375"/>
    <w:rsid w:val="00B2128A"/>
    <w:rsid w:val="00B24222"/>
    <w:rsid w:val="00B2736F"/>
    <w:rsid w:val="00B33AFA"/>
    <w:rsid w:val="00B35EAE"/>
    <w:rsid w:val="00B76F74"/>
    <w:rsid w:val="00B8127D"/>
    <w:rsid w:val="00B83FD8"/>
    <w:rsid w:val="00BB1797"/>
    <w:rsid w:val="00BB3F90"/>
    <w:rsid w:val="00BB51B1"/>
    <w:rsid w:val="00BE2CB8"/>
    <w:rsid w:val="00BE6624"/>
    <w:rsid w:val="00C02696"/>
    <w:rsid w:val="00C03DD4"/>
    <w:rsid w:val="00C17A53"/>
    <w:rsid w:val="00C20171"/>
    <w:rsid w:val="00C255CC"/>
    <w:rsid w:val="00C3014A"/>
    <w:rsid w:val="00C31814"/>
    <w:rsid w:val="00C4514C"/>
    <w:rsid w:val="00C526AE"/>
    <w:rsid w:val="00C55B2C"/>
    <w:rsid w:val="00C56324"/>
    <w:rsid w:val="00C74139"/>
    <w:rsid w:val="00C82D3A"/>
    <w:rsid w:val="00CB2EDC"/>
    <w:rsid w:val="00CC0CD0"/>
    <w:rsid w:val="00CE472B"/>
    <w:rsid w:val="00CF227A"/>
    <w:rsid w:val="00D22D95"/>
    <w:rsid w:val="00D2572F"/>
    <w:rsid w:val="00D43322"/>
    <w:rsid w:val="00D447E2"/>
    <w:rsid w:val="00D456D3"/>
    <w:rsid w:val="00D47F5E"/>
    <w:rsid w:val="00D63A33"/>
    <w:rsid w:val="00D6568D"/>
    <w:rsid w:val="00D8699E"/>
    <w:rsid w:val="00D965A7"/>
    <w:rsid w:val="00DB4C6F"/>
    <w:rsid w:val="00DC6678"/>
    <w:rsid w:val="00DD4714"/>
    <w:rsid w:val="00DD583B"/>
    <w:rsid w:val="00DE4210"/>
    <w:rsid w:val="00DF3AA9"/>
    <w:rsid w:val="00DF618F"/>
    <w:rsid w:val="00DF7D6F"/>
    <w:rsid w:val="00E03FB6"/>
    <w:rsid w:val="00E10130"/>
    <w:rsid w:val="00E14929"/>
    <w:rsid w:val="00E15F3E"/>
    <w:rsid w:val="00E22298"/>
    <w:rsid w:val="00E27054"/>
    <w:rsid w:val="00E27686"/>
    <w:rsid w:val="00E30158"/>
    <w:rsid w:val="00E3194D"/>
    <w:rsid w:val="00E3727A"/>
    <w:rsid w:val="00E3736B"/>
    <w:rsid w:val="00E42F1A"/>
    <w:rsid w:val="00E446AB"/>
    <w:rsid w:val="00E50041"/>
    <w:rsid w:val="00E53524"/>
    <w:rsid w:val="00E634A9"/>
    <w:rsid w:val="00E74F00"/>
    <w:rsid w:val="00E768DA"/>
    <w:rsid w:val="00E8316B"/>
    <w:rsid w:val="00E90F51"/>
    <w:rsid w:val="00EA1A00"/>
    <w:rsid w:val="00EA64BA"/>
    <w:rsid w:val="00EB2F11"/>
    <w:rsid w:val="00EB69EE"/>
    <w:rsid w:val="00EB7F92"/>
    <w:rsid w:val="00EE34AA"/>
    <w:rsid w:val="00EF1599"/>
    <w:rsid w:val="00EF18BE"/>
    <w:rsid w:val="00EF5E2D"/>
    <w:rsid w:val="00F021F9"/>
    <w:rsid w:val="00F023E0"/>
    <w:rsid w:val="00F02E22"/>
    <w:rsid w:val="00F135C5"/>
    <w:rsid w:val="00F14EF4"/>
    <w:rsid w:val="00F21DC1"/>
    <w:rsid w:val="00F23F38"/>
    <w:rsid w:val="00F339A2"/>
    <w:rsid w:val="00F35998"/>
    <w:rsid w:val="00F51B31"/>
    <w:rsid w:val="00F547D8"/>
    <w:rsid w:val="00F717FE"/>
    <w:rsid w:val="00F746A5"/>
    <w:rsid w:val="00F74F58"/>
    <w:rsid w:val="00FA17E0"/>
    <w:rsid w:val="00FA2FD6"/>
    <w:rsid w:val="00FB2AF9"/>
    <w:rsid w:val="00FB3145"/>
    <w:rsid w:val="00FC4CDB"/>
    <w:rsid w:val="00FD509E"/>
    <w:rsid w:val="00FF6C48"/>
    <w:rsid w:val="0127561C"/>
    <w:rsid w:val="012C31B9"/>
    <w:rsid w:val="01A119FC"/>
    <w:rsid w:val="023B0D85"/>
    <w:rsid w:val="034427A3"/>
    <w:rsid w:val="034F2928"/>
    <w:rsid w:val="0393096F"/>
    <w:rsid w:val="03E641E0"/>
    <w:rsid w:val="03EF48AA"/>
    <w:rsid w:val="04BD7D66"/>
    <w:rsid w:val="04FF7AE2"/>
    <w:rsid w:val="05ED6AF4"/>
    <w:rsid w:val="05FE024C"/>
    <w:rsid w:val="06123F75"/>
    <w:rsid w:val="063554A0"/>
    <w:rsid w:val="065C5168"/>
    <w:rsid w:val="07A9481B"/>
    <w:rsid w:val="07EF062B"/>
    <w:rsid w:val="07F76E78"/>
    <w:rsid w:val="08397C17"/>
    <w:rsid w:val="084C09B0"/>
    <w:rsid w:val="09922F90"/>
    <w:rsid w:val="0A51452A"/>
    <w:rsid w:val="0A84735B"/>
    <w:rsid w:val="0B08483E"/>
    <w:rsid w:val="0B185AAE"/>
    <w:rsid w:val="0B5E1DD2"/>
    <w:rsid w:val="0BC47C2C"/>
    <w:rsid w:val="0BED4349"/>
    <w:rsid w:val="0C3D03F2"/>
    <w:rsid w:val="0C41029C"/>
    <w:rsid w:val="0C7B0F8B"/>
    <w:rsid w:val="0C845BEF"/>
    <w:rsid w:val="0C8B1A4A"/>
    <w:rsid w:val="0CA91D19"/>
    <w:rsid w:val="0D6C2B8F"/>
    <w:rsid w:val="0DEC4FEC"/>
    <w:rsid w:val="0E1B522C"/>
    <w:rsid w:val="0E743BCE"/>
    <w:rsid w:val="0E803C0C"/>
    <w:rsid w:val="0EA37FCC"/>
    <w:rsid w:val="0EC57F43"/>
    <w:rsid w:val="0F5576BB"/>
    <w:rsid w:val="0F8D04D5"/>
    <w:rsid w:val="0FB91C2B"/>
    <w:rsid w:val="0FD52A61"/>
    <w:rsid w:val="0FDC376D"/>
    <w:rsid w:val="10217675"/>
    <w:rsid w:val="10CB3597"/>
    <w:rsid w:val="114506BA"/>
    <w:rsid w:val="121448D7"/>
    <w:rsid w:val="12415B32"/>
    <w:rsid w:val="12BF0206"/>
    <w:rsid w:val="137C3E5C"/>
    <w:rsid w:val="138E124B"/>
    <w:rsid w:val="13CD294D"/>
    <w:rsid w:val="14205C34"/>
    <w:rsid w:val="14882FBC"/>
    <w:rsid w:val="14CC56DF"/>
    <w:rsid w:val="14D959F5"/>
    <w:rsid w:val="150A601E"/>
    <w:rsid w:val="16B53798"/>
    <w:rsid w:val="16B56AEF"/>
    <w:rsid w:val="16CC6E2F"/>
    <w:rsid w:val="173C7F33"/>
    <w:rsid w:val="177207C7"/>
    <w:rsid w:val="17BE7C25"/>
    <w:rsid w:val="17D16D46"/>
    <w:rsid w:val="18EB6C40"/>
    <w:rsid w:val="19082E26"/>
    <w:rsid w:val="19EB097E"/>
    <w:rsid w:val="1A257270"/>
    <w:rsid w:val="1A2841A8"/>
    <w:rsid w:val="1A523772"/>
    <w:rsid w:val="1AA32939"/>
    <w:rsid w:val="1AC13D84"/>
    <w:rsid w:val="1B0C1DB2"/>
    <w:rsid w:val="1B407A44"/>
    <w:rsid w:val="1B444B31"/>
    <w:rsid w:val="1B517BA6"/>
    <w:rsid w:val="1BCE4B75"/>
    <w:rsid w:val="1BF626C3"/>
    <w:rsid w:val="1C387FA6"/>
    <w:rsid w:val="1C913505"/>
    <w:rsid w:val="1DA022A7"/>
    <w:rsid w:val="1DB01F38"/>
    <w:rsid w:val="1E302241"/>
    <w:rsid w:val="1E304497"/>
    <w:rsid w:val="1E436EC5"/>
    <w:rsid w:val="1FC04FB3"/>
    <w:rsid w:val="202F3346"/>
    <w:rsid w:val="20E1210F"/>
    <w:rsid w:val="20F05610"/>
    <w:rsid w:val="21254EEC"/>
    <w:rsid w:val="218D3EC3"/>
    <w:rsid w:val="21F826B1"/>
    <w:rsid w:val="227764F9"/>
    <w:rsid w:val="22947536"/>
    <w:rsid w:val="229F3BE2"/>
    <w:rsid w:val="22AA09BD"/>
    <w:rsid w:val="23022F95"/>
    <w:rsid w:val="23A3696A"/>
    <w:rsid w:val="23C25A2F"/>
    <w:rsid w:val="24253281"/>
    <w:rsid w:val="25475B9E"/>
    <w:rsid w:val="26024C5F"/>
    <w:rsid w:val="26852758"/>
    <w:rsid w:val="269E2196"/>
    <w:rsid w:val="26D6156B"/>
    <w:rsid w:val="282F2100"/>
    <w:rsid w:val="28673C5D"/>
    <w:rsid w:val="28791571"/>
    <w:rsid w:val="28BD6625"/>
    <w:rsid w:val="28EA4406"/>
    <w:rsid w:val="29B11CD7"/>
    <w:rsid w:val="29DA2C92"/>
    <w:rsid w:val="2A230F3C"/>
    <w:rsid w:val="2A3E16D3"/>
    <w:rsid w:val="2AA809EC"/>
    <w:rsid w:val="2ACF504D"/>
    <w:rsid w:val="2B431DCE"/>
    <w:rsid w:val="2B9E478D"/>
    <w:rsid w:val="2BCA3D60"/>
    <w:rsid w:val="2C306B2E"/>
    <w:rsid w:val="2C555DB3"/>
    <w:rsid w:val="2C67659D"/>
    <w:rsid w:val="2CEE05BC"/>
    <w:rsid w:val="2CF3060F"/>
    <w:rsid w:val="2D15360E"/>
    <w:rsid w:val="2DAB5A42"/>
    <w:rsid w:val="2DFE26D1"/>
    <w:rsid w:val="2E0954E4"/>
    <w:rsid w:val="2E7859CD"/>
    <w:rsid w:val="2F6333EC"/>
    <w:rsid w:val="2F963509"/>
    <w:rsid w:val="2FAF177D"/>
    <w:rsid w:val="2FC26E9C"/>
    <w:rsid w:val="2FCF7EDE"/>
    <w:rsid w:val="2FFF5E00"/>
    <w:rsid w:val="306978B6"/>
    <w:rsid w:val="307F3F9D"/>
    <w:rsid w:val="30995039"/>
    <w:rsid w:val="30CC3C10"/>
    <w:rsid w:val="31BC0566"/>
    <w:rsid w:val="31C23B53"/>
    <w:rsid w:val="31EA6996"/>
    <w:rsid w:val="32617BCD"/>
    <w:rsid w:val="35833416"/>
    <w:rsid w:val="358B5E9B"/>
    <w:rsid w:val="35ED19A9"/>
    <w:rsid w:val="35F41609"/>
    <w:rsid w:val="366932E3"/>
    <w:rsid w:val="36E02E65"/>
    <w:rsid w:val="3781255F"/>
    <w:rsid w:val="37CA5CEE"/>
    <w:rsid w:val="39656507"/>
    <w:rsid w:val="39AF77BF"/>
    <w:rsid w:val="3A072462"/>
    <w:rsid w:val="3A10608A"/>
    <w:rsid w:val="3A774A53"/>
    <w:rsid w:val="3A7B204F"/>
    <w:rsid w:val="3A9E7870"/>
    <w:rsid w:val="3ACE216B"/>
    <w:rsid w:val="3B7313F4"/>
    <w:rsid w:val="3B8C57C0"/>
    <w:rsid w:val="3B984165"/>
    <w:rsid w:val="3BE27CF4"/>
    <w:rsid w:val="3C4C0839"/>
    <w:rsid w:val="3C75728C"/>
    <w:rsid w:val="3C7E1027"/>
    <w:rsid w:val="3C9B3888"/>
    <w:rsid w:val="3E091AA4"/>
    <w:rsid w:val="3E0F2293"/>
    <w:rsid w:val="3EB53D70"/>
    <w:rsid w:val="3ED74FA5"/>
    <w:rsid w:val="3EF85104"/>
    <w:rsid w:val="3EFC2C5D"/>
    <w:rsid w:val="3F0D65C9"/>
    <w:rsid w:val="3F4E4553"/>
    <w:rsid w:val="3F563166"/>
    <w:rsid w:val="3FA57E08"/>
    <w:rsid w:val="3FC24297"/>
    <w:rsid w:val="3FC92B3F"/>
    <w:rsid w:val="40167D4F"/>
    <w:rsid w:val="40B838E7"/>
    <w:rsid w:val="4147254C"/>
    <w:rsid w:val="41683FCC"/>
    <w:rsid w:val="419C4FC6"/>
    <w:rsid w:val="425535E8"/>
    <w:rsid w:val="428455E3"/>
    <w:rsid w:val="42A570D1"/>
    <w:rsid w:val="431E34F4"/>
    <w:rsid w:val="43910F8B"/>
    <w:rsid w:val="43BC5997"/>
    <w:rsid w:val="43BF25DC"/>
    <w:rsid w:val="44146188"/>
    <w:rsid w:val="450C0AF8"/>
    <w:rsid w:val="45251D72"/>
    <w:rsid w:val="457F131B"/>
    <w:rsid w:val="46AE5938"/>
    <w:rsid w:val="4721292C"/>
    <w:rsid w:val="47497CD5"/>
    <w:rsid w:val="4774221F"/>
    <w:rsid w:val="4848264F"/>
    <w:rsid w:val="4854064D"/>
    <w:rsid w:val="485F6737"/>
    <w:rsid w:val="487039CA"/>
    <w:rsid w:val="488A79EB"/>
    <w:rsid w:val="49180694"/>
    <w:rsid w:val="491846E2"/>
    <w:rsid w:val="493D21AD"/>
    <w:rsid w:val="496376AB"/>
    <w:rsid w:val="49FC6815"/>
    <w:rsid w:val="4A560037"/>
    <w:rsid w:val="4B307F16"/>
    <w:rsid w:val="4B8F479B"/>
    <w:rsid w:val="4BD311D5"/>
    <w:rsid w:val="4C4774AF"/>
    <w:rsid w:val="4C495393"/>
    <w:rsid w:val="4C56198E"/>
    <w:rsid w:val="4C8C4309"/>
    <w:rsid w:val="4C9302EB"/>
    <w:rsid w:val="4D081F3C"/>
    <w:rsid w:val="4D3576C5"/>
    <w:rsid w:val="4E564138"/>
    <w:rsid w:val="4E607018"/>
    <w:rsid w:val="4ED15AAE"/>
    <w:rsid w:val="4EF9436E"/>
    <w:rsid w:val="4F013050"/>
    <w:rsid w:val="4F02562A"/>
    <w:rsid w:val="4F0D515D"/>
    <w:rsid w:val="4FC7121C"/>
    <w:rsid w:val="501329F4"/>
    <w:rsid w:val="504B376D"/>
    <w:rsid w:val="508463C2"/>
    <w:rsid w:val="50D74F3A"/>
    <w:rsid w:val="50F07AFB"/>
    <w:rsid w:val="511E7FC6"/>
    <w:rsid w:val="518313DE"/>
    <w:rsid w:val="51A22A01"/>
    <w:rsid w:val="52A53D62"/>
    <w:rsid w:val="52E2243E"/>
    <w:rsid w:val="532F0086"/>
    <w:rsid w:val="534E3EA3"/>
    <w:rsid w:val="536D011B"/>
    <w:rsid w:val="543F72C8"/>
    <w:rsid w:val="545E797B"/>
    <w:rsid w:val="54C61734"/>
    <w:rsid w:val="5511245D"/>
    <w:rsid w:val="552F1E5E"/>
    <w:rsid w:val="55407EEE"/>
    <w:rsid w:val="55651104"/>
    <w:rsid w:val="55700DEF"/>
    <w:rsid w:val="55701085"/>
    <w:rsid w:val="55954627"/>
    <w:rsid w:val="55EA2CC2"/>
    <w:rsid w:val="562B1B9F"/>
    <w:rsid w:val="56B91481"/>
    <w:rsid w:val="579237AF"/>
    <w:rsid w:val="58202F88"/>
    <w:rsid w:val="587722E6"/>
    <w:rsid w:val="590374F4"/>
    <w:rsid w:val="59270ED6"/>
    <w:rsid w:val="596533E9"/>
    <w:rsid w:val="59A70F49"/>
    <w:rsid w:val="5A7A7E04"/>
    <w:rsid w:val="5B0D3DD0"/>
    <w:rsid w:val="5C145707"/>
    <w:rsid w:val="5C357C0E"/>
    <w:rsid w:val="5C89467B"/>
    <w:rsid w:val="5CFE08AF"/>
    <w:rsid w:val="5D791381"/>
    <w:rsid w:val="5E180794"/>
    <w:rsid w:val="5E751A83"/>
    <w:rsid w:val="5E993878"/>
    <w:rsid w:val="5EFD0297"/>
    <w:rsid w:val="5F064855"/>
    <w:rsid w:val="5F641CB7"/>
    <w:rsid w:val="5F93686E"/>
    <w:rsid w:val="5F9E593F"/>
    <w:rsid w:val="5FBB6B20"/>
    <w:rsid w:val="60081CAE"/>
    <w:rsid w:val="60541AF3"/>
    <w:rsid w:val="60585179"/>
    <w:rsid w:val="607910EF"/>
    <w:rsid w:val="608B5463"/>
    <w:rsid w:val="60A86070"/>
    <w:rsid w:val="61D46FF0"/>
    <w:rsid w:val="6217221E"/>
    <w:rsid w:val="6284160B"/>
    <w:rsid w:val="62BD7797"/>
    <w:rsid w:val="62C53D40"/>
    <w:rsid w:val="62E01369"/>
    <w:rsid w:val="63210307"/>
    <w:rsid w:val="64593189"/>
    <w:rsid w:val="65871669"/>
    <w:rsid w:val="66056BDF"/>
    <w:rsid w:val="662B430D"/>
    <w:rsid w:val="680B1697"/>
    <w:rsid w:val="681F71B9"/>
    <w:rsid w:val="68890AE6"/>
    <w:rsid w:val="68B04193"/>
    <w:rsid w:val="68B671B9"/>
    <w:rsid w:val="690A5D96"/>
    <w:rsid w:val="69142924"/>
    <w:rsid w:val="69194288"/>
    <w:rsid w:val="696A092A"/>
    <w:rsid w:val="69701B16"/>
    <w:rsid w:val="69754376"/>
    <w:rsid w:val="6995504F"/>
    <w:rsid w:val="6ADD3871"/>
    <w:rsid w:val="6B03148A"/>
    <w:rsid w:val="6B2057A2"/>
    <w:rsid w:val="6B3233DF"/>
    <w:rsid w:val="6B612A39"/>
    <w:rsid w:val="6BBE4C73"/>
    <w:rsid w:val="6BE10682"/>
    <w:rsid w:val="6C06030F"/>
    <w:rsid w:val="6C254272"/>
    <w:rsid w:val="6C8D0471"/>
    <w:rsid w:val="6CBB5155"/>
    <w:rsid w:val="6CF65B43"/>
    <w:rsid w:val="6D3A128E"/>
    <w:rsid w:val="6D427FA3"/>
    <w:rsid w:val="6DA87587"/>
    <w:rsid w:val="6DDA1EE8"/>
    <w:rsid w:val="6E7B29BC"/>
    <w:rsid w:val="6F18683E"/>
    <w:rsid w:val="6F232D8E"/>
    <w:rsid w:val="70564BEB"/>
    <w:rsid w:val="7074712E"/>
    <w:rsid w:val="70C93C01"/>
    <w:rsid w:val="717B717A"/>
    <w:rsid w:val="71EC0320"/>
    <w:rsid w:val="723839D1"/>
    <w:rsid w:val="7242215A"/>
    <w:rsid w:val="73046FE8"/>
    <w:rsid w:val="742E634B"/>
    <w:rsid w:val="74534466"/>
    <w:rsid w:val="74795229"/>
    <w:rsid w:val="74F512D6"/>
    <w:rsid w:val="75892D2C"/>
    <w:rsid w:val="75BC2E6D"/>
    <w:rsid w:val="763B46F3"/>
    <w:rsid w:val="77C71351"/>
    <w:rsid w:val="78C9678F"/>
    <w:rsid w:val="79C84089"/>
    <w:rsid w:val="79F036B0"/>
    <w:rsid w:val="7A08516B"/>
    <w:rsid w:val="7A0D13D6"/>
    <w:rsid w:val="7A7865E0"/>
    <w:rsid w:val="7AEE2E2F"/>
    <w:rsid w:val="7B2D2682"/>
    <w:rsid w:val="7B3A05A2"/>
    <w:rsid w:val="7B593F19"/>
    <w:rsid w:val="7B8A4AB6"/>
    <w:rsid w:val="7BCA718C"/>
    <w:rsid w:val="7BD52290"/>
    <w:rsid w:val="7C2604AC"/>
    <w:rsid w:val="7C3F337C"/>
    <w:rsid w:val="7C4F7380"/>
    <w:rsid w:val="7CAF069E"/>
    <w:rsid w:val="7CE43C6A"/>
    <w:rsid w:val="7D517BA4"/>
    <w:rsid w:val="7D8A4E6E"/>
    <w:rsid w:val="7DBB5426"/>
    <w:rsid w:val="7E122AD7"/>
    <w:rsid w:val="7E7B16B6"/>
    <w:rsid w:val="7E9D7BED"/>
    <w:rsid w:val="7ED00AED"/>
    <w:rsid w:val="7F37665F"/>
    <w:rsid w:val="7F60054F"/>
    <w:rsid w:val="7F6F32CA"/>
    <w:rsid w:val="7F863DAC"/>
    <w:rsid w:val="7F923C7F"/>
    <w:rsid w:val="7FB12A69"/>
    <w:rsid w:val="7FE06B8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qFormat="1" w:unhideWhenUsed="0" w:uiPriority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36"/>
    <w:autoRedefine/>
    <w:qFormat/>
    <w:uiPriority w:val="9"/>
    <w:pPr>
      <w:keepNext/>
      <w:keepLines/>
      <w:spacing w:before="340" w:after="330" w:line="578" w:lineRule="auto"/>
      <w:ind w:firstLine="200" w:firstLineChars="200"/>
      <w:outlineLvl w:val="0"/>
    </w:pPr>
    <w:rPr>
      <w:rFonts w:ascii="Calibri" w:hAnsi="Calibri" w:cs="黑体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5"/>
    <w:autoRedefine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cs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uto"/>
      <w:outlineLvl w:val="2"/>
    </w:pPr>
    <w:rPr>
      <w:b/>
      <w:sz w:val="32"/>
    </w:rPr>
  </w:style>
  <w:style w:type="character" w:default="1" w:styleId="23">
    <w:name w:val="Default Paragraph Font"/>
    <w:autoRedefine/>
    <w:semiHidden/>
    <w:unhideWhenUsed/>
    <w:qFormat/>
    <w:uiPriority w:val="1"/>
  </w:style>
  <w:style w:type="table" w:default="1" w:styleId="21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autoRedefine/>
    <w:qFormat/>
    <w:uiPriority w:val="0"/>
    <w:pPr>
      <w:ind w:firstLine="420"/>
    </w:pPr>
  </w:style>
  <w:style w:type="paragraph" w:styleId="6">
    <w:name w:val="Salutation"/>
    <w:basedOn w:val="1"/>
    <w:next w:val="1"/>
    <w:autoRedefine/>
    <w:qFormat/>
    <w:uiPriority w:val="0"/>
    <w:rPr>
      <w:sz w:val="28"/>
    </w:rPr>
  </w:style>
  <w:style w:type="paragraph" w:styleId="7">
    <w:name w:val="Body Text 3"/>
    <w:basedOn w:val="1"/>
    <w:autoRedefine/>
    <w:qFormat/>
    <w:uiPriority w:val="0"/>
    <w:pPr>
      <w:jc w:val="center"/>
    </w:pPr>
    <w:rPr>
      <w:bCs/>
      <w:sz w:val="44"/>
    </w:rPr>
  </w:style>
  <w:style w:type="paragraph" w:styleId="8">
    <w:name w:val="Body Text"/>
    <w:basedOn w:val="1"/>
    <w:autoRedefine/>
    <w:qFormat/>
    <w:uiPriority w:val="0"/>
    <w:pPr>
      <w:spacing w:line="0" w:lineRule="atLeast"/>
    </w:pPr>
    <w:rPr>
      <w:rFonts w:ascii="仿宋_GB2312" w:eastAsia="仿宋_GB2312"/>
      <w:sz w:val="10"/>
    </w:rPr>
  </w:style>
  <w:style w:type="paragraph" w:styleId="9">
    <w:name w:val="Body Text Indent"/>
    <w:basedOn w:val="1"/>
    <w:autoRedefine/>
    <w:qFormat/>
    <w:uiPriority w:val="0"/>
    <w:pPr>
      <w:spacing w:line="680" w:lineRule="exact"/>
      <w:ind w:firstLine="645"/>
    </w:pPr>
    <w:rPr>
      <w:rFonts w:ascii="仿宋_GB2312" w:eastAsia="仿宋_GB2312"/>
      <w:sz w:val="32"/>
    </w:rPr>
  </w:style>
  <w:style w:type="paragraph" w:styleId="10">
    <w:name w:val="Date"/>
    <w:basedOn w:val="1"/>
    <w:next w:val="1"/>
    <w:link w:val="32"/>
    <w:qFormat/>
    <w:uiPriority w:val="0"/>
    <w:rPr>
      <w:rFonts w:ascii="仿宋_GB2312" w:eastAsia="仿宋_GB2312"/>
      <w:sz w:val="32"/>
    </w:rPr>
  </w:style>
  <w:style w:type="paragraph" w:styleId="11">
    <w:name w:val="Body Text Indent 2"/>
    <w:basedOn w:val="1"/>
    <w:autoRedefine/>
    <w:qFormat/>
    <w:uiPriority w:val="0"/>
    <w:pPr>
      <w:spacing w:line="0" w:lineRule="atLeast"/>
      <w:ind w:firstLine="570"/>
    </w:pPr>
    <w:rPr>
      <w:rFonts w:ascii="仿宋_GB2312" w:eastAsia="仿宋_GB2312"/>
      <w:sz w:val="32"/>
    </w:rPr>
  </w:style>
  <w:style w:type="paragraph" w:styleId="12">
    <w:name w:val="Balloon Text"/>
    <w:basedOn w:val="1"/>
    <w:link w:val="31"/>
    <w:autoRedefine/>
    <w:qFormat/>
    <w:uiPriority w:val="0"/>
    <w:rPr>
      <w:sz w:val="18"/>
      <w:szCs w:val="18"/>
    </w:rPr>
  </w:style>
  <w:style w:type="paragraph" w:styleId="13">
    <w:name w:val="footer"/>
    <w:basedOn w:val="1"/>
    <w:link w:val="33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4">
    <w:name w:val="header"/>
    <w:basedOn w:val="1"/>
    <w:link w:val="34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Subtitle"/>
    <w:basedOn w:val="1"/>
    <w:next w:val="1"/>
    <w:link w:val="38"/>
    <w:autoRedefine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16">
    <w:name w:val="footnote text"/>
    <w:basedOn w:val="1"/>
    <w:autoRedefine/>
    <w:semiHidden/>
    <w:qFormat/>
    <w:uiPriority w:val="0"/>
    <w:pPr>
      <w:snapToGrid w:val="0"/>
      <w:jc w:val="left"/>
    </w:pPr>
    <w:rPr>
      <w:sz w:val="18"/>
      <w:szCs w:val="18"/>
    </w:rPr>
  </w:style>
  <w:style w:type="paragraph" w:styleId="17">
    <w:name w:val="Body Text Indent 3"/>
    <w:basedOn w:val="1"/>
    <w:autoRedefine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18">
    <w:name w:val="Body Text 2"/>
    <w:basedOn w:val="1"/>
    <w:autoRedefine/>
    <w:qFormat/>
    <w:uiPriority w:val="0"/>
    <w:rPr>
      <w:rFonts w:eastAsia="仿宋_GB2312"/>
      <w:sz w:val="32"/>
    </w:rPr>
  </w:style>
  <w:style w:type="paragraph" w:styleId="19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20">
    <w:name w:val="Title"/>
    <w:basedOn w:val="1"/>
    <w:next w:val="1"/>
    <w:autoRedefine/>
    <w:qFormat/>
    <w:uiPriority w:val="1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table" w:styleId="22">
    <w:name w:val="Table Grid"/>
    <w:basedOn w:val="21"/>
    <w:semiHidden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4">
    <w:name w:val="Strong"/>
    <w:basedOn w:val="23"/>
    <w:autoRedefine/>
    <w:qFormat/>
    <w:uiPriority w:val="0"/>
    <w:rPr>
      <w:b/>
      <w:bCs/>
    </w:rPr>
  </w:style>
  <w:style w:type="character" w:styleId="25">
    <w:name w:val="page number"/>
    <w:basedOn w:val="23"/>
    <w:autoRedefine/>
    <w:qFormat/>
    <w:uiPriority w:val="0"/>
  </w:style>
  <w:style w:type="character" w:styleId="26">
    <w:name w:val="Emphasis"/>
    <w:basedOn w:val="23"/>
    <w:autoRedefine/>
    <w:qFormat/>
    <w:uiPriority w:val="0"/>
    <w:rPr>
      <w:i/>
      <w:iCs/>
    </w:rPr>
  </w:style>
  <w:style w:type="character" w:styleId="27">
    <w:name w:val="Hyperlink"/>
    <w:basedOn w:val="23"/>
    <w:autoRedefine/>
    <w:qFormat/>
    <w:uiPriority w:val="0"/>
    <w:rPr>
      <w:color w:val="0000FF"/>
      <w:u w:val="single"/>
    </w:rPr>
  </w:style>
  <w:style w:type="character" w:styleId="28">
    <w:name w:val="footnote reference"/>
    <w:basedOn w:val="23"/>
    <w:autoRedefine/>
    <w:semiHidden/>
    <w:qFormat/>
    <w:uiPriority w:val="0"/>
    <w:rPr>
      <w:vertAlign w:val="superscript"/>
    </w:rPr>
  </w:style>
  <w:style w:type="paragraph" w:customStyle="1" w:styleId="29">
    <w:name w:val="列出段落1"/>
    <w:basedOn w:val="1"/>
    <w:autoRedefine/>
    <w:qFormat/>
    <w:uiPriority w:val="0"/>
    <w:pPr>
      <w:spacing w:line="360" w:lineRule="auto"/>
      <w:ind w:firstLine="420" w:firstLineChars="200"/>
    </w:pPr>
    <w:rPr>
      <w:rFonts w:ascii="Calibri" w:hAnsi="Calibri" w:cs="黑体"/>
      <w:szCs w:val="22"/>
    </w:rPr>
  </w:style>
  <w:style w:type="paragraph" w:customStyle="1" w:styleId="30">
    <w:name w:val="列出段落11"/>
    <w:basedOn w:val="1"/>
    <w:autoRedefine/>
    <w:qFormat/>
    <w:uiPriority w:val="0"/>
    <w:pPr>
      <w:ind w:firstLine="420" w:firstLineChars="200"/>
    </w:pPr>
    <w:rPr>
      <w:rFonts w:ascii="Calibri" w:hAnsi="Calibri" w:cs="Calibri"/>
      <w:szCs w:val="21"/>
    </w:rPr>
  </w:style>
  <w:style w:type="character" w:customStyle="1" w:styleId="31">
    <w:name w:val="批注框文本 字符"/>
    <w:basedOn w:val="23"/>
    <w:link w:val="12"/>
    <w:autoRedefine/>
    <w:qFormat/>
    <w:uiPriority w:val="0"/>
    <w:rPr>
      <w:kern w:val="2"/>
      <w:sz w:val="18"/>
      <w:szCs w:val="18"/>
    </w:rPr>
  </w:style>
  <w:style w:type="character" w:customStyle="1" w:styleId="32">
    <w:name w:val="日期 字符"/>
    <w:link w:val="10"/>
    <w:autoRedefine/>
    <w:qFormat/>
    <w:uiPriority w:val="0"/>
    <w:rPr>
      <w:rFonts w:ascii="仿宋_GB2312" w:eastAsia="仿宋_GB2312"/>
      <w:kern w:val="2"/>
      <w:sz w:val="32"/>
    </w:rPr>
  </w:style>
  <w:style w:type="character" w:customStyle="1" w:styleId="33">
    <w:name w:val="页脚 字符"/>
    <w:link w:val="13"/>
    <w:autoRedefine/>
    <w:qFormat/>
    <w:uiPriority w:val="99"/>
    <w:rPr>
      <w:kern w:val="2"/>
      <w:sz w:val="18"/>
    </w:rPr>
  </w:style>
  <w:style w:type="character" w:customStyle="1" w:styleId="34">
    <w:name w:val="页眉 字符"/>
    <w:basedOn w:val="23"/>
    <w:link w:val="14"/>
    <w:qFormat/>
    <w:uiPriority w:val="99"/>
    <w:rPr>
      <w:kern w:val="2"/>
      <w:sz w:val="18"/>
      <w:szCs w:val="18"/>
    </w:rPr>
  </w:style>
  <w:style w:type="character" w:customStyle="1" w:styleId="35">
    <w:name w:val="标题 2 字符"/>
    <w:basedOn w:val="23"/>
    <w:link w:val="3"/>
    <w:autoRedefine/>
    <w:semiHidden/>
    <w:qFormat/>
    <w:uiPriority w:val="0"/>
    <w:rPr>
      <w:rFonts w:ascii="Cambria" w:hAnsi="Cambria" w:eastAsia="宋体" w:cs="黑体"/>
      <w:b/>
      <w:bCs/>
      <w:kern w:val="2"/>
      <w:sz w:val="32"/>
      <w:szCs w:val="32"/>
    </w:rPr>
  </w:style>
  <w:style w:type="character" w:customStyle="1" w:styleId="36">
    <w:name w:val="标题 1 字符"/>
    <w:basedOn w:val="23"/>
    <w:link w:val="2"/>
    <w:autoRedefine/>
    <w:qFormat/>
    <w:uiPriority w:val="9"/>
    <w:rPr>
      <w:rFonts w:ascii="Calibri" w:hAnsi="Calibri" w:eastAsia="宋体" w:cs="黑体"/>
      <w:b/>
      <w:bCs/>
      <w:kern w:val="44"/>
      <w:sz w:val="44"/>
      <w:szCs w:val="44"/>
    </w:rPr>
  </w:style>
  <w:style w:type="paragraph" w:customStyle="1" w:styleId="37">
    <w:name w:val="reader-word-layer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38">
    <w:name w:val="副标题 字符"/>
    <w:basedOn w:val="23"/>
    <w:link w:val="15"/>
    <w:autoRedefine/>
    <w:qFormat/>
    <w:uiPriority w:val="0"/>
    <w:rPr>
      <w:rFonts w:ascii="Cambria" w:hAnsi="Cambria"/>
      <w:b/>
      <w:bCs/>
      <w:kern w:val="28"/>
      <w:sz w:val="32"/>
      <w:szCs w:val="32"/>
    </w:rPr>
  </w:style>
  <w:style w:type="paragraph" w:customStyle="1" w:styleId="39">
    <w:name w:val="列出段落2"/>
    <w:basedOn w:val="1"/>
    <w:autoRedefine/>
    <w:qFormat/>
    <w:uiPriority w:val="99"/>
    <w:pPr>
      <w:ind w:firstLine="420" w:firstLineChars="200"/>
    </w:pPr>
    <w:rPr>
      <w:szCs w:val="21"/>
    </w:rPr>
  </w:style>
  <w:style w:type="paragraph" w:customStyle="1" w:styleId="40">
    <w:name w:val="无间隔1"/>
    <w:autoRedefine/>
    <w:qFormat/>
    <w:uiPriority w:val="1"/>
    <w:pPr>
      <w:widowControl w:val="0"/>
      <w:jc w:val="both"/>
    </w:pPr>
    <w:rPr>
      <w:rFonts w:ascii="宋体" w:hAnsi="Times New Roman" w:eastAsia="宋体" w:cs="Times New Roman"/>
      <w:kern w:val="2"/>
      <w:sz w:val="28"/>
      <w:szCs w:val="32"/>
      <w:lang w:val="en-US" w:eastAsia="zh-CN" w:bidi="ar-SA"/>
    </w:rPr>
  </w:style>
  <w:style w:type="paragraph" w:customStyle="1" w:styleId="41">
    <w:name w:val="HTML Address1"/>
    <w:basedOn w:val="1"/>
    <w:next w:val="13"/>
    <w:autoRedefine/>
    <w:qFormat/>
    <w:uiPriority w:val="0"/>
    <w:rPr>
      <w:i/>
      <w:iCs/>
    </w:rPr>
  </w:style>
  <w:style w:type="table" w:customStyle="1" w:styleId="42">
    <w:name w:val="网格型2"/>
    <w:basedOn w:val="21"/>
    <w:autoRedefine/>
    <w:unhideWhenUsed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43">
    <w:name w:val="Revision"/>
    <w:autoRedefine/>
    <w:hidden/>
    <w:unhideWhenUsed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CAB84DC-3394-4408-9E24-A4CA0F7A564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沐泽科技发展公司</Company>
  <Pages>15</Pages>
  <Words>854</Words>
  <Characters>4872</Characters>
  <Lines>40</Lines>
  <Paragraphs>11</Paragraphs>
  <TotalTime>44</TotalTime>
  <ScaleCrop>false</ScaleCrop>
  <LinksUpToDate>false</LinksUpToDate>
  <CharactersWithSpaces>5715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2023-12-15T15:47:00Z</dcterms:created>
  <dc:creator>沐泽电脑</dc:creator>
  <cp:lastModifiedBy>张庆新</cp:lastModifiedBy>
  <cp:lastPrinted>2023-12-11T03:06:00Z</cp:lastPrinted>
  <dcterms:modified xsi:type="dcterms:W3CDTF">2024-01-01T08:24:11Z</dcterms:modified>
  <dc:title>京教院发〔2002〕1号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otPrint1">
    <vt:bool>true</vt:bool>
  </property>
  <property fmtid="{D5CDD505-2E9C-101B-9397-08002B2CF9AE}" pid="3" name="KSOProductBuildVer">
    <vt:lpwstr>2052-12.1.0.16120</vt:lpwstr>
  </property>
  <property fmtid="{D5CDD505-2E9C-101B-9397-08002B2CF9AE}" pid="4" name="ICV">
    <vt:lpwstr>88BE256D8E164C23B8A51FFBB5872949</vt:lpwstr>
  </property>
</Properties>
</file>