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</w:rPr>
        <w:t>个人述职</w:t>
      </w:r>
      <w:r>
        <w:rPr>
          <w:rFonts w:hint="eastAsia" w:ascii="方正小标宋简体" w:hAnsi="方正小标宋简体" w:eastAsia="方正小标宋简体" w:cs="方正小标宋简体"/>
          <w:sz w:val="44"/>
        </w:rPr>
        <w:t>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</w:rPr>
        <w:t>财务资产处副处长   谢革利</w:t>
      </w:r>
      <w:r>
        <w:rPr>
          <w:rFonts w:hint="eastAsia" w:ascii="楷体_GB2312" w:hAnsi="楷体_GB2312" w:eastAsia="楷体_GB2312" w:cs="楷体_GB2312"/>
          <w:b w:val="0"/>
          <w:bCs/>
          <w:sz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2023年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是不平凡的一年，既</w:t>
      </w:r>
      <w:r>
        <w:rPr>
          <w:rFonts w:hint="eastAsia" w:ascii="仿宋" w:hAnsi="仿宋" w:eastAsia="仿宋"/>
          <w:color w:val="000000"/>
          <w:sz w:val="32"/>
          <w:szCs w:val="32"/>
        </w:rPr>
        <w:t>是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学院</w:t>
      </w:r>
      <w:r>
        <w:rPr>
          <w:rFonts w:hint="eastAsia" w:ascii="仿宋" w:hAnsi="仿宋" w:eastAsia="仿宋"/>
          <w:color w:val="000000"/>
          <w:sz w:val="32"/>
          <w:szCs w:val="32"/>
        </w:rPr>
        <w:t>“十四五”的第二年，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又</w:t>
      </w:r>
      <w:r>
        <w:rPr>
          <w:rFonts w:hint="eastAsia" w:ascii="仿宋" w:hAnsi="仿宋" w:eastAsia="仿宋"/>
          <w:color w:val="000000"/>
          <w:sz w:val="32"/>
          <w:szCs w:val="32"/>
        </w:rPr>
        <w:t>恰逢学院70年院庆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在学院党委的正确领导下，我秉持初心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笃定前行较为圆满的完成了本职工作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根据《北京教育学院202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年党政工作要点》，财务资产处完善学院资产管理机制，加大统筹监管力度，充分发挥资产使用效益，同时加强学院固定资产管理、规范学院招标采购工作、推进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遗留问题整改</w:t>
      </w:r>
      <w:r>
        <w:rPr>
          <w:rFonts w:hint="eastAsia" w:ascii="仿宋" w:hAnsi="仿宋" w:eastAsia="仿宋"/>
          <w:color w:val="000000"/>
          <w:sz w:val="32"/>
          <w:szCs w:val="32"/>
        </w:rPr>
        <w:t>等。按照“述德述职述廉等”五方面进行总结：</w:t>
      </w:r>
    </w:p>
    <w:p>
      <w:pPr>
        <w:spacing w:line="520" w:lineRule="exact"/>
        <w:ind w:firstLine="640"/>
        <w:jc w:val="left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述德</w:t>
      </w:r>
    </w:p>
    <w:p>
      <w:pPr>
        <w:spacing w:line="520" w:lineRule="exact"/>
        <w:ind w:firstLine="641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深入学习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贯彻党的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“二十大”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精神，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习近平总书记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对北京</w:t>
      </w:r>
      <w:r>
        <w:rPr>
          <w:rFonts w:hint="eastAsia" w:ascii="仿宋" w:hAnsi="仿宋" w:eastAsia="仿宋" w:cs="宋体"/>
          <w:kern w:val="0"/>
          <w:sz w:val="32"/>
          <w:szCs w:val="32"/>
        </w:rPr>
        <w:t>重要讲话精神，贯彻落实习近平总书记重要批示指示精神，强化制度意识，提高制度执行力和治理能力。同时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积极参加主题教育系列活动及</w:t>
      </w:r>
      <w:r>
        <w:rPr>
          <w:rFonts w:hint="eastAsia" w:ascii="仿宋" w:hAnsi="仿宋" w:eastAsia="仿宋"/>
          <w:color w:val="000000"/>
          <w:sz w:val="32"/>
          <w:szCs w:val="32"/>
        </w:rPr>
        <w:t>各项政治理论学习，</w:t>
      </w:r>
      <w:r>
        <w:rPr>
          <w:rFonts w:ascii="仿宋" w:hAnsi="仿宋" w:eastAsia="仿宋" w:cs="仿宋"/>
          <w:sz w:val="32"/>
          <w:szCs w:val="32"/>
        </w:rPr>
        <w:t>进一步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树牢</w:t>
      </w:r>
      <w:r>
        <w:rPr>
          <w:rFonts w:ascii="仿宋" w:hAnsi="仿宋" w:eastAsia="仿宋" w:cs="仿宋"/>
          <w:sz w:val="32"/>
          <w:szCs w:val="32"/>
        </w:rPr>
        <w:t>“四个意识”</w:t>
      </w:r>
      <w:r>
        <w:rPr>
          <w:rFonts w:hint="eastAsia" w:ascii="仿宋" w:hAnsi="仿宋" w:eastAsia="仿宋" w:cs="仿宋"/>
          <w:sz w:val="32"/>
          <w:szCs w:val="32"/>
        </w:rPr>
        <w:t>、坚定“四个自信”、做到</w:t>
      </w:r>
      <w:r>
        <w:rPr>
          <w:rFonts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两个</w:t>
      </w:r>
      <w:r>
        <w:rPr>
          <w:rFonts w:ascii="仿宋" w:hAnsi="仿宋" w:eastAsia="仿宋" w:cs="仿宋"/>
          <w:sz w:val="32"/>
          <w:szCs w:val="32"/>
        </w:rPr>
        <w:t>维护”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ascii="仿宋" w:hAnsi="仿宋" w:eastAsia="仿宋" w:cs="仿宋"/>
          <w:sz w:val="32"/>
          <w:szCs w:val="32"/>
        </w:rPr>
        <w:t>进一步强化责任意识，</w:t>
      </w:r>
      <w:r>
        <w:rPr>
          <w:rFonts w:hint="eastAsia" w:ascii="仿宋" w:hAnsi="仿宋" w:eastAsia="仿宋" w:cs="仿宋"/>
          <w:sz w:val="32"/>
          <w:szCs w:val="32"/>
        </w:rPr>
        <w:t>把握精神实质，提高自己的理论修养。</w:t>
      </w:r>
      <w:r>
        <w:rPr>
          <w:rFonts w:hint="eastAsia" w:ascii="仿宋" w:hAnsi="仿宋" w:eastAsia="仿宋" w:cs="仿宋_GB2312"/>
          <w:sz w:val="32"/>
          <w:szCs w:val="32"/>
        </w:rPr>
        <w:t>按时完成处级干部网上学习任务等。</w:t>
      </w:r>
    </w:p>
    <w:p>
      <w:pPr>
        <w:spacing w:line="520" w:lineRule="exact"/>
        <w:ind w:firstLine="641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述职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履行好副处长职责，协助处长</w:t>
      </w:r>
      <w:r>
        <w:rPr>
          <w:rFonts w:ascii="仿宋" w:hAnsi="仿宋" w:eastAsia="仿宋" w:cs="仿宋"/>
          <w:sz w:val="32"/>
          <w:szCs w:val="32"/>
        </w:rPr>
        <w:t>推动</w:t>
      </w:r>
      <w:r>
        <w:rPr>
          <w:rFonts w:hint="eastAsia" w:ascii="仿宋" w:hAnsi="仿宋" w:eastAsia="仿宋" w:cs="仿宋"/>
          <w:sz w:val="32"/>
          <w:szCs w:val="32"/>
        </w:rPr>
        <w:t>分管</w:t>
      </w:r>
      <w:r>
        <w:rPr>
          <w:rFonts w:ascii="仿宋" w:hAnsi="仿宋" w:eastAsia="仿宋" w:cs="仿宋"/>
          <w:sz w:val="32"/>
          <w:szCs w:val="32"/>
        </w:rPr>
        <w:t>工作落实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（一）年度</w:t>
      </w:r>
      <w:r>
        <w:rPr>
          <w:rFonts w:ascii="仿宋" w:hAnsi="仿宋" w:eastAsia="仿宋" w:cs="仿宋"/>
          <w:sz w:val="32"/>
          <w:szCs w:val="32"/>
        </w:rPr>
        <w:t>重点目标任务完成情况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1.招标采购工作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2023年完成学院自行组织采购项目30个，涉及金额694.31万元；委托市政府采购中心及代理公司完成学院采购项目5个，涉及金额1853.04万元，主要包括学院物业服务、安保服务、餐饮服务、租车服务及基建项目等。</w:t>
      </w:r>
      <w:r>
        <w:rPr>
          <w:rFonts w:hint="eastAsia" w:ascii="仿宋" w:hAnsi="仿宋" w:eastAsia="仿宋" w:cs="Times New Roman"/>
          <w:sz w:val="32"/>
          <w:szCs w:val="32"/>
        </w:rPr>
        <w:t>今年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图书类</w:t>
      </w:r>
      <w:r>
        <w:rPr>
          <w:rFonts w:ascii="仿宋" w:hAnsi="仿宋" w:eastAsia="仿宋" w:cs="Times New Roman"/>
          <w:sz w:val="32"/>
          <w:szCs w:val="32"/>
        </w:rPr>
        <w:t>采购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项目遴选评委时仍坚持部分专任教师参与评标工作，将事前遴选与实际使用等环节贯穿起来。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ascii="仿宋" w:hAnsi="仿宋" w:eastAsia="仿宋" w:cstheme="minorEastAsia"/>
          <w:sz w:val="32"/>
          <w:szCs w:val="32"/>
        </w:rPr>
        <w:t>资产</w:t>
      </w:r>
      <w:r>
        <w:rPr>
          <w:rFonts w:hint="eastAsia" w:ascii="仿宋" w:hAnsi="仿宋" w:eastAsia="仿宋" w:cstheme="minorEastAsia"/>
          <w:sz w:val="32"/>
          <w:szCs w:val="32"/>
        </w:rPr>
        <w:t>管理工作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学院设备采购工作，全年完成 188 件设备采购工作，执行金额为：85.279700 万元，占总预算的 94.69%，涉及党政办公室、安保后勤处和体育与艺术教育学院等多个部门的台式电脑、打印机等设备更新及符合条件专任教师的笔记本电脑配备等。同时，及时完成2023年新购置资产系统入账及日常账务调整、对账工作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学院资产报废工作，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完成资产报废共计12笔，合计3555件，价值759.05万元。其中2022年申请报废，在2023年完成销账手续的3笔，合计2339件，价值310.13万元；2023年申请报废并且完成销账手续的共计9笔，合计1216件，价值448.92万元。全年完成市教委两次资产报废抽查工作，抽查中反映的问题陆续整改，继续完善报废处置流程及解决历史遗留问题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学院资产其他工作。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加强中间库的定期盘点及发放工作；办理设备借用、资产交接等手续及部门内部分资产清查工作，共办理了设备、家具等借用手续 50 次等。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3.</w:t>
      </w:r>
      <w:r>
        <w:rPr>
          <w:rFonts w:hint="eastAsia" w:ascii="仿宋" w:hAnsi="仿宋" w:eastAsia="仿宋" w:cs="Times New Roman"/>
          <w:sz w:val="32"/>
          <w:szCs w:val="24"/>
          <w:lang w:eastAsia="zh-CN"/>
        </w:rPr>
        <w:t>学院房产管理</w:t>
      </w:r>
      <w:r>
        <w:rPr>
          <w:rFonts w:hint="eastAsia" w:ascii="仿宋" w:hAnsi="仿宋" w:eastAsia="仿宋" w:cs="Times New Roman"/>
          <w:sz w:val="32"/>
          <w:szCs w:val="24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针对学院部分中层干部办公用房超标问题，</w:t>
      </w:r>
      <w:r>
        <w:rPr>
          <w:rFonts w:hint="eastAsia" w:ascii="仿宋" w:hAnsi="仿宋" w:eastAsia="仿宋"/>
          <w:sz w:val="32"/>
          <w:szCs w:val="32"/>
        </w:rPr>
        <w:t>10月10日</w:t>
      </w:r>
      <w:r>
        <w:rPr>
          <w:rFonts w:ascii="仿宋" w:hAnsi="仿宋" w:eastAsia="仿宋"/>
          <w:sz w:val="32"/>
          <w:szCs w:val="32"/>
        </w:rPr>
        <w:t>，学院</w:t>
      </w:r>
      <w:r>
        <w:rPr>
          <w:rFonts w:hint="eastAsia" w:ascii="仿宋" w:hAnsi="仿宋" w:eastAsia="仿宋"/>
          <w:sz w:val="32"/>
          <w:szCs w:val="32"/>
        </w:rPr>
        <w:t>组织部</w:t>
      </w:r>
      <w:r>
        <w:rPr>
          <w:rFonts w:ascii="仿宋" w:hAnsi="仿宋" w:eastAsia="仿宋"/>
          <w:sz w:val="32"/>
          <w:szCs w:val="32"/>
        </w:rPr>
        <w:t>、纪检监察办公室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财务资产处联合下发“</w:t>
      </w:r>
      <w:r>
        <w:rPr>
          <w:rFonts w:hint="eastAsia" w:ascii="仿宋" w:hAnsi="仿宋" w:eastAsia="仿宋"/>
          <w:sz w:val="32"/>
          <w:szCs w:val="32"/>
        </w:rPr>
        <w:t>关于</w:t>
      </w:r>
      <w:r>
        <w:rPr>
          <w:rFonts w:ascii="仿宋" w:hAnsi="仿宋" w:eastAsia="仿宋"/>
          <w:sz w:val="32"/>
          <w:szCs w:val="32"/>
        </w:rPr>
        <w:t>学院中层干部办公用房自查及整改的通知”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10月13日，</w:t>
      </w:r>
      <w:r>
        <w:rPr>
          <w:rFonts w:ascii="仿宋" w:hAnsi="仿宋" w:eastAsia="仿宋"/>
          <w:sz w:val="32"/>
          <w:szCs w:val="32"/>
        </w:rPr>
        <w:t>各部门反馈了自查表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/>
          <w:sz w:val="32"/>
          <w:szCs w:val="32"/>
        </w:rPr>
        <w:t>10月20日</w:t>
      </w:r>
      <w:r>
        <w:rPr>
          <w:rFonts w:ascii="仿宋" w:hAnsi="仿宋" w:eastAsia="仿宋"/>
          <w:sz w:val="32"/>
          <w:szCs w:val="32"/>
        </w:rPr>
        <w:t>，9</w:t>
      </w:r>
      <w:r>
        <w:rPr>
          <w:rFonts w:hint="eastAsia" w:ascii="仿宋" w:hAnsi="仿宋" w:eastAsia="仿宋"/>
          <w:sz w:val="32"/>
          <w:szCs w:val="32"/>
        </w:rPr>
        <w:t>个</w:t>
      </w:r>
      <w:r>
        <w:rPr>
          <w:rFonts w:ascii="仿宋" w:hAnsi="仿宋" w:eastAsia="仿宋"/>
          <w:sz w:val="32"/>
          <w:szCs w:val="32"/>
        </w:rPr>
        <w:t>涉及办公用房超标的</w:t>
      </w:r>
      <w:r>
        <w:rPr>
          <w:rFonts w:hint="eastAsia" w:ascii="仿宋" w:hAnsi="仿宋" w:eastAsia="仿宋"/>
          <w:sz w:val="32"/>
          <w:szCs w:val="32"/>
        </w:rPr>
        <w:t>二级部门</w:t>
      </w:r>
      <w:r>
        <w:rPr>
          <w:rFonts w:ascii="仿宋" w:hAnsi="仿宋" w:eastAsia="仿宋"/>
          <w:sz w:val="32"/>
          <w:szCs w:val="32"/>
        </w:rPr>
        <w:t>反馈了整改意见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月3日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三部门</w:t>
      </w:r>
      <w:r>
        <w:rPr>
          <w:rFonts w:hint="eastAsia" w:ascii="仿宋" w:hAnsi="仿宋" w:eastAsia="仿宋"/>
          <w:sz w:val="32"/>
          <w:szCs w:val="32"/>
        </w:rPr>
        <w:t>组成</w:t>
      </w:r>
      <w:r>
        <w:rPr>
          <w:rFonts w:ascii="仿宋" w:hAnsi="仿宋" w:eastAsia="仿宋"/>
          <w:sz w:val="32"/>
          <w:szCs w:val="32"/>
        </w:rPr>
        <w:t>联合</w:t>
      </w:r>
      <w:r>
        <w:rPr>
          <w:rFonts w:hint="eastAsia" w:ascii="仿宋" w:hAnsi="仿宋" w:eastAsia="仿宋"/>
          <w:sz w:val="32"/>
          <w:szCs w:val="32"/>
        </w:rPr>
        <w:t>检查</w:t>
      </w:r>
      <w:r>
        <w:rPr>
          <w:rFonts w:ascii="仿宋" w:hAnsi="仿宋" w:eastAsia="仿宋"/>
          <w:sz w:val="32"/>
          <w:szCs w:val="32"/>
        </w:rPr>
        <w:t>组对</w:t>
      </w:r>
      <w:r>
        <w:rPr>
          <w:rFonts w:hint="eastAsia" w:ascii="仿宋" w:hAnsi="仿宋" w:eastAsia="仿宋"/>
          <w:sz w:val="32"/>
          <w:szCs w:val="32"/>
        </w:rPr>
        <w:t>我院15名</w:t>
      </w:r>
      <w:r>
        <w:rPr>
          <w:rFonts w:ascii="仿宋" w:hAnsi="仿宋" w:eastAsia="仿宋"/>
          <w:sz w:val="32"/>
          <w:szCs w:val="32"/>
        </w:rPr>
        <w:t>中层干部</w:t>
      </w:r>
      <w:r>
        <w:rPr>
          <w:rFonts w:hint="eastAsia" w:ascii="仿宋" w:hAnsi="仿宋" w:eastAsia="仿宋"/>
          <w:sz w:val="32"/>
          <w:szCs w:val="32"/>
        </w:rPr>
        <w:t>办公用房超标的</w:t>
      </w:r>
      <w:r>
        <w:rPr>
          <w:rFonts w:ascii="仿宋" w:hAnsi="仿宋" w:eastAsia="仿宋"/>
          <w:sz w:val="32"/>
          <w:szCs w:val="32"/>
        </w:rPr>
        <w:t>整改</w:t>
      </w:r>
      <w:r>
        <w:rPr>
          <w:rFonts w:hint="eastAsia" w:ascii="仿宋" w:hAnsi="仿宋" w:eastAsia="仿宋"/>
          <w:sz w:val="32"/>
          <w:szCs w:val="32"/>
        </w:rPr>
        <w:t>情况</w:t>
      </w:r>
      <w:r>
        <w:rPr>
          <w:rFonts w:ascii="仿宋" w:hAnsi="仿宋" w:eastAsia="仿宋"/>
          <w:sz w:val="32"/>
          <w:szCs w:val="32"/>
        </w:rPr>
        <w:t>进行了</w:t>
      </w:r>
      <w:r>
        <w:rPr>
          <w:rFonts w:hint="eastAsia" w:ascii="仿宋" w:hAnsi="仿宋" w:eastAsia="仿宋"/>
          <w:sz w:val="32"/>
          <w:szCs w:val="32"/>
        </w:rPr>
        <w:t>专项</w:t>
      </w:r>
      <w:r>
        <w:rPr>
          <w:rFonts w:ascii="仿宋" w:hAnsi="仿宋" w:eastAsia="仿宋"/>
          <w:sz w:val="32"/>
          <w:szCs w:val="32"/>
        </w:rPr>
        <w:t>检查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0"/>
          <w:szCs w:val="30"/>
        </w:rPr>
        <w:t>经</w:t>
      </w:r>
      <w:r>
        <w:rPr>
          <w:rFonts w:hint="eastAsia" w:ascii="仿宋" w:hAnsi="仿宋" w:eastAsia="仿宋"/>
          <w:sz w:val="30"/>
          <w:szCs w:val="30"/>
          <w:lang w:eastAsia="zh-CN"/>
        </w:rPr>
        <w:t>核</w:t>
      </w:r>
      <w:r>
        <w:rPr>
          <w:rFonts w:hint="eastAsia" w:ascii="仿宋" w:hAnsi="仿宋" w:eastAsia="仿宋"/>
          <w:sz w:val="30"/>
          <w:szCs w:val="30"/>
        </w:rPr>
        <w:t>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人已采用调换房间方式</w:t>
      </w:r>
      <w:r>
        <w:rPr>
          <w:rFonts w:ascii="仿宋" w:hAnsi="仿宋" w:eastAsia="仿宋"/>
          <w:sz w:val="30"/>
          <w:szCs w:val="30"/>
        </w:rPr>
        <w:t>进行了</w:t>
      </w:r>
      <w:r>
        <w:rPr>
          <w:rFonts w:hint="eastAsia" w:ascii="仿宋" w:hAnsi="仿宋" w:eastAsia="仿宋"/>
          <w:sz w:val="30"/>
          <w:szCs w:val="30"/>
        </w:rPr>
        <w:t>整改，5人已采用合署办公方式</w:t>
      </w:r>
      <w:r>
        <w:rPr>
          <w:rFonts w:ascii="仿宋" w:hAnsi="仿宋" w:eastAsia="仿宋"/>
          <w:sz w:val="30"/>
          <w:szCs w:val="30"/>
        </w:rPr>
        <w:t>进行了</w:t>
      </w:r>
      <w:r>
        <w:rPr>
          <w:rFonts w:hint="eastAsia" w:ascii="仿宋" w:hAnsi="仿宋" w:eastAsia="仿宋"/>
          <w:sz w:val="30"/>
          <w:szCs w:val="30"/>
        </w:rPr>
        <w:t>整改，以上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ascii="仿宋" w:hAnsi="仿宋" w:eastAsia="仿宋"/>
          <w:sz w:val="30"/>
          <w:szCs w:val="30"/>
        </w:rPr>
        <w:t>人</w:t>
      </w:r>
      <w:r>
        <w:rPr>
          <w:rFonts w:hint="eastAsia" w:ascii="仿宋" w:hAnsi="仿宋" w:eastAsia="仿宋"/>
          <w:sz w:val="30"/>
          <w:szCs w:val="30"/>
        </w:rPr>
        <w:t>办公</w:t>
      </w:r>
      <w:r>
        <w:rPr>
          <w:rFonts w:ascii="仿宋" w:hAnsi="仿宋" w:eastAsia="仿宋"/>
          <w:sz w:val="30"/>
          <w:szCs w:val="30"/>
        </w:rPr>
        <w:t>用房</w:t>
      </w:r>
      <w:r>
        <w:rPr>
          <w:rFonts w:hint="eastAsia" w:ascii="仿宋" w:hAnsi="仿宋" w:eastAsia="仿宋"/>
          <w:sz w:val="30"/>
          <w:szCs w:val="30"/>
        </w:rPr>
        <w:t>整改</w:t>
      </w:r>
      <w:r>
        <w:rPr>
          <w:rFonts w:ascii="仿宋" w:hAnsi="仿宋" w:eastAsia="仿宋"/>
          <w:sz w:val="30"/>
          <w:szCs w:val="30"/>
        </w:rPr>
        <w:t>完毕</w:t>
      </w:r>
      <w:r>
        <w:rPr>
          <w:rFonts w:hint="eastAsia" w:ascii="仿宋" w:hAnsi="仿宋" w:eastAsia="仿宋"/>
          <w:sz w:val="30"/>
          <w:szCs w:val="30"/>
        </w:rPr>
        <w:t>且全部</w:t>
      </w:r>
      <w:r>
        <w:rPr>
          <w:rFonts w:ascii="仿宋" w:hAnsi="仿宋" w:eastAsia="仿宋"/>
          <w:sz w:val="30"/>
          <w:szCs w:val="30"/>
        </w:rPr>
        <w:t>达标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个别超标办公用房待学院中层干部调整后整改完成。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目前，处理两项学院房产相关群众信访工作，其中一件已办理完毕、另一件持续推进中；参与修改《北京教育学院青年教师租住临时周转房管理办法》,同时完善《北京教育学院青年教师租住临时周转房协议》；制定2023《学院办公用房调整方案》及协调搬家事宜等；推进解决和睦家诉讼工作，12月27日朝阳法院完成二审判决，结果是维持原判；协调解决六里屯街道用房等历史遗留问题等。</w:t>
      </w:r>
    </w:p>
    <w:p>
      <w:pPr>
        <w:spacing w:line="520" w:lineRule="exact"/>
        <w:ind w:firstLine="646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（二）制度</w:t>
      </w:r>
      <w:r>
        <w:rPr>
          <w:rFonts w:ascii="仿宋" w:hAnsi="仿宋" w:eastAsia="仿宋"/>
          <w:color w:val="000000"/>
          <w:sz w:val="32"/>
          <w:szCs w:val="32"/>
        </w:rPr>
        <w:t>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在</w:t>
      </w:r>
      <w:r>
        <w:rPr>
          <w:rFonts w:ascii="仿宋" w:hAnsi="仿宋" w:eastAsia="仿宋" w:cs="Times New Roman"/>
          <w:sz w:val="32"/>
          <w:szCs w:val="32"/>
        </w:rPr>
        <w:t>资产</w:t>
      </w:r>
      <w:r>
        <w:rPr>
          <w:rFonts w:hint="eastAsia" w:ascii="仿宋" w:hAnsi="仿宋" w:eastAsia="仿宋" w:cs="Times New Roman"/>
          <w:sz w:val="32"/>
          <w:szCs w:val="32"/>
        </w:rPr>
        <w:t>管理方面，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2023年5月，修改并出台《北京教育学院固定资产管理办法》；2023年11月，完成《北京教育学院房屋、土地出租（出借）管理实施细则》初稿工作。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在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房屋</w:t>
      </w:r>
      <w:r>
        <w:rPr>
          <w:rFonts w:hint="eastAsia" w:ascii="仿宋" w:hAnsi="仿宋" w:eastAsia="仿宋" w:cs="Times New Roman"/>
          <w:sz w:val="32"/>
          <w:szCs w:val="32"/>
        </w:rPr>
        <w:t>管理方面，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起草了《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北京教育学院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办公用房管理办法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》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讨论稿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进一步规范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学院办公用房管理</w:t>
      </w:r>
      <w:r>
        <w:rPr>
          <w:rFonts w:hint="eastAsia" w:ascii="仿宋" w:hAnsi="仿宋" w:eastAsia="仿宋" w:cs="Times New Roman"/>
          <w:sz w:val="32"/>
          <w:szCs w:val="32"/>
        </w:rPr>
        <w:t>工作。</w:t>
      </w:r>
    </w:p>
    <w:p>
      <w:pPr>
        <w:spacing w:line="520" w:lineRule="exact"/>
        <w:ind w:left="64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（三）其他</w:t>
      </w:r>
      <w:r>
        <w:rPr>
          <w:rFonts w:ascii="仿宋" w:hAnsi="仿宋" w:eastAsia="仿宋"/>
          <w:color w:val="000000"/>
          <w:sz w:val="32"/>
          <w:szCs w:val="32"/>
        </w:rPr>
        <w:t>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统计及上报工作。完成2023年资产月报及2022年资产年报工作；完成2022年资产决算和折旧计提工作；完成2022年产权登记工作；</w:t>
      </w:r>
      <w:r>
        <w:rPr>
          <w:rFonts w:hint="eastAsia" w:ascii="仿宋" w:hAnsi="仿宋" w:eastAsia="仿宋" w:cs="仿宋"/>
          <w:sz w:val="32"/>
          <w:szCs w:val="32"/>
        </w:rPr>
        <w:t>完成《202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年全国教育事业统计》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房管</w:t>
      </w:r>
      <w:r>
        <w:rPr>
          <w:rFonts w:hint="eastAsia" w:ascii="仿宋" w:hAnsi="仿宋" w:eastAsia="仿宋" w:cs="仿宋"/>
          <w:sz w:val="32"/>
          <w:szCs w:val="32"/>
        </w:rPr>
        <w:t>相关的内容并上报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20" w:lineRule="exact"/>
        <w:ind w:firstLine="64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 述廉</w:t>
      </w:r>
    </w:p>
    <w:p>
      <w:pPr>
        <w:spacing w:line="520" w:lineRule="exact"/>
        <w:ind w:firstLine="64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本人在工作中落实全面从严治党主体责任，不断提高责任意识，突出责任主体，做到带头执行意识形态、安全稳定工作责任制，切实抓好工作范围内的风险防范工作。将党风廉政建设责任制贯穿于日常工作之中，</w:t>
      </w:r>
      <w:r>
        <w:rPr>
          <w:rFonts w:hint="eastAsia" w:ascii="仿宋" w:hAnsi="仿宋" w:eastAsia="仿宋"/>
          <w:sz w:val="32"/>
          <w:szCs w:val="32"/>
          <w:lang w:eastAsia="zh-CN"/>
        </w:rPr>
        <w:t>秉公用权，</w:t>
      </w:r>
      <w:r>
        <w:rPr>
          <w:rFonts w:hint="eastAsia" w:ascii="仿宋" w:hAnsi="仿宋" w:eastAsia="仿宋"/>
          <w:sz w:val="32"/>
          <w:szCs w:val="32"/>
        </w:rPr>
        <w:t>时刻筑牢廉政防线。</w:t>
      </w:r>
    </w:p>
    <w:p>
      <w:pPr>
        <w:spacing w:line="520" w:lineRule="exact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四</w:t>
      </w:r>
      <w:r>
        <w:rPr>
          <w:rFonts w:ascii="黑体" w:hAnsi="黑体" w:eastAsia="黑体" w:cs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存在的问题和不足</w:t>
      </w:r>
    </w:p>
    <w:p>
      <w:pPr>
        <w:spacing w:line="520" w:lineRule="exact"/>
        <w:ind w:firstLine="643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我认为自身存在的问题及不足，主要如下：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  <w:lang w:eastAsia="zh-CN"/>
        </w:rPr>
        <w:t>需要进一步熟悉</w:t>
      </w:r>
      <w:r>
        <w:rPr>
          <w:rFonts w:hint="eastAsia" w:ascii="仿宋" w:hAnsi="仿宋" w:eastAsia="仿宋"/>
          <w:sz w:val="32"/>
          <w:szCs w:val="32"/>
        </w:rPr>
        <w:t>学院资产</w:t>
      </w:r>
      <w:r>
        <w:rPr>
          <w:rFonts w:hint="eastAsia" w:ascii="仿宋" w:hAnsi="仿宋" w:eastAsia="仿宋"/>
          <w:sz w:val="32"/>
          <w:szCs w:val="32"/>
          <w:lang w:eastAsia="zh-CN"/>
        </w:rPr>
        <w:t>管理工作</w:t>
      </w:r>
      <w:r>
        <w:rPr>
          <w:rFonts w:hint="eastAsia" w:ascii="仿宋" w:hAnsi="仿宋" w:eastAsia="仿宋"/>
          <w:sz w:val="32"/>
          <w:szCs w:val="32"/>
        </w:rPr>
        <w:t>。资产管理</w:t>
      </w:r>
      <w:r>
        <w:rPr>
          <w:rFonts w:ascii="仿宋" w:hAnsi="仿宋" w:eastAsia="仿宋"/>
          <w:sz w:val="32"/>
          <w:szCs w:val="32"/>
        </w:rPr>
        <w:t>是一个系统</w:t>
      </w:r>
      <w:r>
        <w:rPr>
          <w:rFonts w:hint="eastAsia" w:ascii="仿宋" w:hAnsi="仿宋" w:eastAsia="仿宋"/>
          <w:sz w:val="32"/>
          <w:szCs w:val="32"/>
          <w:lang w:eastAsia="zh-CN"/>
        </w:rPr>
        <w:t>工程</w:t>
      </w:r>
      <w:r>
        <w:rPr>
          <w:rFonts w:ascii="仿宋" w:hAnsi="仿宋" w:eastAsia="仿宋"/>
          <w:sz w:val="32"/>
          <w:szCs w:val="32"/>
        </w:rPr>
        <w:t>，既要熟悉政策规定又要了解学院</w:t>
      </w:r>
      <w:r>
        <w:rPr>
          <w:rFonts w:hint="eastAsia" w:ascii="仿宋" w:hAnsi="仿宋" w:eastAsia="仿宋"/>
          <w:sz w:val="32"/>
          <w:szCs w:val="32"/>
        </w:rPr>
        <w:t>资产</w:t>
      </w:r>
      <w:r>
        <w:rPr>
          <w:rFonts w:ascii="仿宋" w:hAnsi="仿宋" w:eastAsia="仿宋"/>
          <w:sz w:val="32"/>
          <w:szCs w:val="32"/>
        </w:rPr>
        <w:t>家底、现状等情况，需要一个熟悉的过程。</w:t>
      </w:r>
      <w:r>
        <w:rPr>
          <w:rFonts w:hint="eastAsia" w:ascii="仿宋" w:hAnsi="仿宋" w:eastAsia="仿宋"/>
          <w:sz w:val="32"/>
          <w:szCs w:val="32"/>
        </w:rPr>
        <w:t>虽然自己曾在后勤岗位工作多年</w:t>
      </w:r>
      <w:r>
        <w:rPr>
          <w:rFonts w:ascii="仿宋" w:hAnsi="仿宋" w:eastAsia="仿宋"/>
          <w:sz w:val="32"/>
          <w:szCs w:val="32"/>
        </w:rPr>
        <w:t>但</w:t>
      </w:r>
      <w:r>
        <w:rPr>
          <w:rFonts w:hint="eastAsia" w:ascii="仿宋" w:hAnsi="仿宋" w:eastAsia="仿宋"/>
          <w:sz w:val="32"/>
          <w:szCs w:val="32"/>
        </w:rPr>
        <w:t>对资产工作了解还</w:t>
      </w:r>
      <w:r>
        <w:rPr>
          <w:rFonts w:ascii="仿宋" w:hAnsi="仿宋" w:eastAsia="仿宋"/>
          <w:sz w:val="32"/>
          <w:szCs w:val="32"/>
        </w:rPr>
        <w:t>不够</w:t>
      </w:r>
      <w:r>
        <w:rPr>
          <w:rFonts w:hint="eastAsia" w:ascii="仿宋" w:hAnsi="仿宋" w:eastAsia="仿宋"/>
          <w:sz w:val="32"/>
          <w:szCs w:val="32"/>
        </w:rPr>
        <w:t>，距离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一本账</w:t>
      </w:r>
      <w:r>
        <w:rPr>
          <w:rFonts w:ascii="仿宋" w:hAnsi="仿宋" w:eastAsia="仿宋"/>
          <w:sz w:val="32"/>
          <w:szCs w:val="32"/>
        </w:rPr>
        <w:t>一口清”</w:t>
      </w:r>
      <w:r>
        <w:rPr>
          <w:rFonts w:hint="eastAsia" w:ascii="仿宋" w:hAnsi="仿宋" w:eastAsia="仿宋"/>
          <w:sz w:val="32"/>
          <w:szCs w:val="32"/>
        </w:rPr>
        <w:t>还存在着不小差距。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 w:cs="Times New Roman"/>
          <w:sz w:val="32"/>
          <w:szCs w:val="32"/>
        </w:rPr>
        <w:t>工作中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主动</w:t>
      </w:r>
      <w:r>
        <w:rPr>
          <w:rFonts w:hint="eastAsia" w:ascii="仿宋" w:hAnsi="仿宋" w:eastAsia="仿宋" w:cs="Times New Roman"/>
          <w:sz w:val="32"/>
          <w:szCs w:val="32"/>
        </w:rPr>
        <w:t>性</w:t>
      </w:r>
      <w:r>
        <w:rPr>
          <w:rFonts w:ascii="仿宋" w:hAnsi="仿宋" w:eastAsia="仿宋" w:cs="Times New Roman"/>
          <w:sz w:val="32"/>
          <w:szCs w:val="32"/>
        </w:rPr>
        <w:t>不足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资产管理工作需要</w:t>
      </w:r>
      <w:r>
        <w:rPr>
          <w:rFonts w:ascii="仿宋" w:hAnsi="仿宋" w:eastAsia="仿宋" w:cs="Times New Roman"/>
          <w:sz w:val="32"/>
          <w:szCs w:val="32"/>
        </w:rPr>
        <w:t>早谋划、早启动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主动性不足，对</w:t>
      </w:r>
      <w:r>
        <w:rPr>
          <w:rFonts w:ascii="仿宋" w:hAnsi="仿宋" w:eastAsia="仿宋"/>
          <w:sz w:val="32"/>
          <w:szCs w:val="32"/>
        </w:rPr>
        <w:t>自己要求不高</w:t>
      </w:r>
      <w:r>
        <w:rPr>
          <w:rFonts w:hint="eastAsia" w:ascii="仿宋" w:hAnsi="仿宋" w:eastAsia="仿宋"/>
          <w:sz w:val="32"/>
          <w:szCs w:val="32"/>
        </w:rPr>
        <w:t>，存在“等靠要”的想法，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同时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对工作的预期判断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有误差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，推动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工作落实有待加强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。</w:t>
      </w:r>
    </w:p>
    <w:p>
      <w:pPr>
        <w:spacing w:line="520" w:lineRule="exact"/>
        <w:ind w:firstLine="640"/>
        <w:jc w:val="left"/>
        <w:rPr>
          <w:rFonts w:ascii="黑体" w:hAnsi="黑体" w:eastAsia="黑体" w:cs="仿宋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仿宋"/>
          <w:sz w:val="32"/>
          <w:szCs w:val="32"/>
          <w:shd w:val="clear" w:color="auto" w:fill="FFFFFF"/>
        </w:rPr>
        <w:t>五、202</w:t>
      </w:r>
      <w:r>
        <w:rPr>
          <w:rFonts w:hint="eastAsia" w:ascii="黑体" w:hAnsi="黑体" w:eastAsia="黑体" w:cs="仿宋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黑体" w:hAnsi="黑体" w:eastAsia="黑体" w:cs="仿宋"/>
          <w:sz w:val="32"/>
          <w:szCs w:val="32"/>
          <w:shd w:val="clear" w:color="auto" w:fill="FFFFFF"/>
        </w:rPr>
        <w:t>年工作主要思路</w:t>
      </w:r>
    </w:p>
    <w:p>
      <w:pPr>
        <w:spacing w:line="520" w:lineRule="exact"/>
        <w:ind w:firstLine="640"/>
        <w:jc w:val="left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将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围绕学院中心工作，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在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持续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压缩经费的条件下，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不断提高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资产管理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水平，同时加强自身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队伍和制度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建设。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主要工作思路，如下：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>
      <w:pPr>
        <w:pStyle w:val="8"/>
        <w:autoSpaceDE w:val="0"/>
        <w:autoSpaceDN w:val="0"/>
        <w:spacing w:line="520" w:lineRule="exact"/>
        <w:ind w:firstLine="640"/>
        <w:contextualSpacing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进一步</w:t>
      </w:r>
      <w:r>
        <w:rPr>
          <w:rFonts w:hint="eastAsia" w:ascii="仿宋" w:hAnsi="仿宋" w:eastAsia="仿宋" w:cs="仿宋"/>
          <w:sz w:val="32"/>
          <w:szCs w:val="32"/>
        </w:rPr>
        <w:t>将资产管理与财务工作有机融合，财务资产处</w:t>
      </w:r>
      <w:r>
        <w:rPr>
          <w:rFonts w:ascii="仿宋" w:hAnsi="仿宋" w:eastAsia="仿宋" w:cs="仿宋"/>
          <w:sz w:val="32"/>
          <w:szCs w:val="32"/>
        </w:rPr>
        <w:t>负责</w:t>
      </w:r>
      <w:r>
        <w:rPr>
          <w:rFonts w:hint="eastAsia" w:ascii="仿宋" w:hAnsi="仿宋" w:eastAsia="仿宋" w:cs="仿宋"/>
          <w:sz w:val="32"/>
          <w:szCs w:val="32"/>
        </w:rPr>
        <w:t>这两方面工作</w:t>
      </w:r>
      <w:r>
        <w:rPr>
          <w:rFonts w:ascii="仿宋" w:hAnsi="仿宋" w:eastAsia="仿宋" w:cs="仿宋"/>
          <w:sz w:val="32"/>
          <w:szCs w:val="32"/>
        </w:rPr>
        <w:t>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将部门预算</w:t>
      </w:r>
      <w:r>
        <w:rPr>
          <w:rFonts w:hint="eastAsia" w:ascii="仿宋" w:hAnsi="仿宋" w:eastAsia="仿宋" w:cs="仿宋"/>
          <w:sz w:val="32"/>
          <w:szCs w:val="32"/>
        </w:rPr>
        <w:t>执行</w:t>
      </w:r>
      <w:r>
        <w:rPr>
          <w:rFonts w:ascii="仿宋" w:hAnsi="仿宋" w:eastAsia="仿宋" w:cs="仿宋"/>
          <w:sz w:val="32"/>
          <w:szCs w:val="32"/>
        </w:rPr>
        <w:t>与</w:t>
      </w:r>
      <w:r>
        <w:rPr>
          <w:rFonts w:hint="eastAsia" w:ascii="仿宋" w:hAnsi="仿宋" w:eastAsia="仿宋" w:cs="仿宋"/>
          <w:sz w:val="32"/>
          <w:szCs w:val="32"/>
        </w:rPr>
        <w:t>设备购置、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招标</w:t>
      </w:r>
      <w:r>
        <w:rPr>
          <w:rFonts w:ascii="仿宋" w:hAnsi="仿宋" w:eastAsia="仿宋" w:cs="仿宋"/>
          <w:sz w:val="32"/>
          <w:szCs w:val="32"/>
        </w:rPr>
        <w:t>采购等工作</w:t>
      </w:r>
      <w:r>
        <w:rPr>
          <w:rFonts w:hint="eastAsia" w:ascii="仿宋" w:hAnsi="仿宋" w:eastAsia="仿宋" w:cs="仿宋"/>
          <w:sz w:val="32"/>
          <w:szCs w:val="32"/>
        </w:rPr>
        <w:t>统筹</w:t>
      </w:r>
      <w:r>
        <w:rPr>
          <w:rFonts w:ascii="仿宋" w:hAnsi="仿宋" w:eastAsia="仿宋" w:cs="仿宋"/>
          <w:sz w:val="32"/>
          <w:szCs w:val="32"/>
        </w:rPr>
        <w:t>推进</w:t>
      </w:r>
      <w:r>
        <w:rPr>
          <w:rFonts w:hint="eastAsia" w:ascii="仿宋" w:hAnsi="仿宋" w:eastAsia="仿宋" w:cs="仿宋"/>
          <w:sz w:val="32"/>
          <w:szCs w:val="32"/>
        </w:rPr>
        <w:t>，既</w:t>
      </w:r>
      <w:r>
        <w:rPr>
          <w:rFonts w:ascii="仿宋" w:hAnsi="仿宋" w:eastAsia="仿宋" w:cs="仿宋"/>
          <w:sz w:val="32"/>
          <w:szCs w:val="32"/>
        </w:rPr>
        <w:t>有利于预算执行也有利于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ascii="仿宋" w:hAnsi="仿宋" w:eastAsia="仿宋" w:cs="仿宋"/>
          <w:sz w:val="32"/>
          <w:szCs w:val="32"/>
        </w:rPr>
        <w:t>资产管理工作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2023年度施行效果比较理想，今年持续推动落实。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/>
          <w:sz w:val="32"/>
          <w:szCs w:val="32"/>
          <w:lang w:eastAsia="zh-CN"/>
        </w:rPr>
        <w:t>继续推进</w:t>
      </w:r>
      <w:r>
        <w:rPr>
          <w:rFonts w:ascii="仿宋" w:hAnsi="仿宋" w:eastAsia="仿宋"/>
          <w:sz w:val="32"/>
          <w:szCs w:val="32"/>
        </w:rPr>
        <w:t>资产</w:t>
      </w:r>
      <w:r>
        <w:rPr>
          <w:rFonts w:hint="eastAsia" w:ascii="仿宋" w:hAnsi="仿宋" w:eastAsia="仿宋"/>
          <w:sz w:val="32"/>
          <w:szCs w:val="32"/>
          <w:lang w:eastAsia="zh-CN"/>
        </w:rPr>
        <w:t>报废工作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2023年5月，学院向市教委申请将报废额度提高至500万元，同年11月，学院收到市教委批复，同意学院报废处置金额调整至500万元内，2024年学院将继续清理学院待报废资产。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/>
          <w:sz w:val="32"/>
          <w:szCs w:val="32"/>
        </w:rPr>
        <w:t>总之，自己在工作中还存在急躁</w:t>
      </w:r>
      <w:r>
        <w:rPr>
          <w:rFonts w:hint="eastAsia" w:ascii="仿宋" w:hAnsi="仿宋" w:eastAsia="仿宋"/>
          <w:sz w:val="32"/>
          <w:szCs w:val="32"/>
          <w:lang w:eastAsia="zh-CN"/>
        </w:rPr>
        <w:t>问题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</w:t>
      </w:r>
      <w:r>
        <w:rPr>
          <w:rFonts w:hint="eastAsia" w:ascii="仿宋" w:hAnsi="仿宋" w:eastAsia="仿宋" w:cs="仿宋"/>
          <w:sz w:val="32"/>
          <w:szCs w:val="32"/>
        </w:rPr>
        <w:t>在工作中总结经验、加强学习、提升能力，更好</w:t>
      </w:r>
      <w:r>
        <w:rPr>
          <w:rFonts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 xml:space="preserve">本职工作。 </w:t>
      </w:r>
      <w:r>
        <w:rPr>
          <w:rFonts w:ascii="仿宋" w:hAnsi="仿宋" w:eastAsia="仿宋" w:cs="仿宋"/>
          <w:color w:val="000000"/>
          <w:sz w:val="32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color w:val="000000"/>
          <w:sz w:val="32"/>
        </w:rPr>
        <w:t xml:space="preserve">                    </w:t>
      </w:r>
    </w:p>
    <w:p>
      <w:pPr>
        <w:spacing w:line="520" w:lineRule="exact"/>
        <w:ind w:firstLine="6080" w:firstLineChars="1900"/>
        <w:jc w:val="left"/>
        <w:rPr>
          <w:rFonts w:hint="default" w:ascii="仿宋_GB2312" w:hAnsi="仿宋_GB2312" w:eastAsia="仿宋" w:cs="仿宋_GB2312"/>
          <w:color w:val="000000"/>
          <w:sz w:val="32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</w:rPr>
        <w:t>20</w:t>
      </w:r>
      <w:r>
        <w:rPr>
          <w:rFonts w:hint="eastAsia" w:ascii="仿宋" w:hAnsi="仿宋" w:eastAsia="仿宋" w:cs="仿宋"/>
          <w:color w:val="000000"/>
          <w:sz w:val="32"/>
        </w:rPr>
        <w:t>2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</w:rPr>
        <w:t>．1．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</w:p>
    <w:sectPr>
      <w:footerReference r:id="rId3" w:type="default"/>
      <w:pgSz w:w="11906" w:h="16838"/>
      <w:pgMar w:top="1304" w:right="1588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2606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jk1M2Y1YTUyNzdkZjVlYjk3MjcyNzBlNmFmYWI3YzEifQ=="/>
  </w:docVars>
  <w:rsids>
    <w:rsidRoot w:val="00355B6F"/>
    <w:rsid w:val="00003102"/>
    <w:rsid w:val="00010877"/>
    <w:rsid w:val="0002043A"/>
    <w:rsid w:val="00023373"/>
    <w:rsid w:val="000255FE"/>
    <w:rsid w:val="000332BE"/>
    <w:rsid w:val="00040E88"/>
    <w:rsid w:val="00046DD1"/>
    <w:rsid w:val="00053288"/>
    <w:rsid w:val="00053391"/>
    <w:rsid w:val="00057562"/>
    <w:rsid w:val="000611DF"/>
    <w:rsid w:val="00062ADE"/>
    <w:rsid w:val="000806D5"/>
    <w:rsid w:val="0009113B"/>
    <w:rsid w:val="00092C9E"/>
    <w:rsid w:val="00095734"/>
    <w:rsid w:val="000A2A0E"/>
    <w:rsid w:val="000A65A6"/>
    <w:rsid w:val="000B2FEF"/>
    <w:rsid w:val="000B30DA"/>
    <w:rsid w:val="000C13D5"/>
    <w:rsid w:val="000C2D26"/>
    <w:rsid w:val="000C3CC3"/>
    <w:rsid w:val="000F7241"/>
    <w:rsid w:val="00104B9C"/>
    <w:rsid w:val="00126DA5"/>
    <w:rsid w:val="00130F09"/>
    <w:rsid w:val="001412EF"/>
    <w:rsid w:val="0015102A"/>
    <w:rsid w:val="00153912"/>
    <w:rsid w:val="00160171"/>
    <w:rsid w:val="001A33C5"/>
    <w:rsid w:val="001B09D9"/>
    <w:rsid w:val="001B69C7"/>
    <w:rsid w:val="001C35A3"/>
    <w:rsid w:val="001C6881"/>
    <w:rsid w:val="001D2DFB"/>
    <w:rsid w:val="001D4D8F"/>
    <w:rsid w:val="001D7262"/>
    <w:rsid w:val="001E2E39"/>
    <w:rsid w:val="001E467D"/>
    <w:rsid w:val="001E614E"/>
    <w:rsid w:val="001E6434"/>
    <w:rsid w:val="001F2D9D"/>
    <w:rsid w:val="001F7E4D"/>
    <w:rsid w:val="00202FA7"/>
    <w:rsid w:val="00211444"/>
    <w:rsid w:val="00211FFB"/>
    <w:rsid w:val="00212D21"/>
    <w:rsid w:val="00230435"/>
    <w:rsid w:val="00235169"/>
    <w:rsid w:val="002352AF"/>
    <w:rsid w:val="0023789F"/>
    <w:rsid w:val="002408DA"/>
    <w:rsid w:val="002524A5"/>
    <w:rsid w:val="00254FFB"/>
    <w:rsid w:val="00264081"/>
    <w:rsid w:val="00276567"/>
    <w:rsid w:val="0027758C"/>
    <w:rsid w:val="00280B16"/>
    <w:rsid w:val="00280C1A"/>
    <w:rsid w:val="002922AE"/>
    <w:rsid w:val="002C18AC"/>
    <w:rsid w:val="002C513F"/>
    <w:rsid w:val="002C7ADD"/>
    <w:rsid w:val="002D68DA"/>
    <w:rsid w:val="002E01A5"/>
    <w:rsid w:val="002E5F80"/>
    <w:rsid w:val="002F1636"/>
    <w:rsid w:val="002F4C1C"/>
    <w:rsid w:val="00310445"/>
    <w:rsid w:val="003264C2"/>
    <w:rsid w:val="003300C2"/>
    <w:rsid w:val="00332473"/>
    <w:rsid w:val="0033456F"/>
    <w:rsid w:val="00346045"/>
    <w:rsid w:val="00354D0B"/>
    <w:rsid w:val="00355A4A"/>
    <w:rsid w:val="00355B6F"/>
    <w:rsid w:val="00370E2E"/>
    <w:rsid w:val="003773C6"/>
    <w:rsid w:val="003922EB"/>
    <w:rsid w:val="00394069"/>
    <w:rsid w:val="00395361"/>
    <w:rsid w:val="003971FF"/>
    <w:rsid w:val="003A6B11"/>
    <w:rsid w:val="003B0339"/>
    <w:rsid w:val="003B122C"/>
    <w:rsid w:val="003B580E"/>
    <w:rsid w:val="003C017D"/>
    <w:rsid w:val="003C7BAC"/>
    <w:rsid w:val="003D418A"/>
    <w:rsid w:val="003E075A"/>
    <w:rsid w:val="003F17D6"/>
    <w:rsid w:val="00401ED4"/>
    <w:rsid w:val="00410304"/>
    <w:rsid w:val="004112A3"/>
    <w:rsid w:val="004178E6"/>
    <w:rsid w:val="00423BCF"/>
    <w:rsid w:val="00430D0B"/>
    <w:rsid w:val="00431640"/>
    <w:rsid w:val="004402CA"/>
    <w:rsid w:val="00440976"/>
    <w:rsid w:val="004437E1"/>
    <w:rsid w:val="00451542"/>
    <w:rsid w:val="00461C22"/>
    <w:rsid w:val="004630C6"/>
    <w:rsid w:val="00471654"/>
    <w:rsid w:val="0048617A"/>
    <w:rsid w:val="004929D1"/>
    <w:rsid w:val="00496E5E"/>
    <w:rsid w:val="004A4EA2"/>
    <w:rsid w:val="004B0177"/>
    <w:rsid w:val="004B6406"/>
    <w:rsid w:val="004C2BDA"/>
    <w:rsid w:val="004C404F"/>
    <w:rsid w:val="004D0C0F"/>
    <w:rsid w:val="004E5E8A"/>
    <w:rsid w:val="005156F3"/>
    <w:rsid w:val="0052514A"/>
    <w:rsid w:val="0057443E"/>
    <w:rsid w:val="00586467"/>
    <w:rsid w:val="005A4AA0"/>
    <w:rsid w:val="005B5DCE"/>
    <w:rsid w:val="005C4314"/>
    <w:rsid w:val="005D524A"/>
    <w:rsid w:val="005D64B9"/>
    <w:rsid w:val="005F091E"/>
    <w:rsid w:val="006150AA"/>
    <w:rsid w:val="006200B3"/>
    <w:rsid w:val="006353E1"/>
    <w:rsid w:val="00664831"/>
    <w:rsid w:val="00690331"/>
    <w:rsid w:val="006A2743"/>
    <w:rsid w:val="006B587B"/>
    <w:rsid w:val="006E5989"/>
    <w:rsid w:val="006E7AB1"/>
    <w:rsid w:val="006F5A80"/>
    <w:rsid w:val="007005D1"/>
    <w:rsid w:val="0070362A"/>
    <w:rsid w:val="00711C63"/>
    <w:rsid w:val="00711D18"/>
    <w:rsid w:val="007165B6"/>
    <w:rsid w:val="00722F75"/>
    <w:rsid w:val="007267B8"/>
    <w:rsid w:val="00732400"/>
    <w:rsid w:val="0073776F"/>
    <w:rsid w:val="007401E0"/>
    <w:rsid w:val="00742C85"/>
    <w:rsid w:val="00743DAD"/>
    <w:rsid w:val="00751F19"/>
    <w:rsid w:val="007675FC"/>
    <w:rsid w:val="00776746"/>
    <w:rsid w:val="00776D0F"/>
    <w:rsid w:val="007B70A6"/>
    <w:rsid w:val="007C687B"/>
    <w:rsid w:val="007D727D"/>
    <w:rsid w:val="007D78F5"/>
    <w:rsid w:val="007E09D4"/>
    <w:rsid w:val="00802E09"/>
    <w:rsid w:val="00803E34"/>
    <w:rsid w:val="008050AF"/>
    <w:rsid w:val="008068E0"/>
    <w:rsid w:val="00825B70"/>
    <w:rsid w:val="00837CAC"/>
    <w:rsid w:val="008426B0"/>
    <w:rsid w:val="00843577"/>
    <w:rsid w:val="00877753"/>
    <w:rsid w:val="00883C5B"/>
    <w:rsid w:val="0088733F"/>
    <w:rsid w:val="008940A2"/>
    <w:rsid w:val="008A0BAD"/>
    <w:rsid w:val="008B76E6"/>
    <w:rsid w:val="008C5FA1"/>
    <w:rsid w:val="008D65C1"/>
    <w:rsid w:val="008E0EE6"/>
    <w:rsid w:val="008F394E"/>
    <w:rsid w:val="008F39E9"/>
    <w:rsid w:val="008F5319"/>
    <w:rsid w:val="008F5E7A"/>
    <w:rsid w:val="008F684C"/>
    <w:rsid w:val="0092213D"/>
    <w:rsid w:val="0092299B"/>
    <w:rsid w:val="00933D8C"/>
    <w:rsid w:val="0093459E"/>
    <w:rsid w:val="0094029D"/>
    <w:rsid w:val="00962910"/>
    <w:rsid w:val="0096435F"/>
    <w:rsid w:val="00976ACB"/>
    <w:rsid w:val="009956FF"/>
    <w:rsid w:val="0099776A"/>
    <w:rsid w:val="009A26B2"/>
    <w:rsid w:val="009C4D3C"/>
    <w:rsid w:val="009E2C3E"/>
    <w:rsid w:val="00A02EDC"/>
    <w:rsid w:val="00A05343"/>
    <w:rsid w:val="00A35901"/>
    <w:rsid w:val="00A35E44"/>
    <w:rsid w:val="00A47588"/>
    <w:rsid w:val="00A50DDC"/>
    <w:rsid w:val="00A50FD8"/>
    <w:rsid w:val="00A53BB0"/>
    <w:rsid w:val="00A57216"/>
    <w:rsid w:val="00A71D8F"/>
    <w:rsid w:val="00A71F8E"/>
    <w:rsid w:val="00A825F3"/>
    <w:rsid w:val="00A9720E"/>
    <w:rsid w:val="00A97B83"/>
    <w:rsid w:val="00AC28D4"/>
    <w:rsid w:val="00AC301F"/>
    <w:rsid w:val="00AC612C"/>
    <w:rsid w:val="00AD0676"/>
    <w:rsid w:val="00AD6A6E"/>
    <w:rsid w:val="00AE4E6C"/>
    <w:rsid w:val="00B109ED"/>
    <w:rsid w:val="00B115F9"/>
    <w:rsid w:val="00B131A4"/>
    <w:rsid w:val="00B14A48"/>
    <w:rsid w:val="00B1642A"/>
    <w:rsid w:val="00B17937"/>
    <w:rsid w:val="00B20661"/>
    <w:rsid w:val="00B315DD"/>
    <w:rsid w:val="00B34DB3"/>
    <w:rsid w:val="00B41BA1"/>
    <w:rsid w:val="00B50606"/>
    <w:rsid w:val="00B65E09"/>
    <w:rsid w:val="00B65E0B"/>
    <w:rsid w:val="00BA11C0"/>
    <w:rsid w:val="00BA1267"/>
    <w:rsid w:val="00BA15F2"/>
    <w:rsid w:val="00BA1A19"/>
    <w:rsid w:val="00BB40CB"/>
    <w:rsid w:val="00BB7869"/>
    <w:rsid w:val="00BC146C"/>
    <w:rsid w:val="00BC68DB"/>
    <w:rsid w:val="00BD2F8B"/>
    <w:rsid w:val="00BD40E2"/>
    <w:rsid w:val="00BD411E"/>
    <w:rsid w:val="00BE1E10"/>
    <w:rsid w:val="00BF2447"/>
    <w:rsid w:val="00BF4A7A"/>
    <w:rsid w:val="00BF51D1"/>
    <w:rsid w:val="00BF52C2"/>
    <w:rsid w:val="00C15998"/>
    <w:rsid w:val="00C230D7"/>
    <w:rsid w:val="00C34F68"/>
    <w:rsid w:val="00C512AA"/>
    <w:rsid w:val="00C53342"/>
    <w:rsid w:val="00C53A54"/>
    <w:rsid w:val="00C5782B"/>
    <w:rsid w:val="00C721B5"/>
    <w:rsid w:val="00C83B19"/>
    <w:rsid w:val="00C930BE"/>
    <w:rsid w:val="00C95BCD"/>
    <w:rsid w:val="00CA3B42"/>
    <w:rsid w:val="00CB1470"/>
    <w:rsid w:val="00CB1ED9"/>
    <w:rsid w:val="00CB4D9D"/>
    <w:rsid w:val="00CB5EF1"/>
    <w:rsid w:val="00CD2D22"/>
    <w:rsid w:val="00CD68F2"/>
    <w:rsid w:val="00CF387C"/>
    <w:rsid w:val="00D00BCB"/>
    <w:rsid w:val="00D35E46"/>
    <w:rsid w:val="00D37303"/>
    <w:rsid w:val="00D63C92"/>
    <w:rsid w:val="00D760E4"/>
    <w:rsid w:val="00D974A8"/>
    <w:rsid w:val="00DC149F"/>
    <w:rsid w:val="00DD0E3F"/>
    <w:rsid w:val="00DD1716"/>
    <w:rsid w:val="00DE0EE0"/>
    <w:rsid w:val="00DE766C"/>
    <w:rsid w:val="00DF3911"/>
    <w:rsid w:val="00E10B40"/>
    <w:rsid w:val="00E146F9"/>
    <w:rsid w:val="00E20EF6"/>
    <w:rsid w:val="00E26EEF"/>
    <w:rsid w:val="00E317FA"/>
    <w:rsid w:val="00E347C3"/>
    <w:rsid w:val="00E524D9"/>
    <w:rsid w:val="00E6694B"/>
    <w:rsid w:val="00E7125F"/>
    <w:rsid w:val="00E87FAF"/>
    <w:rsid w:val="00E93936"/>
    <w:rsid w:val="00EA755F"/>
    <w:rsid w:val="00EE5CF2"/>
    <w:rsid w:val="00F03D30"/>
    <w:rsid w:val="00F369F9"/>
    <w:rsid w:val="00F63A0D"/>
    <w:rsid w:val="00F64A3C"/>
    <w:rsid w:val="00F759C5"/>
    <w:rsid w:val="00F87623"/>
    <w:rsid w:val="00F90A6F"/>
    <w:rsid w:val="00F913DF"/>
    <w:rsid w:val="00F9394E"/>
    <w:rsid w:val="00F97A7F"/>
    <w:rsid w:val="00FB1B8A"/>
    <w:rsid w:val="00FB47B2"/>
    <w:rsid w:val="00FB674C"/>
    <w:rsid w:val="00FC4588"/>
    <w:rsid w:val="00FD5106"/>
    <w:rsid w:val="00FD76D2"/>
    <w:rsid w:val="00FD7741"/>
    <w:rsid w:val="00FF7225"/>
    <w:rsid w:val="01951B0B"/>
    <w:rsid w:val="0A1C398A"/>
    <w:rsid w:val="0E062C73"/>
    <w:rsid w:val="11C701F0"/>
    <w:rsid w:val="14EB7563"/>
    <w:rsid w:val="1A73645E"/>
    <w:rsid w:val="28845B02"/>
    <w:rsid w:val="29EC25A5"/>
    <w:rsid w:val="2B2576D7"/>
    <w:rsid w:val="2BE14F28"/>
    <w:rsid w:val="2D220CB7"/>
    <w:rsid w:val="33D67F1A"/>
    <w:rsid w:val="3B3F16C0"/>
    <w:rsid w:val="3D5A13B1"/>
    <w:rsid w:val="3D676A49"/>
    <w:rsid w:val="3F6E335D"/>
    <w:rsid w:val="3FF53C7D"/>
    <w:rsid w:val="47362B2D"/>
    <w:rsid w:val="4ECE7660"/>
    <w:rsid w:val="4F15301E"/>
    <w:rsid w:val="4F4A531F"/>
    <w:rsid w:val="510A099B"/>
    <w:rsid w:val="52221E4F"/>
    <w:rsid w:val="52EA02D3"/>
    <w:rsid w:val="56C57239"/>
    <w:rsid w:val="5A036DA2"/>
    <w:rsid w:val="61483335"/>
    <w:rsid w:val="61EF48DA"/>
    <w:rsid w:val="63FA614B"/>
    <w:rsid w:val="6C501F23"/>
    <w:rsid w:val="6C630B27"/>
    <w:rsid w:val="717128A4"/>
    <w:rsid w:val="74134266"/>
    <w:rsid w:val="7B67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1273</Words>
  <Characters>1324</Characters>
  <Lines>60</Lines>
  <Paragraphs>36</Paragraphs>
  <TotalTime>19</TotalTime>
  <ScaleCrop>false</ScaleCrop>
  <LinksUpToDate>false</LinksUpToDate>
  <CharactersWithSpaces>2561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2018-01-15T12:04:00Z</dcterms:created>
  <dc:creator>Lenovo</dc:creator>
  <cp:lastModifiedBy>黄汉周</cp:lastModifiedBy>
  <cp:lastPrinted>2024-01-02T07:38:00Z</cp:lastPrinted>
  <dcterms:modified xsi:type="dcterms:W3CDTF">2024-01-16T05:55:38Z</dcterms:modified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7D5AD34F704A4A8EAC482AB8AFDA1900</vt:lpwstr>
  </property>
</Properties>
</file>