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w:t>
      </w:r>
      <w:r>
        <w:rPr>
          <w:rFonts w:hint="eastAsia" w:ascii="方正小标宋简体" w:hAnsi="方正小标宋简体" w:eastAsia="方正小标宋简体" w:cs="方正小标宋简体"/>
          <w:b w:val="0"/>
          <w:bCs w:val="0"/>
          <w:sz w:val="44"/>
          <w:szCs w:val="44"/>
        </w:rPr>
        <w:t>3</w:t>
      </w:r>
      <w:r>
        <w:rPr>
          <w:rFonts w:hint="eastAsia" w:ascii="方正小标宋简体" w:hAnsi="方正小标宋简体" w:eastAsia="方正小标宋简体" w:cs="方正小标宋简体"/>
          <w:b w:val="0"/>
          <w:bCs w:val="0"/>
          <w:sz w:val="44"/>
          <w:szCs w:val="44"/>
        </w:rPr>
        <w:t>年度个人述职报告</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华文楷体" w:hAnsi="华文楷体" w:eastAsia="华文楷体"/>
          <w:sz w:val="32"/>
          <w:szCs w:val="32"/>
        </w:rPr>
      </w:pPr>
      <w:r>
        <w:rPr>
          <w:rFonts w:hint="eastAsia" w:ascii="华文楷体" w:hAnsi="华文楷体" w:eastAsia="华文楷体"/>
          <w:sz w:val="32"/>
          <w:szCs w:val="32"/>
          <w:lang w:eastAsia="zh-CN"/>
        </w:rPr>
        <w:t>（</w:t>
      </w:r>
      <w:r>
        <w:rPr>
          <w:rFonts w:hint="eastAsia" w:ascii="华文楷体" w:hAnsi="华文楷体" w:eastAsia="华文楷体"/>
          <w:sz w:val="32"/>
          <w:szCs w:val="32"/>
        </w:rPr>
        <w:t xml:space="preserve">体育与艺术教育学院副院长 </w:t>
      </w:r>
      <w:r>
        <w:rPr>
          <w:rFonts w:ascii="华文楷体" w:hAnsi="华文楷体" w:eastAsia="华文楷体"/>
          <w:sz w:val="32"/>
          <w:szCs w:val="32"/>
        </w:rPr>
        <w:t xml:space="preserve"> </w:t>
      </w:r>
      <w:r>
        <w:rPr>
          <w:rFonts w:hint="eastAsia" w:ascii="华文楷体" w:hAnsi="华文楷体" w:eastAsia="华文楷体"/>
          <w:sz w:val="32"/>
          <w:szCs w:val="32"/>
        </w:rPr>
        <w:t>赵楚</w:t>
      </w:r>
      <w:r>
        <w:rPr>
          <w:rFonts w:hint="eastAsia" w:ascii="华文楷体" w:hAnsi="华文楷体" w:eastAsia="华文楷体"/>
          <w:sz w:val="32"/>
          <w:szCs w:val="32"/>
          <w:lang w:eastAsia="zh-CN"/>
        </w:rPr>
        <w:t>）</w:t>
      </w:r>
      <w:r>
        <w:rPr>
          <w:rFonts w:ascii="华文楷体" w:hAnsi="华文楷体" w:eastAsia="华文楷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2023年是繁忙充实的一年，在这一年我始终本着“对岗位业务负责、对教学任务负责”的原则，以学员为本，辅助二级学院院长进行教学业务推进，努力工作，积极进取。在各级领导及同事的关心、帮助与支持下圆满地完成了各项工作，思想上有了很大提升，能力上得到了有效锻炼，工作上取得了显著成效。总结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述德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1</w:t>
      </w:r>
      <w:r>
        <w:rPr>
          <w:rFonts w:ascii="华文仿宋" w:hAnsi="华文仿宋" w:eastAsia="华文仿宋"/>
          <w:sz w:val="32"/>
          <w:szCs w:val="32"/>
        </w:rPr>
        <w:t>.</w:t>
      </w:r>
      <w:r>
        <w:rPr>
          <w:rFonts w:hint="eastAsia" w:ascii="华文仿宋" w:hAnsi="华文仿宋" w:eastAsia="华文仿宋"/>
          <w:sz w:val="32"/>
          <w:szCs w:val="32"/>
        </w:rPr>
        <w:t>严格执行各级党组织带领下的学习制度。</w:t>
      </w:r>
    </w:p>
    <w:p>
      <w:pPr>
        <w:keepNext w:val="0"/>
        <w:keepLines w:val="0"/>
        <w:pageBreakBefore w:val="0"/>
        <w:widowControl w:val="0"/>
        <w:kinsoku/>
        <w:wordWrap/>
        <w:overflowPunct/>
        <w:topLinePunct w:val="0"/>
        <w:autoSpaceDE/>
        <w:autoSpaceDN/>
        <w:bidi w:val="0"/>
        <w:adjustRightInd w:val="0"/>
        <w:snapToGrid w:val="0"/>
        <w:spacing w:line="560" w:lineRule="exact"/>
        <w:ind w:firstLine="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学习贯彻习近平新时代中国特色社会主义思想和习近平总书记对北京重要讲话精神，贯彻落实习近平总书记重要批示指示精神，深入学习贯彻党的二十大精神。读原著、学原文、悟原理，感悟领袖思想博大精深及浓浓的家国情怀，以学铸魂、以学增智、以学正风、以学促干。</w:t>
      </w:r>
    </w:p>
    <w:p>
      <w:pPr>
        <w:pStyle w:val="8"/>
        <w:keepNext w:val="0"/>
        <w:keepLines w:val="0"/>
        <w:pageBreakBefore w:val="0"/>
        <w:widowControl w:val="0"/>
        <w:kinsoku/>
        <w:wordWrap/>
        <w:overflowPunct/>
        <w:topLinePunct w:val="0"/>
        <w:autoSpaceDE/>
        <w:autoSpaceDN/>
        <w:bidi w:val="0"/>
        <w:adjustRightInd w:val="0"/>
        <w:snapToGrid w:val="0"/>
        <w:spacing w:line="560" w:lineRule="exact"/>
        <w:ind w:left="200" w:firstLine="320" w:firstLineChars="100"/>
        <w:jc w:val="left"/>
        <w:textAlignment w:val="auto"/>
        <w:rPr>
          <w:rFonts w:ascii="华文仿宋" w:hAnsi="华文仿宋" w:eastAsia="华文仿宋"/>
          <w:sz w:val="32"/>
          <w:szCs w:val="32"/>
        </w:rPr>
      </w:pPr>
      <w:r>
        <w:rPr>
          <w:rFonts w:hint="eastAsia" w:ascii="华文仿宋" w:hAnsi="华文仿宋" w:eastAsia="华文仿宋"/>
          <w:sz w:val="32"/>
          <w:szCs w:val="32"/>
        </w:rPr>
        <w:t>2</w:t>
      </w:r>
      <w:r>
        <w:rPr>
          <w:rFonts w:ascii="华文仿宋" w:hAnsi="华文仿宋" w:eastAsia="华文仿宋"/>
          <w:sz w:val="32"/>
          <w:szCs w:val="32"/>
        </w:rPr>
        <w:t>.</w:t>
      </w:r>
      <w:r>
        <w:rPr>
          <w:rFonts w:hint="eastAsia" w:ascii="华文仿宋" w:hAnsi="华文仿宋" w:eastAsia="华文仿宋"/>
          <w:sz w:val="32"/>
          <w:szCs w:val="32"/>
        </w:rPr>
        <w:t>提升理论素养，坚定理想信念。</w:t>
      </w:r>
    </w:p>
    <w:p>
      <w:pPr>
        <w:keepNext w:val="0"/>
        <w:keepLines w:val="0"/>
        <w:pageBreakBefore w:val="0"/>
        <w:widowControl w:val="0"/>
        <w:kinsoku/>
        <w:wordWrap/>
        <w:overflowPunct/>
        <w:topLinePunct w:val="0"/>
        <w:autoSpaceDE/>
        <w:autoSpaceDN/>
        <w:bidi w:val="0"/>
        <w:adjustRightInd w:val="0"/>
        <w:snapToGrid w:val="0"/>
        <w:spacing w:line="560" w:lineRule="exact"/>
        <w:ind w:firstLine="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在学习和工作中不断坚定理想信念、遵守政治纪律和政治规矩，深刻认识“两个确立”决定性意义，树牢“四个意识”、坚定“四个自信”、做到“两个维护”，坚守忠诚老实、公道正派、实事求是、清正廉洁等价值观，加强品德修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3</w:t>
      </w:r>
      <w:r>
        <w:rPr>
          <w:rFonts w:ascii="华文仿宋" w:hAnsi="华文仿宋" w:eastAsia="华文仿宋"/>
          <w:sz w:val="32"/>
          <w:szCs w:val="32"/>
        </w:rPr>
        <w:t>.</w:t>
      </w:r>
      <w:r>
        <w:rPr>
          <w:rFonts w:hint="eastAsia" w:ascii="华文仿宋" w:hAnsi="华文仿宋" w:eastAsia="华文仿宋"/>
          <w:sz w:val="32"/>
          <w:szCs w:val="32"/>
        </w:rPr>
        <w:t>强化制度意识，提高制度执行力和治理能力。不断地优化自己对于国家体育美育工作的相关要求、学院总体要求与布局的理解，持续保持对于教师继续教育工作的全情投入，坚守对于教学工作的初心和热爱，用实际行动践行教学副院长的工作职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二、述职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（一）年度重点目标任务完成情况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1.抓好高质量项目助推高质量发展。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以高质量培训北京市体育美育教师培训项目班65个、参训学员1500名。其中包括13个专题培训项目的方案评审、开班典礼和启动推进以及结业验收；3个第三轮“通州名师工作市的立项、组班、招生和启动推进；15个第三期“协同创新学校计划”项目班简案论证、实地调研、方案评审和启动推进；3个“2023级优秀青年教师素质提升项目”招生；7个新任教师培训项目、2个优秀青年骨干计划项目、3个市级骨干高研班以及2个卓越计划工作室项目的满意度评价、结业和评审验收等工作，以及其余延续项目的教学常规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2</w:t>
      </w:r>
      <w:r>
        <w:rPr>
          <w:rFonts w:ascii="华文仿宋" w:hAnsi="华文仿宋" w:eastAsia="华文仿宋"/>
          <w:sz w:val="32"/>
          <w:szCs w:val="32"/>
        </w:rPr>
        <w:t>.</w:t>
      </w:r>
      <w:r>
        <w:rPr>
          <w:rFonts w:hint="eastAsia" w:ascii="华文仿宋" w:hAnsi="华文仿宋" w:eastAsia="华文仿宋"/>
          <w:sz w:val="32"/>
          <w:szCs w:val="32"/>
        </w:rPr>
        <w:t>抓好高质量教学助推高质量发展。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做好各项学历教育和“教非所学”二学历教学管理工作。完成4个“教非所学”二学历教学班85人、3个学历教育班97人的教育教学任务。抓好日常教学常规、课表报送等工作，完成学生评优、毕业生评优和班主任评优纸、毕业生工作，积极组织书法二学历教育2023年招生；指导的4名学生获得第十一届北京市大学生书法大赛一二三等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ascii="华文仿宋" w:hAnsi="华文仿宋" w:eastAsia="华文仿宋"/>
          <w:sz w:val="32"/>
          <w:szCs w:val="32"/>
        </w:rPr>
        <w:t>3.</w:t>
      </w:r>
      <w:r>
        <w:rPr>
          <w:rFonts w:hint="eastAsia" w:ascii="华文仿宋" w:hAnsi="华文仿宋" w:eastAsia="华文仿宋"/>
          <w:sz w:val="32"/>
          <w:szCs w:val="32"/>
        </w:rPr>
        <w:t>专业做好市教委委托艺术专项。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完成市教委体卫艺处委托的 “美育 美韵 美德——2023年北京市中小学艺术教师教学能力提升与技能展示活动”项目，活动面向全市艺术教师，并作为7</w:t>
      </w:r>
      <w:r>
        <w:rPr>
          <w:rFonts w:ascii="华文仿宋" w:hAnsi="华文仿宋" w:eastAsia="华文仿宋"/>
          <w:sz w:val="32"/>
          <w:szCs w:val="32"/>
        </w:rPr>
        <w:t>0</w:t>
      </w:r>
      <w:r>
        <w:rPr>
          <w:rFonts w:hint="eastAsia" w:ascii="华文仿宋" w:hAnsi="华文仿宋" w:eastAsia="华文仿宋"/>
          <w:sz w:val="32"/>
          <w:szCs w:val="32"/>
        </w:rPr>
        <w:t>年院庆活动的两个部分，成功举办2023年北京市中小学教师优秀艺术作品展演和作品展览活动，完成528节市级艺术优课评选，513个艺术优创作品评选。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（二）制度执行情况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1.对上级以及学院重要制度文件进行认真学习和传达，并及时加以布置贯彻落实,有强烈的制度意识,坚决维护制度权威,严格遵守中国特色社会主义根本制度、基本制度、重要制度;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2.对于分管的教学工作，努力促使自己从制度上思考把握问题,运用制度谋事干事,在相应的教育教学制度轨道上推进工作，在教务处、二级学院的班子的带领下严格抓好各项制度的执行。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（三）其他工作完成情况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1</w:t>
      </w:r>
      <w:r>
        <w:rPr>
          <w:rFonts w:ascii="华文仿宋" w:hAnsi="华文仿宋" w:eastAsia="华文仿宋"/>
          <w:sz w:val="32"/>
          <w:szCs w:val="32"/>
        </w:rPr>
        <w:t>.</w:t>
      </w:r>
      <w:r>
        <w:rPr>
          <w:rFonts w:hint="eastAsia" w:ascii="华文仿宋" w:hAnsi="华文仿宋" w:eastAsia="华文仿宋"/>
          <w:sz w:val="32"/>
          <w:szCs w:val="32"/>
        </w:rPr>
        <w:t>在教务处的带领下完成“一师一优课”的课程建设相关任务，共有8门课程通过学院评审，加上教授课程共1</w:t>
      </w:r>
      <w:r>
        <w:rPr>
          <w:rFonts w:ascii="华文仿宋" w:hAnsi="华文仿宋" w:eastAsia="华文仿宋"/>
          <w:sz w:val="32"/>
          <w:szCs w:val="32"/>
        </w:rPr>
        <w:t>0</w:t>
      </w:r>
      <w:r>
        <w:rPr>
          <w:rFonts w:hint="eastAsia" w:ascii="华文仿宋" w:hAnsi="华文仿宋" w:eastAsia="华文仿宋"/>
          <w:sz w:val="32"/>
          <w:szCs w:val="32"/>
        </w:rPr>
        <w:t>门课程将进行下一步的课程录制。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2</w:t>
      </w:r>
      <w:r>
        <w:rPr>
          <w:rFonts w:ascii="华文仿宋" w:hAnsi="华文仿宋" w:eastAsia="华文仿宋"/>
          <w:sz w:val="32"/>
          <w:szCs w:val="32"/>
        </w:rPr>
        <w:t>.</w:t>
      </w:r>
      <w:r>
        <w:rPr>
          <w:rFonts w:hint="eastAsia" w:ascii="华文仿宋" w:hAnsi="华文仿宋" w:eastAsia="华文仿宋"/>
          <w:sz w:val="32"/>
          <w:szCs w:val="32"/>
        </w:rPr>
        <w:t>在教务处布置下完成教学督导、二学历专业加试、学员课题结题等任务。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ascii="华文仿宋" w:hAnsi="华文仿宋" w:eastAsia="华文仿宋"/>
          <w:sz w:val="32"/>
          <w:szCs w:val="32"/>
        </w:rPr>
        <w:t>3.</w:t>
      </w:r>
      <w:r>
        <w:rPr>
          <w:rFonts w:hint="eastAsia" w:ascii="华文仿宋" w:hAnsi="华文仿宋" w:eastAsia="华文仿宋"/>
          <w:sz w:val="32"/>
          <w:szCs w:val="32"/>
        </w:rPr>
        <w:t>配合各职能部门完成中考改革质量月调研活动总结、7</w:t>
      </w:r>
      <w:r>
        <w:rPr>
          <w:rFonts w:ascii="华文仿宋" w:hAnsi="华文仿宋" w:eastAsia="华文仿宋"/>
          <w:sz w:val="32"/>
          <w:szCs w:val="32"/>
        </w:rPr>
        <w:t>0</w:t>
      </w:r>
      <w:r>
        <w:rPr>
          <w:rFonts w:hint="eastAsia" w:ascii="华文仿宋" w:hAnsi="华文仿宋" w:eastAsia="华文仿宋"/>
          <w:sz w:val="32"/>
          <w:szCs w:val="32"/>
        </w:rPr>
        <w:t>年院庆杰出校友信息传达、市全员实训优秀成果评选等相关任务。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ascii="华文仿宋" w:hAnsi="华文仿宋" w:eastAsia="华文仿宋"/>
          <w:sz w:val="32"/>
          <w:szCs w:val="32"/>
        </w:rPr>
        <w:t>4.</w:t>
      </w:r>
      <w:r>
        <w:rPr>
          <w:rFonts w:hint="eastAsia" w:ascii="华文仿宋" w:hAnsi="华文仿宋" w:eastAsia="华文仿宋"/>
          <w:sz w:val="32"/>
          <w:szCs w:val="32"/>
        </w:rPr>
        <w:t>完成2</w:t>
      </w:r>
      <w:r>
        <w:rPr>
          <w:rFonts w:ascii="华文仿宋" w:hAnsi="华文仿宋" w:eastAsia="华文仿宋"/>
          <w:sz w:val="32"/>
          <w:szCs w:val="32"/>
        </w:rPr>
        <w:t>024</w:t>
      </w:r>
      <w:r>
        <w:rPr>
          <w:rFonts w:hint="eastAsia" w:ascii="华文仿宋" w:hAnsi="华文仿宋" w:eastAsia="华文仿宋"/>
          <w:sz w:val="32"/>
          <w:szCs w:val="32"/>
        </w:rPr>
        <w:t>年1</w:t>
      </w:r>
      <w:r>
        <w:rPr>
          <w:rFonts w:ascii="华文仿宋" w:hAnsi="华文仿宋" w:eastAsia="华文仿宋"/>
          <w:sz w:val="32"/>
          <w:szCs w:val="32"/>
        </w:rPr>
        <w:t>8</w:t>
      </w:r>
      <w:r>
        <w:rPr>
          <w:rFonts w:hint="eastAsia" w:ascii="华文仿宋" w:hAnsi="华文仿宋" w:eastAsia="华文仿宋"/>
          <w:sz w:val="32"/>
          <w:szCs w:val="32"/>
        </w:rPr>
        <w:t>个专题培训项目、3个特级教师工作室的招生工作。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5</w:t>
      </w:r>
      <w:r>
        <w:rPr>
          <w:rFonts w:ascii="华文仿宋" w:hAnsi="华文仿宋" w:eastAsia="华文仿宋"/>
          <w:sz w:val="32"/>
          <w:szCs w:val="32"/>
        </w:rPr>
        <w:t>.</w:t>
      </w:r>
      <w:r>
        <w:rPr>
          <w:rFonts w:hint="eastAsia" w:ascii="华文仿宋" w:hAnsi="华文仿宋" w:eastAsia="华文仿宋"/>
          <w:sz w:val="32"/>
          <w:szCs w:val="32"/>
        </w:rPr>
        <w:t xml:space="preserve"> </w:t>
      </w:r>
      <w:r>
        <w:rPr>
          <w:rFonts w:hint="eastAsia" w:ascii="华文仿宋" w:hAnsi="华文仿宋" w:eastAsia="华文仿宋"/>
          <w:sz w:val="32"/>
          <w:szCs w:val="32"/>
        </w:rPr>
        <w:t>完成音乐学科市级骨干高级研修班、教研员高级研修班的负责人工作和其他专业教学工作。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三、述廉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在工作中严格要求自己，从小事小节上加强约束、规范自己，不断增强纪律和规矩意识，在思想上、政治上、行动上自觉同党中央和院党委、二级学院党总支保持高度一致，认真执行集体领导和个人分工负责相结合的工作制度，积极主动地开展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始终把履行“一岗双责”作为一种政治意识和大局意识贯穿于日常工作之中，在安排部署业务工作的同时，不忘党风廉政建设， 自觉遵规守纪，时刻保持清醒头脑，自觉遵守廉政准则，严以律己、清正廉洁。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四、存在的问题和不足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1.要再进一步周密仔细些，多些大局观，解决复杂问题的能力需提升。我院教学管理岗位事务较繁杂，以后要不断学习、提升政治大局观，在多干实干中积累经验和提升工作能力。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2．加强与高等学校同行和学术行业内同仁的交流，拓宽视野和工作思路，加强专业工作的理论学习和思考。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3．在完善自身修养、专业提升方面，仍需进一步克服完成工作后的疲惫及懈怠，坚持与勤奋并举。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2024年</w:t>
      </w:r>
      <w:r>
        <w:rPr>
          <w:rFonts w:ascii="黑体" w:hAnsi="黑体" w:eastAsia="黑体"/>
          <w:sz w:val="32"/>
          <w:szCs w:val="32"/>
        </w:rPr>
        <w:t>工作主要思路</w:t>
      </w:r>
      <w:r>
        <w:rPr>
          <w:rFonts w:hint="eastAsia" w:ascii="黑体" w:hAnsi="黑体" w:eastAsia="黑体"/>
          <w:sz w:val="32"/>
          <w:szCs w:val="32"/>
        </w:rPr>
        <w:t>和重点目标任务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华文仿宋" w:hAnsi="华文仿宋" w:eastAsia="华文仿宋"/>
          <w:sz w:val="32"/>
          <w:szCs w:val="32"/>
        </w:rPr>
      </w:pPr>
      <w:r>
        <w:rPr>
          <w:rFonts w:hint="eastAsia" w:ascii="华文仿宋" w:hAnsi="华文仿宋" w:eastAsia="华文仿宋"/>
          <w:sz w:val="32"/>
          <w:szCs w:val="32"/>
        </w:rPr>
        <w:t>1、要继续加强理论知识学习，包括各种政治文件和中华传统思想文化的学习，不断提高党性修养和业务修养，继续坚持踏实肯干的工作作风，奋发努力，爱岗敬业、履行职责做好各项本职工作。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2</w:t>
      </w:r>
      <w:r>
        <w:rPr>
          <w:rFonts w:ascii="华文仿宋" w:hAnsi="华文仿宋" w:eastAsia="华文仿宋"/>
          <w:sz w:val="32"/>
          <w:szCs w:val="32"/>
        </w:rPr>
        <w:t>.</w:t>
      </w:r>
      <w:r>
        <w:rPr>
          <w:rFonts w:hint="eastAsia" w:ascii="华文仿宋" w:hAnsi="华文仿宋" w:eastAsia="华文仿宋"/>
          <w:sz w:val="32"/>
          <w:szCs w:val="32"/>
        </w:rPr>
        <w:t>分管的二级学院教学工作中，在院各级党委、教务处的引领指导下，以北京市和学院“十四五”规划确立的中小学教师培训新发展体系为目标，聚焦体育美育教师专业发展，贯彻体育美育的新发展理念、不断推动体育美育教师教育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华文仿宋" w:hAnsi="华文仿宋" w:eastAsia="华文仿宋"/>
          <w:sz w:val="32"/>
          <w:szCs w:val="32"/>
        </w:rPr>
      </w:pPr>
      <w:r>
        <w:rPr>
          <w:rFonts w:hint="eastAsia" w:ascii="华文仿宋" w:hAnsi="华文仿宋" w:eastAsia="华文仿宋"/>
          <w:sz w:val="32"/>
          <w:szCs w:val="32"/>
        </w:rPr>
        <w:t>3</w:t>
      </w:r>
      <w:r>
        <w:rPr>
          <w:rFonts w:ascii="华文仿宋" w:hAnsi="华文仿宋" w:eastAsia="华文仿宋"/>
          <w:sz w:val="32"/>
          <w:szCs w:val="32"/>
        </w:rPr>
        <w:t>.</w:t>
      </w:r>
      <w:r>
        <w:rPr>
          <w:rFonts w:hint="eastAsia" w:ascii="华文仿宋" w:hAnsi="华文仿宋" w:eastAsia="华文仿宋"/>
          <w:sz w:val="32"/>
          <w:szCs w:val="32"/>
        </w:rPr>
        <w:t>要继续集中二级学院教师们的智慧，在院长、书记的带领下积极引导教师们对于教学工作的热情，发掘自身的潜力，把教务教学工作进一步开展得更好。</w:t>
      </w:r>
    </w:p>
    <w:p>
      <w:pPr>
        <w:keepNext w:val="0"/>
        <w:keepLines w:val="0"/>
        <w:pageBreakBefore w:val="0"/>
        <w:widowControl w:val="0"/>
        <w:kinsoku/>
        <w:wordWrap/>
        <w:overflowPunct/>
        <w:topLinePunct w:val="0"/>
        <w:autoSpaceDE/>
        <w:autoSpaceDN/>
        <w:bidi w:val="0"/>
        <w:spacing w:line="560" w:lineRule="exact"/>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031C5C"/>
    <w:rsid w:val="00031C5C"/>
    <w:rsid w:val="00187A83"/>
    <w:rsid w:val="00234D01"/>
    <w:rsid w:val="00460DFE"/>
    <w:rsid w:val="004A4011"/>
    <w:rsid w:val="00547D28"/>
    <w:rsid w:val="00674769"/>
    <w:rsid w:val="006C32F6"/>
    <w:rsid w:val="00857006"/>
    <w:rsid w:val="00905F60"/>
    <w:rsid w:val="00A83556"/>
    <w:rsid w:val="00AB7F6E"/>
    <w:rsid w:val="00DE60DB"/>
    <w:rsid w:val="7A0E2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1132</Words>
  <Characters>1155</Characters>
  <Lines>57</Lines>
  <Paragraphs>37</Paragraphs>
  <TotalTime>75</TotalTime>
  <ScaleCrop>false</ScaleCrop>
  <LinksUpToDate>false</LinksUpToDate>
  <CharactersWithSpaces>2250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2023-12-31T13:32:00Z</dcterms:created>
  <dc:creator>楚 赵</dc:creator>
  <cp:lastModifiedBy>黄汉周</cp:lastModifiedBy>
  <dcterms:modified xsi:type="dcterms:W3CDTF">2024-01-16T06:08:44Z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F5009C5CB1CC45B1BA7B917EC1526D2C_12</vt:lpwstr>
  </property>
</Properties>
</file>