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bCs/>
          <w:sz w:val="32"/>
          <w:szCs w:val="32"/>
        </w:rPr>
      </w:pPr>
    </w:p>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
          <w:sz w:val="32"/>
          <w:szCs w:val="32"/>
        </w:rPr>
        <w:t>人文与外语教育学院</w:t>
      </w:r>
      <w:r>
        <w:rPr>
          <w:rFonts w:hint="eastAsia" w:eastAsia="楷体"/>
          <w:sz w:val="32"/>
          <w:szCs w:val="32"/>
          <w:lang w:val="en-US" w:eastAsia="zh-CN"/>
        </w:rPr>
        <w:t>党总支副书记、</w:t>
      </w:r>
      <w:r>
        <w:rPr>
          <w:rFonts w:hint="eastAsia" w:eastAsia="楷体_GB2312"/>
          <w:sz w:val="32"/>
          <w:szCs w:val="32"/>
        </w:rPr>
        <w:t>院长</w:t>
      </w:r>
      <w:bookmarkStart w:id="0" w:name="_GoBack"/>
      <w:bookmarkEnd w:id="0"/>
      <w:r>
        <w:rPr>
          <w:rFonts w:eastAsia="楷体_GB2312"/>
          <w:sz w:val="32"/>
          <w:szCs w:val="32"/>
        </w:rPr>
        <w:t xml:space="preserve"> </w:t>
      </w:r>
      <w:r>
        <w:rPr>
          <w:rFonts w:hint="eastAsia" w:eastAsia="楷体_GB2312"/>
          <w:sz w:val="32"/>
          <w:szCs w:val="32"/>
        </w:rPr>
        <w:t>邸磊</w:t>
      </w:r>
      <w:r>
        <w:rPr>
          <w:rFonts w:eastAsia="楷体"/>
          <w:sz w:val="32"/>
          <w:szCs w:val="32"/>
        </w:rPr>
        <w:t>）</w:t>
      </w:r>
    </w:p>
    <w:p>
      <w:pPr>
        <w:spacing w:line="540" w:lineRule="exact"/>
        <w:ind w:firstLine="640" w:firstLineChars="200"/>
        <w:jc w:val="center"/>
        <w:rPr>
          <w:rFonts w:eastAsia="楷体"/>
          <w:sz w:val="32"/>
          <w:szCs w:val="32"/>
        </w:rPr>
      </w:pPr>
    </w:p>
    <w:p>
      <w:pPr>
        <w:spacing w:line="540" w:lineRule="exact"/>
        <w:ind w:firstLine="640" w:firstLineChars="200"/>
        <w:jc w:val="left"/>
        <w:rPr>
          <w:rFonts w:eastAsia="黑体"/>
          <w:sz w:val="32"/>
          <w:szCs w:val="32"/>
        </w:rPr>
      </w:pPr>
      <w:r>
        <w:rPr>
          <w:rFonts w:eastAsia="黑体"/>
          <w:sz w:val="32"/>
          <w:szCs w:val="32"/>
        </w:rPr>
        <w:t>一、述德</w:t>
      </w:r>
    </w:p>
    <w:p>
      <w:pPr>
        <w:spacing w:line="300" w:lineRule="auto"/>
        <w:ind w:firstLine="640" w:firstLineChars="200"/>
        <w:jc w:val="left"/>
        <w:rPr>
          <w:rFonts w:eastAsia="黑体"/>
          <w:sz w:val="32"/>
          <w:szCs w:val="32"/>
        </w:rPr>
      </w:pPr>
      <w:r>
        <w:rPr>
          <w:rFonts w:hint="eastAsia" w:eastAsia="仿宋_GB2312"/>
          <w:color w:val="000000" w:themeColor="text1"/>
          <w:sz w:val="32"/>
          <w:szCs w:val="32"/>
          <w14:textFill>
            <w14:solidFill>
              <w14:schemeClr w14:val="tx1"/>
            </w14:solidFill>
          </w14:textFill>
        </w:rPr>
        <w:t>积极投入学习贯彻习近平新时代中国特色社会主义思想主题教育，学习贯彻党的二十大精神、习近平文化思想和总书记关于教育的重要论述，不断增强“四个意识”，坚定“四个自信”，做到“两个维护”，努力提高政治站位，不忘初心、牢记使命，谦虚谨慎、艰苦奋斗，敢于斗争、善于斗争。牢记第一身份是党员，和班子成员一道落实党政联席会议制度，在学科创新平台建设、一师一优课和精品课程建设、中华优秀传统文化教育及培训课程研发中发挥好作为党总支副书记、历史系党支部书记的职责和党员的先锋模范作用，引领教师开展高质量培训、示范性培训，全力支持中小学语文、历史和英语教师专业发展。</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（一）年度重点目标任务完成情况</w:t>
      </w:r>
    </w:p>
    <w:p>
      <w:pPr>
        <w:spacing w:line="300" w:lineRule="auto"/>
        <w:ind w:firstLine="643" w:firstLineChars="200"/>
        <w:jc w:val="left"/>
        <w:rPr>
          <w:rFonts w:ascii="仿宋_GB2312" w:eastAsia="仿宋_GB2312"/>
          <w:sz w:val="32"/>
          <w:szCs w:val="30"/>
        </w:rPr>
      </w:pPr>
      <w:r>
        <w:rPr>
          <w:rFonts w:hint="eastAsia" w:ascii="仿宋_GB2312" w:eastAsia="仿宋_GB2312"/>
          <w:b/>
          <w:bCs/>
          <w:sz w:val="32"/>
          <w:szCs w:val="30"/>
        </w:rPr>
        <w:t>1.把握方向做好培训主业，贯彻落实学院第四次党员代表大会精神和“十四五”规划。</w:t>
      </w:r>
      <w:r>
        <w:rPr>
          <w:rFonts w:hint="eastAsia" w:ascii="仿宋_GB2312" w:eastAsia="仿宋_GB2312"/>
          <w:sz w:val="32"/>
          <w:szCs w:val="30"/>
        </w:rPr>
        <w:t>2023年组织人文与外语教育学院全体教师共开展各类继续教育培训项目79个，共培训学员1956人；教师第二学历教育7个班，共有学员138人。培训主题聚焦基础教育课程教学改革，以学员为中心凸显培养教师人文素养。本年度结业项目4</w:t>
      </w:r>
      <w:r>
        <w:rPr>
          <w:rFonts w:ascii="仿宋_GB2312" w:eastAsia="仿宋_GB2312"/>
          <w:sz w:val="32"/>
          <w:szCs w:val="30"/>
        </w:rPr>
        <w:t>2</w:t>
      </w:r>
      <w:r>
        <w:rPr>
          <w:rFonts w:hint="eastAsia" w:ascii="仿宋_GB2312" w:eastAsia="仿宋_GB2312"/>
          <w:sz w:val="32"/>
          <w:szCs w:val="30"/>
        </w:rPr>
        <w:t>个，根据第三方对其中3</w:t>
      </w:r>
      <w:r>
        <w:rPr>
          <w:rFonts w:ascii="仿宋_GB2312" w:eastAsia="仿宋_GB2312"/>
          <w:sz w:val="32"/>
          <w:szCs w:val="30"/>
        </w:rPr>
        <w:t>5</w:t>
      </w:r>
      <w:r>
        <w:rPr>
          <w:rFonts w:hint="eastAsia" w:ascii="仿宋_GB2312" w:eastAsia="仿宋_GB2312"/>
          <w:sz w:val="32"/>
          <w:szCs w:val="30"/>
        </w:rPr>
        <w:t>个项目的评价反馈，非常满意率在9</w:t>
      </w:r>
      <w:r>
        <w:rPr>
          <w:rFonts w:ascii="仿宋_GB2312" w:eastAsia="仿宋_GB2312"/>
          <w:sz w:val="32"/>
          <w:szCs w:val="30"/>
        </w:rPr>
        <w:t>0%</w:t>
      </w:r>
      <w:r>
        <w:rPr>
          <w:rFonts w:hint="eastAsia" w:ascii="仿宋_GB2312" w:eastAsia="仿宋_GB2312"/>
          <w:sz w:val="32"/>
          <w:szCs w:val="30"/>
        </w:rPr>
        <w:t>以上的项目</w:t>
      </w:r>
      <w:r>
        <w:rPr>
          <w:rFonts w:ascii="仿宋_GB2312" w:eastAsia="仿宋_GB2312"/>
          <w:sz w:val="32"/>
          <w:szCs w:val="30"/>
        </w:rPr>
        <w:t>25</w:t>
      </w:r>
      <w:r>
        <w:rPr>
          <w:rFonts w:hint="eastAsia" w:ascii="仿宋_GB2312" w:eastAsia="仿宋_GB2312"/>
          <w:sz w:val="32"/>
          <w:szCs w:val="30"/>
        </w:rPr>
        <w:t>个，为高质量培训奠定基础。</w:t>
      </w:r>
      <w:r>
        <w:rPr>
          <w:rFonts w:hint="eastAsia" w:ascii="仿宋_GB2312" w:eastAsia="仿宋_GB2312"/>
          <w:bCs/>
          <w:sz w:val="32"/>
          <w:szCs w:val="30"/>
        </w:rPr>
        <w:t>支持举办第三届传统文化教育子曰讲坛和首届“五彩杯”教育戏剧展演及课例展示，打造品牌项目，为首都中小学语文和英语教师展示对中华优秀传统文化的创造性转化搭建平台。</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2.持续关注并加强有组织科研，倡导实证研究取得突破。</w:t>
      </w:r>
      <w:r>
        <w:rPr>
          <w:rFonts w:hint="eastAsia" w:ascii="仿宋_GB2312" w:eastAsia="仿宋_GB2312"/>
          <w:sz w:val="32"/>
          <w:szCs w:val="30"/>
        </w:rPr>
        <w:t>扎实推进3个学科创新平台和8个非实体中心研究工作带动学科建设，把研究成果转化为CSSCI期刊文章及培训课程，跨学科融合初见成效。加强一师一优课建设，5门培训精品课程通过教务处评审，组织8本教材著作撰写，其中6本已与出版社签完出版协议。核心期刊论文</w:t>
      </w:r>
      <w:r>
        <w:rPr>
          <w:rFonts w:ascii="仿宋_GB2312" w:eastAsia="仿宋_GB2312"/>
          <w:sz w:val="32"/>
          <w:szCs w:val="30"/>
        </w:rPr>
        <w:t>27</w:t>
      </w:r>
      <w:r>
        <w:rPr>
          <w:rFonts w:hint="eastAsia" w:ascii="仿宋_GB2312" w:eastAsia="仿宋_GB2312"/>
          <w:sz w:val="32"/>
          <w:szCs w:val="30"/>
        </w:rPr>
        <w:t>篇，其中C刊5篇（包括C扩3篇）。人大复印资料全文转载1</w:t>
      </w:r>
      <w:r>
        <w:rPr>
          <w:rFonts w:ascii="仿宋_GB2312" w:eastAsia="仿宋_GB2312"/>
          <w:sz w:val="32"/>
          <w:szCs w:val="30"/>
        </w:rPr>
        <w:t>1</w:t>
      </w:r>
      <w:r>
        <w:rPr>
          <w:rFonts w:hint="eastAsia" w:ascii="仿宋_GB2312" w:eastAsia="仿宋_GB2312"/>
          <w:sz w:val="32"/>
          <w:szCs w:val="30"/>
        </w:rPr>
        <w:t>篇，篇数与2</w:t>
      </w:r>
      <w:r>
        <w:rPr>
          <w:rFonts w:ascii="仿宋_GB2312" w:eastAsia="仿宋_GB2312"/>
          <w:sz w:val="32"/>
          <w:szCs w:val="30"/>
        </w:rPr>
        <w:t>2</w:t>
      </w:r>
      <w:r>
        <w:rPr>
          <w:rFonts w:hint="eastAsia" w:ascii="仿宋_GB2312" w:eastAsia="仿宋_GB2312"/>
          <w:sz w:val="32"/>
          <w:szCs w:val="30"/>
        </w:rPr>
        <w:t>年相比均有提升，且增加实证研究文章。专著2部，主编8部，副主编3部，参编5部，译著1部。参与新时代高质量教师培训研究丛书撰写。</w:t>
      </w:r>
      <w:r>
        <w:rPr>
          <w:rFonts w:hint="eastAsia" w:eastAsia="仿宋_GB2312"/>
          <w:sz w:val="32"/>
          <w:szCs w:val="32"/>
        </w:rPr>
        <w:t>组织召开“加强中小学教师弘扬中华优秀传统文化与教师培训”研讨会。</w:t>
      </w:r>
    </w:p>
    <w:p>
      <w:pPr>
        <w:spacing w:line="540" w:lineRule="exact"/>
        <w:ind w:firstLine="643" w:firstLineChars="200"/>
        <w:jc w:val="left"/>
        <w:rPr>
          <w:rFonts w:ascii="仿宋_GB2312" w:eastAsia="仿宋_GB2312"/>
          <w:sz w:val="32"/>
          <w:szCs w:val="30"/>
        </w:rPr>
      </w:pPr>
      <w:r>
        <w:rPr>
          <w:rFonts w:hint="eastAsia" w:ascii="仿宋_GB2312" w:eastAsia="仿宋_GB2312"/>
          <w:b/>
          <w:bCs/>
          <w:sz w:val="32"/>
          <w:szCs w:val="30"/>
        </w:rPr>
        <w:t>3.以政治任务为标准，组织完成委托项目和援助性项目。</w:t>
      </w:r>
      <w:r>
        <w:rPr>
          <w:rFonts w:hint="eastAsia" w:ascii="仿宋_GB2312" w:eastAsia="仿宋_GB2312"/>
          <w:sz w:val="32"/>
          <w:szCs w:val="30"/>
        </w:rPr>
        <w:t>圆满完成四川什邡骨干教师培训、甘肃临夏州骨干教师普通话培训和新疆生产建设兵团第十四师中小学教师教研能力提升项目，满足具体培训需求，形成稳定的培训模式。2023年累积完成援培委培165人次。特别是兵团第十四师中小学教师教研能力提升研修班，圆满结束了“培训+跟岗+实践”的教研能力提升之旅，实现培训目标，学员满意度达100%。</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（二）制度执行情况</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4.不断完善内部制度建设和工作流程管理，建立长效机制。</w:t>
      </w:r>
      <w:r>
        <w:rPr>
          <w:rFonts w:hint="eastAsia" w:ascii="仿宋_GB2312" w:eastAsia="仿宋_GB2312"/>
          <w:sz w:val="32"/>
          <w:szCs w:val="30"/>
        </w:rPr>
        <w:t>加强学习宣传学院教学管理文件制度，重申外请专家邀请、管理、付酬标准，完善内部执行制度；组织全员学习继教管理系统使用、项目管理、财务报销等操作办法，规范课酬标准与支出流程，年度经费拨付并调整为3</w:t>
      </w:r>
      <w:r>
        <w:rPr>
          <w:rFonts w:ascii="仿宋_GB2312" w:eastAsia="仿宋_GB2312"/>
          <w:sz w:val="32"/>
          <w:szCs w:val="30"/>
        </w:rPr>
        <w:t>81.39</w:t>
      </w:r>
      <w:r>
        <w:rPr>
          <w:rFonts w:hint="eastAsia" w:ascii="仿宋_GB2312" w:eastAsia="仿宋_GB2312"/>
          <w:sz w:val="32"/>
          <w:szCs w:val="30"/>
        </w:rPr>
        <w:t>万元，实际支出3</w:t>
      </w:r>
      <w:r>
        <w:rPr>
          <w:rFonts w:ascii="仿宋_GB2312" w:eastAsia="仿宋_GB2312"/>
          <w:sz w:val="32"/>
          <w:szCs w:val="30"/>
        </w:rPr>
        <w:t>81.39</w:t>
      </w:r>
      <w:r>
        <w:rPr>
          <w:rFonts w:hint="eastAsia" w:ascii="仿宋_GB2312" w:eastAsia="仿宋_GB2312"/>
          <w:sz w:val="32"/>
          <w:szCs w:val="30"/>
        </w:rPr>
        <w:t>万元，执行率为1</w:t>
      </w:r>
      <w:r>
        <w:rPr>
          <w:rFonts w:ascii="仿宋_GB2312" w:eastAsia="仿宋_GB2312"/>
          <w:sz w:val="32"/>
          <w:szCs w:val="30"/>
        </w:rPr>
        <w:t>00%</w:t>
      </w:r>
      <w:r>
        <w:rPr>
          <w:rFonts w:hint="eastAsia" w:ascii="仿宋_GB2312" w:eastAsia="仿宋_GB2312"/>
          <w:sz w:val="32"/>
          <w:szCs w:val="30"/>
        </w:rPr>
        <w:t>；强调落实项目负责人第一责任，加强教学管理干部对方案及课表的审核，把遵规守纪开展教学科研的纪律要求挺在前面，深入到全体教职工头脑中，外化于行。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（三）其他工作完成情况</w:t>
      </w:r>
    </w:p>
    <w:p>
      <w:pPr>
        <w:spacing w:line="300" w:lineRule="auto"/>
        <w:ind w:firstLine="640" w:firstLineChars="200"/>
        <w:jc w:val="left"/>
        <w:rPr>
          <w:rFonts w:ascii="仿宋_GB2312" w:eastAsia="仿宋_GB2312"/>
          <w:bCs/>
          <w:sz w:val="32"/>
          <w:szCs w:val="30"/>
        </w:rPr>
      </w:pPr>
      <w:r>
        <w:rPr>
          <w:rFonts w:hint="eastAsia" w:ascii="仿宋_GB2312" w:eastAsia="仿宋_GB2312"/>
          <w:bCs/>
          <w:sz w:val="32"/>
          <w:szCs w:val="30"/>
        </w:rPr>
        <w:t>1</w:t>
      </w:r>
      <w:r>
        <w:rPr>
          <w:rFonts w:ascii="仿宋_GB2312" w:eastAsia="仿宋_GB2312"/>
          <w:bCs/>
          <w:sz w:val="32"/>
          <w:szCs w:val="30"/>
        </w:rPr>
        <w:t xml:space="preserve">. </w:t>
      </w:r>
      <w:r>
        <w:rPr>
          <w:rFonts w:hint="eastAsia" w:ascii="仿宋_GB2312" w:eastAsia="仿宋_GB2312"/>
          <w:bCs/>
          <w:sz w:val="32"/>
          <w:szCs w:val="30"/>
        </w:rPr>
        <w:t>完成个人教学科研任务</w:t>
      </w:r>
    </w:p>
    <w:p>
      <w:pPr>
        <w:spacing w:line="300" w:lineRule="auto"/>
        <w:ind w:firstLine="640" w:firstLineChars="200"/>
        <w:jc w:val="left"/>
        <w:rPr>
          <w:rFonts w:ascii="仿宋_GB2312" w:eastAsia="仿宋_GB2312"/>
          <w:bCs/>
          <w:sz w:val="32"/>
          <w:szCs w:val="30"/>
        </w:rPr>
      </w:pPr>
      <w:r>
        <w:rPr>
          <w:rFonts w:hint="eastAsia" w:ascii="仿宋_GB2312" w:eastAsia="仿宋_GB2312"/>
          <w:bCs/>
          <w:sz w:val="32"/>
          <w:szCs w:val="30"/>
        </w:rPr>
        <w:t>202</w:t>
      </w:r>
      <w:r>
        <w:rPr>
          <w:rFonts w:ascii="仿宋_GB2312" w:eastAsia="仿宋_GB2312"/>
          <w:bCs/>
          <w:sz w:val="32"/>
          <w:szCs w:val="30"/>
        </w:rPr>
        <w:t>3</w:t>
      </w:r>
      <w:r>
        <w:rPr>
          <w:rFonts w:hint="eastAsia" w:ascii="仿宋_GB2312" w:eastAsia="仿宋_GB2312"/>
          <w:bCs/>
          <w:sz w:val="32"/>
          <w:szCs w:val="30"/>
        </w:rPr>
        <w:t>年主要完成了以下教学任务：</w:t>
      </w:r>
      <w:r>
        <w:rPr>
          <w:rFonts w:ascii="仿宋_GB2312" w:eastAsia="仿宋_GB2312"/>
          <w:bCs/>
          <w:sz w:val="32"/>
          <w:szCs w:val="30"/>
        </w:rPr>
        <w:t>1</w:t>
      </w:r>
      <w:r>
        <w:rPr>
          <w:rFonts w:hint="eastAsia" w:ascii="仿宋_GB2312" w:eastAsia="仿宋_GB2312"/>
          <w:bCs/>
          <w:sz w:val="32"/>
          <w:szCs w:val="30"/>
        </w:rPr>
        <w:t>.担任新任教师规范化培训学院统筹项目学术负责人和 “2</w:t>
      </w:r>
      <w:r>
        <w:rPr>
          <w:rFonts w:ascii="仿宋_GB2312" w:eastAsia="仿宋_GB2312"/>
          <w:bCs/>
          <w:sz w:val="32"/>
          <w:szCs w:val="30"/>
        </w:rPr>
        <w:t>023</w:t>
      </w:r>
      <w:r>
        <w:rPr>
          <w:rFonts w:hint="eastAsia" w:ascii="仿宋_GB2312" w:eastAsia="仿宋_GB2312"/>
          <w:bCs/>
          <w:sz w:val="32"/>
          <w:szCs w:val="30"/>
        </w:rPr>
        <w:t>年通州中学英语教研组长专题培训”和“2</w:t>
      </w:r>
      <w:r>
        <w:rPr>
          <w:rFonts w:ascii="仿宋_GB2312" w:eastAsia="仿宋_GB2312"/>
          <w:bCs/>
          <w:sz w:val="32"/>
          <w:szCs w:val="30"/>
        </w:rPr>
        <w:t>023</w:t>
      </w:r>
      <w:r>
        <w:rPr>
          <w:rFonts w:hint="eastAsia" w:ascii="仿宋_GB2312" w:eastAsia="仿宋_GB2312"/>
          <w:bCs/>
          <w:sz w:val="32"/>
          <w:szCs w:val="30"/>
        </w:rPr>
        <w:t>年通州初中英语名师工作室”负责人；</w:t>
      </w:r>
      <w:r>
        <w:rPr>
          <w:rFonts w:ascii="仿宋_GB2312" w:eastAsia="仿宋_GB2312"/>
          <w:bCs/>
          <w:sz w:val="32"/>
          <w:szCs w:val="30"/>
        </w:rPr>
        <w:t>2</w:t>
      </w:r>
      <w:r>
        <w:rPr>
          <w:rFonts w:hint="eastAsia" w:ascii="仿宋_GB2312" w:eastAsia="仿宋_GB2312"/>
          <w:bCs/>
          <w:sz w:val="32"/>
          <w:szCs w:val="30"/>
        </w:rPr>
        <w:t>.带队完成新疆生产建设</w:t>
      </w:r>
      <w:r>
        <w:rPr>
          <w:rFonts w:hint="eastAsia" w:ascii="仿宋_GB2312" w:eastAsia="仿宋_GB2312"/>
          <w:sz w:val="32"/>
          <w:szCs w:val="30"/>
        </w:rPr>
        <w:t>兵团第十四师中小学教师教研能力提升研修班返疆后岗位跟踪指导</w:t>
      </w:r>
      <w:r>
        <w:rPr>
          <w:rFonts w:hint="eastAsia" w:ascii="仿宋_GB2312" w:eastAsia="仿宋_GB2312"/>
          <w:bCs/>
          <w:sz w:val="32"/>
          <w:szCs w:val="30"/>
        </w:rPr>
        <w:t>； 3.参与中学英语新教师培训其它项目现场教学指导及教学建设。总工作量约</w:t>
      </w:r>
      <w:r>
        <w:rPr>
          <w:rFonts w:ascii="仿宋_GB2312" w:eastAsia="仿宋_GB2312"/>
          <w:bCs/>
          <w:sz w:val="32"/>
          <w:szCs w:val="30"/>
        </w:rPr>
        <w:t>300</w:t>
      </w:r>
      <w:r>
        <w:rPr>
          <w:rFonts w:hint="eastAsia" w:ascii="仿宋_GB2312" w:eastAsia="仿宋_GB2312"/>
          <w:bCs/>
          <w:sz w:val="32"/>
          <w:szCs w:val="30"/>
        </w:rPr>
        <w:t>课时。4</w:t>
      </w:r>
      <w:r>
        <w:rPr>
          <w:rFonts w:ascii="仿宋_GB2312" w:eastAsia="仿宋_GB2312"/>
          <w:bCs/>
          <w:sz w:val="32"/>
          <w:szCs w:val="30"/>
        </w:rPr>
        <w:t>.</w:t>
      </w:r>
      <w:r>
        <w:rPr>
          <w:rFonts w:hint="eastAsia" w:ascii="仿宋_GB2312" w:eastAsia="仿宋_GB2312"/>
          <w:bCs/>
          <w:sz w:val="32"/>
          <w:szCs w:val="30"/>
        </w:rPr>
        <w:t>撰写《教师培训质量评价》第二章教师培训项目方案评价，发表第一作者论文1篇。</w:t>
      </w:r>
    </w:p>
    <w:p>
      <w:pPr>
        <w:spacing w:line="300" w:lineRule="auto"/>
        <w:ind w:firstLine="640" w:firstLineChars="200"/>
        <w:jc w:val="left"/>
        <w:rPr>
          <w:rFonts w:ascii="仿宋_GB2312" w:eastAsia="仿宋_GB2312"/>
          <w:bCs/>
          <w:sz w:val="32"/>
          <w:szCs w:val="30"/>
        </w:rPr>
      </w:pPr>
      <w:r>
        <w:rPr>
          <w:rFonts w:hint="eastAsia" w:ascii="仿宋_GB2312" w:eastAsia="仿宋_GB2312"/>
          <w:bCs/>
          <w:sz w:val="32"/>
          <w:szCs w:val="30"/>
        </w:rPr>
        <w:t>2</w:t>
      </w:r>
      <w:r>
        <w:rPr>
          <w:rFonts w:ascii="仿宋_GB2312" w:eastAsia="仿宋_GB2312"/>
          <w:bCs/>
          <w:sz w:val="32"/>
          <w:szCs w:val="30"/>
        </w:rPr>
        <w:t>.</w:t>
      </w:r>
      <w:r>
        <w:rPr>
          <w:rFonts w:hint="eastAsia"/>
        </w:rPr>
        <w:t xml:space="preserve"> </w:t>
      </w:r>
      <w:r>
        <w:rPr>
          <w:rFonts w:hint="eastAsia" w:ascii="仿宋_GB2312" w:eastAsia="仿宋_GB2312"/>
          <w:bCs/>
          <w:sz w:val="32"/>
          <w:szCs w:val="30"/>
        </w:rPr>
        <w:t>积极完成上级交办的课程改革推进及调研任务。参与北京市基础教育干部教师暑期全员实训优秀成果评选工作，牵头设计《学科作业设计模板及评价标准》并组织优秀成果评选。1</w:t>
      </w:r>
      <w:r>
        <w:rPr>
          <w:rFonts w:ascii="仿宋_GB2312" w:eastAsia="仿宋_GB2312"/>
          <w:bCs/>
          <w:sz w:val="32"/>
          <w:szCs w:val="30"/>
        </w:rPr>
        <w:t>1</w:t>
      </w:r>
      <w:r>
        <w:rPr>
          <w:rFonts w:hint="eastAsia" w:ascii="仿宋_GB2312" w:eastAsia="仿宋_GB2312"/>
          <w:bCs/>
          <w:sz w:val="32"/>
          <w:szCs w:val="30"/>
        </w:rPr>
        <w:t>月份完成东城、延庆和顺义3区1</w:t>
      </w:r>
      <w:r>
        <w:rPr>
          <w:rFonts w:ascii="仿宋_GB2312" w:eastAsia="仿宋_GB2312"/>
          <w:bCs/>
          <w:sz w:val="32"/>
          <w:szCs w:val="30"/>
        </w:rPr>
        <w:t>3</w:t>
      </w:r>
      <w:r>
        <w:rPr>
          <w:rFonts w:hint="eastAsia" w:ascii="仿宋_GB2312" w:eastAsia="仿宋_GB2312"/>
          <w:bCs/>
          <w:sz w:val="32"/>
          <w:szCs w:val="30"/>
        </w:rPr>
        <w:t>所学校5个学科中考改革质量月大调研工作，提交8</w:t>
      </w:r>
      <w:r>
        <w:rPr>
          <w:rFonts w:ascii="仿宋_GB2312" w:eastAsia="仿宋_GB2312"/>
          <w:bCs/>
          <w:sz w:val="32"/>
          <w:szCs w:val="30"/>
        </w:rPr>
        <w:t>0</w:t>
      </w:r>
      <w:r>
        <w:rPr>
          <w:rFonts w:hint="eastAsia" w:ascii="仿宋_GB2312" w:eastAsia="仿宋_GB2312"/>
          <w:bCs/>
          <w:sz w:val="32"/>
          <w:szCs w:val="30"/>
        </w:rPr>
        <w:t>份学科报告和3份区综合调研报告。</w:t>
      </w:r>
    </w:p>
    <w:p>
      <w:pPr>
        <w:spacing w:line="540" w:lineRule="exact"/>
        <w:ind w:firstLine="640" w:firstLineChars="200"/>
        <w:jc w:val="left"/>
        <w:rPr>
          <w:rFonts w:eastAsia="黑体"/>
          <w:sz w:val="32"/>
          <w:szCs w:val="32"/>
        </w:rPr>
      </w:pPr>
      <w:r>
        <w:rPr>
          <w:rFonts w:eastAsia="黑体"/>
          <w:sz w:val="32"/>
          <w:szCs w:val="32"/>
        </w:rPr>
        <w:t>三、述廉</w:t>
      </w:r>
    </w:p>
    <w:p>
      <w:pPr>
        <w:spacing w:line="300" w:lineRule="auto"/>
        <w:ind w:firstLine="640" w:firstLineChars="200"/>
        <w:jc w:val="left"/>
        <w:rPr>
          <w:rFonts w:eastAsia="黑体"/>
          <w:sz w:val="32"/>
          <w:szCs w:val="32"/>
        </w:rPr>
      </w:pPr>
      <w:r>
        <w:rPr>
          <w:rFonts w:hint="eastAsia" w:ascii="仿宋_GB2312" w:hAnsi="仿宋_GB2312" w:eastAsia="仿宋_GB2312" w:cs="仿宋_GB2312"/>
          <w:sz w:val="32"/>
          <w:szCs w:val="32"/>
        </w:rPr>
        <w:t>个人一贯注重落实党建责任和党风廉政建设、履行“一岗双责”。严格执行院内财务制度，按标准支出各项经费，干干净净做事，清清白白做人。</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（一）主观上思想认识不到位、政治站位不够高</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主观上没有经常性地从学院党委委员和党总支副书记的角度去认识组织政治理论学习、落实立德树人根本任务及开展思想政治教育的重要性，仅仅是个人增强“四个意识”和做到“两个维护”、“三个一”、“四个决不允许”还不够，还要带领二院其他干部、党员乃至全体教职工加强政治学习、提高政治站位。</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（二）工作作风上不深入、贴近一线不紧密</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深入培训项目、深入区县、学校及课堂的调查研究和教学观摩不够，对基层教师在引领学生学科核心素养提升方面的学习需求缺乏精准把握，没有做到紧密贴近一线。没有经常性深入细致和多数教职工谈心，不全面掌握大家的发展需求和面临的具体困难，要研究探索实现教师职后教育高质量发展的措施办法。</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（三）改进措施针对性不强、策略方法不对路</w:t>
      </w:r>
    </w:p>
    <w:p>
      <w:pPr>
        <w:spacing w:line="520" w:lineRule="exact"/>
        <w:ind w:firstLine="640" w:firstLineChars="200"/>
        <w:rPr>
          <w:rFonts w:eastAsia="黑体"/>
          <w:sz w:val="32"/>
          <w:szCs w:val="32"/>
        </w:rPr>
      </w:pPr>
      <w:r>
        <w:rPr>
          <w:rFonts w:hint="eastAsia" w:ascii="仿宋_GB2312" w:eastAsia="仿宋_GB2312"/>
          <w:sz w:val="32"/>
          <w:szCs w:val="30"/>
        </w:rPr>
        <w:t>由于深入一线不够，对具体问题产生的根源不明，“以学员为中心”的改进措施缺乏针对性、策略方法也不细致，学风欠扎实，因此也不能有针对性地提高思想政治理论及业务管理理论水平，需要在理论指导下形成具体的工作策略与方法。</w:t>
      </w:r>
    </w:p>
    <w:p>
      <w:pPr>
        <w:spacing w:line="540" w:lineRule="exact"/>
        <w:ind w:firstLine="640" w:firstLineChars="200"/>
        <w:jc w:val="left"/>
        <w:rPr>
          <w:rFonts w:eastAsia="楷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2024年将深入学习贯彻党的二十大精神、习近平文化思想及总书记关于教育的重要论述，聚焦中华优秀传统文化教育，围绕首都基础教育课程改革年，加强有组织培训与科研，以高质量党建推动学院各项事业高质量发展。</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1.以学院统筹项目为引领确保培训高质量。</w:t>
      </w:r>
      <w:r>
        <w:rPr>
          <w:rFonts w:hint="eastAsia" w:ascii="仿宋_GB2312" w:eastAsia="仿宋_GB2312"/>
          <w:sz w:val="32"/>
          <w:szCs w:val="30"/>
        </w:rPr>
        <w:t>集中优质资源，合力探索高端项目的实施策略，稳步推进实施，打造品牌项目。</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2.稳步推进专业、课程及教材建设。</w:t>
      </w:r>
      <w:r>
        <w:rPr>
          <w:rFonts w:hint="eastAsia" w:ascii="仿宋_GB2312" w:eastAsia="仿宋_GB2312"/>
          <w:sz w:val="32"/>
          <w:szCs w:val="30"/>
        </w:rPr>
        <w:t>稳步推进教师“一师一优课”课程建设。不断加强中华优秀传统文化教育，持续开展课程思政建设，打造品牌项目与精品课程。</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3.完善教学评价体系与质量保障机制。</w:t>
      </w:r>
      <w:r>
        <w:rPr>
          <w:rFonts w:hint="eastAsia" w:ascii="仿宋_GB2312" w:eastAsia="仿宋_GB2312"/>
          <w:sz w:val="32"/>
          <w:szCs w:val="30"/>
        </w:rPr>
        <w:t>实现教学督导常态化、制度化，实施“从课堂观察、反馈于课堂”的闭环管理。</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4.聚焦学院工作主线，深入推进有组织科研。</w:t>
      </w:r>
      <w:r>
        <w:rPr>
          <w:rFonts w:hint="eastAsia" w:ascii="仿宋_GB2312" w:eastAsia="仿宋_GB2312"/>
          <w:sz w:val="32"/>
          <w:szCs w:val="30"/>
        </w:rPr>
        <w:t>加强跨学科、跨学段研训一体高层次课题的申报、实施，集体攻关申报3—4项市级以上课题。组织召开首都中小学中华优秀传统文化教育经验交流会、第四届传统文化子曰讲坛、第二届五彩杯教育戏剧展演等活动。</w:t>
      </w:r>
    </w:p>
    <w:p>
      <w:pPr>
        <w:spacing w:line="520" w:lineRule="exact"/>
        <w:ind w:firstLine="560" w:firstLineChars="200"/>
        <w:jc w:val="left"/>
        <w:rPr>
          <w:rFonts w:eastAsia="仿宋_GB2312"/>
          <w:sz w:val="28"/>
        </w:rPr>
      </w:pP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85A19"/>
    <w:rsid w:val="00090CBC"/>
    <w:rsid w:val="000C2E7E"/>
    <w:rsid w:val="000C2F53"/>
    <w:rsid w:val="000E1897"/>
    <w:rsid w:val="000E335A"/>
    <w:rsid w:val="00101D67"/>
    <w:rsid w:val="00121647"/>
    <w:rsid w:val="00134D97"/>
    <w:rsid w:val="00141341"/>
    <w:rsid w:val="001441B9"/>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E1D16"/>
    <w:rsid w:val="001E734A"/>
    <w:rsid w:val="001F1EA9"/>
    <w:rsid w:val="001F65C8"/>
    <w:rsid w:val="002169D0"/>
    <w:rsid w:val="00224AB8"/>
    <w:rsid w:val="00233D69"/>
    <w:rsid w:val="00235E42"/>
    <w:rsid w:val="00237EB6"/>
    <w:rsid w:val="00251654"/>
    <w:rsid w:val="00257B40"/>
    <w:rsid w:val="0027000F"/>
    <w:rsid w:val="002724DB"/>
    <w:rsid w:val="0028045E"/>
    <w:rsid w:val="002A5534"/>
    <w:rsid w:val="002A752C"/>
    <w:rsid w:val="002A7679"/>
    <w:rsid w:val="002B3E95"/>
    <w:rsid w:val="002C1C86"/>
    <w:rsid w:val="002C6F91"/>
    <w:rsid w:val="002E5662"/>
    <w:rsid w:val="002F053E"/>
    <w:rsid w:val="002F13BB"/>
    <w:rsid w:val="002F7F0E"/>
    <w:rsid w:val="003065B3"/>
    <w:rsid w:val="00312D19"/>
    <w:rsid w:val="00314D04"/>
    <w:rsid w:val="00316E62"/>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17EBF"/>
    <w:rsid w:val="00423428"/>
    <w:rsid w:val="00455B4C"/>
    <w:rsid w:val="0045699E"/>
    <w:rsid w:val="00462686"/>
    <w:rsid w:val="0048215E"/>
    <w:rsid w:val="004915F5"/>
    <w:rsid w:val="0049296B"/>
    <w:rsid w:val="00493881"/>
    <w:rsid w:val="004A1543"/>
    <w:rsid w:val="004C3114"/>
    <w:rsid w:val="004C3C5F"/>
    <w:rsid w:val="004C4775"/>
    <w:rsid w:val="004C5A23"/>
    <w:rsid w:val="004D051C"/>
    <w:rsid w:val="004E1D80"/>
    <w:rsid w:val="004E7C70"/>
    <w:rsid w:val="004F089D"/>
    <w:rsid w:val="004F14D9"/>
    <w:rsid w:val="004F32FB"/>
    <w:rsid w:val="005035B7"/>
    <w:rsid w:val="00522D6F"/>
    <w:rsid w:val="00526868"/>
    <w:rsid w:val="00543255"/>
    <w:rsid w:val="0055031C"/>
    <w:rsid w:val="0055115A"/>
    <w:rsid w:val="005623B4"/>
    <w:rsid w:val="00566D9B"/>
    <w:rsid w:val="00571339"/>
    <w:rsid w:val="0058180B"/>
    <w:rsid w:val="00584F8E"/>
    <w:rsid w:val="005930E6"/>
    <w:rsid w:val="00593539"/>
    <w:rsid w:val="00593A49"/>
    <w:rsid w:val="005B7AAF"/>
    <w:rsid w:val="005D5A75"/>
    <w:rsid w:val="005D6D0E"/>
    <w:rsid w:val="005E12E1"/>
    <w:rsid w:val="005F086E"/>
    <w:rsid w:val="0060219E"/>
    <w:rsid w:val="00604610"/>
    <w:rsid w:val="00614A2B"/>
    <w:rsid w:val="00625804"/>
    <w:rsid w:val="0063052E"/>
    <w:rsid w:val="006403E3"/>
    <w:rsid w:val="006502E2"/>
    <w:rsid w:val="00656245"/>
    <w:rsid w:val="006646C4"/>
    <w:rsid w:val="00664D28"/>
    <w:rsid w:val="00686817"/>
    <w:rsid w:val="00687761"/>
    <w:rsid w:val="006A0642"/>
    <w:rsid w:val="006A3BB2"/>
    <w:rsid w:val="006A5C7E"/>
    <w:rsid w:val="006A60D0"/>
    <w:rsid w:val="006A7AFB"/>
    <w:rsid w:val="006B21F3"/>
    <w:rsid w:val="006B33B8"/>
    <w:rsid w:val="006B40FE"/>
    <w:rsid w:val="006C04DA"/>
    <w:rsid w:val="006D4948"/>
    <w:rsid w:val="006D6BD2"/>
    <w:rsid w:val="006F76C3"/>
    <w:rsid w:val="00701FF8"/>
    <w:rsid w:val="00703AB9"/>
    <w:rsid w:val="007051E5"/>
    <w:rsid w:val="00716531"/>
    <w:rsid w:val="007239E2"/>
    <w:rsid w:val="00740F80"/>
    <w:rsid w:val="0074297F"/>
    <w:rsid w:val="007556ED"/>
    <w:rsid w:val="00757B4C"/>
    <w:rsid w:val="00764199"/>
    <w:rsid w:val="00766C7C"/>
    <w:rsid w:val="00774B73"/>
    <w:rsid w:val="007A2767"/>
    <w:rsid w:val="007A5EAE"/>
    <w:rsid w:val="007B5E20"/>
    <w:rsid w:val="007C0A9E"/>
    <w:rsid w:val="007F2F45"/>
    <w:rsid w:val="00800B61"/>
    <w:rsid w:val="00800CCE"/>
    <w:rsid w:val="008053A2"/>
    <w:rsid w:val="00810640"/>
    <w:rsid w:val="00811579"/>
    <w:rsid w:val="00811DF3"/>
    <w:rsid w:val="00820095"/>
    <w:rsid w:val="00835765"/>
    <w:rsid w:val="008366A7"/>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D20B9"/>
    <w:rsid w:val="008D5623"/>
    <w:rsid w:val="008E644E"/>
    <w:rsid w:val="009114C2"/>
    <w:rsid w:val="00911823"/>
    <w:rsid w:val="00934051"/>
    <w:rsid w:val="00936313"/>
    <w:rsid w:val="0093696C"/>
    <w:rsid w:val="00941DD7"/>
    <w:rsid w:val="00942A48"/>
    <w:rsid w:val="009465F7"/>
    <w:rsid w:val="0095667B"/>
    <w:rsid w:val="00957E69"/>
    <w:rsid w:val="009613D2"/>
    <w:rsid w:val="00974D16"/>
    <w:rsid w:val="009843EE"/>
    <w:rsid w:val="00990D9F"/>
    <w:rsid w:val="009A16EA"/>
    <w:rsid w:val="009A76DE"/>
    <w:rsid w:val="009B0533"/>
    <w:rsid w:val="009B3D72"/>
    <w:rsid w:val="009C4E01"/>
    <w:rsid w:val="009D44C2"/>
    <w:rsid w:val="009E44EB"/>
    <w:rsid w:val="009E66CF"/>
    <w:rsid w:val="009F0481"/>
    <w:rsid w:val="009F0647"/>
    <w:rsid w:val="009F6D81"/>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AF44A0"/>
    <w:rsid w:val="00B05FE6"/>
    <w:rsid w:val="00B11C22"/>
    <w:rsid w:val="00B12DFF"/>
    <w:rsid w:val="00B13D94"/>
    <w:rsid w:val="00B15375"/>
    <w:rsid w:val="00B2128A"/>
    <w:rsid w:val="00B24222"/>
    <w:rsid w:val="00B2736F"/>
    <w:rsid w:val="00B33AFA"/>
    <w:rsid w:val="00B35EAE"/>
    <w:rsid w:val="00B76F74"/>
    <w:rsid w:val="00B8127D"/>
    <w:rsid w:val="00B83FD8"/>
    <w:rsid w:val="00BB1797"/>
    <w:rsid w:val="00BB3F90"/>
    <w:rsid w:val="00BB51B1"/>
    <w:rsid w:val="00BB7079"/>
    <w:rsid w:val="00BE2CB8"/>
    <w:rsid w:val="00BE6624"/>
    <w:rsid w:val="00C02696"/>
    <w:rsid w:val="00C03DD4"/>
    <w:rsid w:val="00C05DAE"/>
    <w:rsid w:val="00C17A53"/>
    <w:rsid w:val="00C20171"/>
    <w:rsid w:val="00C239D2"/>
    <w:rsid w:val="00C255CC"/>
    <w:rsid w:val="00C27367"/>
    <w:rsid w:val="00C3014A"/>
    <w:rsid w:val="00C31814"/>
    <w:rsid w:val="00C4514C"/>
    <w:rsid w:val="00C526AE"/>
    <w:rsid w:val="00C55B2C"/>
    <w:rsid w:val="00C56324"/>
    <w:rsid w:val="00C74139"/>
    <w:rsid w:val="00C82D3A"/>
    <w:rsid w:val="00CB2EDC"/>
    <w:rsid w:val="00CC0CD0"/>
    <w:rsid w:val="00CD5508"/>
    <w:rsid w:val="00CE472B"/>
    <w:rsid w:val="00CF227A"/>
    <w:rsid w:val="00CF7B02"/>
    <w:rsid w:val="00D22D95"/>
    <w:rsid w:val="00D2572F"/>
    <w:rsid w:val="00D43322"/>
    <w:rsid w:val="00D447E2"/>
    <w:rsid w:val="00D47F5E"/>
    <w:rsid w:val="00D63A33"/>
    <w:rsid w:val="00D812BE"/>
    <w:rsid w:val="00D8699E"/>
    <w:rsid w:val="00D965A7"/>
    <w:rsid w:val="00D96A8C"/>
    <w:rsid w:val="00DB4C6F"/>
    <w:rsid w:val="00DB5F70"/>
    <w:rsid w:val="00DC6678"/>
    <w:rsid w:val="00DD4714"/>
    <w:rsid w:val="00DD583B"/>
    <w:rsid w:val="00DE4210"/>
    <w:rsid w:val="00DF3AA9"/>
    <w:rsid w:val="00DF618F"/>
    <w:rsid w:val="00DF7D6F"/>
    <w:rsid w:val="00E03FB6"/>
    <w:rsid w:val="00E10130"/>
    <w:rsid w:val="00E14929"/>
    <w:rsid w:val="00E14BC3"/>
    <w:rsid w:val="00E15997"/>
    <w:rsid w:val="00E15F3E"/>
    <w:rsid w:val="00E22298"/>
    <w:rsid w:val="00E27054"/>
    <w:rsid w:val="00E27686"/>
    <w:rsid w:val="00E30158"/>
    <w:rsid w:val="00E3194D"/>
    <w:rsid w:val="00E3727A"/>
    <w:rsid w:val="00E3736B"/>
    <w:rsid w:val="00E42F1A"/>
    <w:rsid w:val="00E446AB"/>
    <w:rsid w:val="00E50041"/>
    <w:rsid w:val="00E53524"/>
    <w:rsid w:val="00E634A9"/>
    <w:rsid w:val="00E74F00"/>
    <w:rsid w:val="00E768DA"/>
    <w:rsid w:val="00E8316B"/>
    <w:rsid w:val="00E87507"/>
    <w:rsid w:val="00E90F51"/>
    <w:rsid w:val="00EA1A00"/>
    <w:rsid w:val="00EA64BA"/>
    <w:rsid w:val="00EB2F11"/>
    <w:rsid w:val="00EB69EE"/>
    <w:rsid w:val="00EB7F92"/>
    <w:rsid w:val="00EE34AA"/>
    <w:rsid w:val="00EF1599"/>
    <w:rsid w:val="00EF18BE"/>
    <w:rsid w:val="00EF5E2D"/>
    <w:rsid w:val="00F021F9"/>
    <w:rsid w:val="00F023E0"/>
    <w:rsid w:val="00F02E22"/>
    <w:rsid w:val="00F135C5"/>
    <w:rsid w:val="00F14EF4"/>
    <w:rsid w:val="00F20733"/>
    <w:rsid w:val="00F21DC1"/>
    <w:rsid w:val="00F23F38"/>
    <w:rsid w:val="00F339A2"/>
    <w:rsid w:val="00F35998"/>
    <w:rsid w:val="00F51B31"/>
    <w:rsid w:val="00F547D8"/>
    <w:rsid w:val="00F717FE"/>
    <w:rsid w:val="00F746A5"/>
    <w:rsid w:val="00F74F58"/>
    <w:rsid w:val="00F96596"/>
    <w:rsid w:val="00FA17E0"/>
    <w:rsid w:val="00FA2FD6"/>
    <w:rsid w:val="00FB2AF9"/>
    <w:rsid w:val="00FB3145"/>
    <w:rsid w:val="00FC4076"/>
    <w:rsid w:val="00FC4CDB"/>
    <w:rsid w:val="00FD0816"/>
    <w:rsid w:val="00FD509E"/>
    <w:rsid w:val="00FF6C48"/>
    <w:rsid w:val="0127561C"/>
    <w:rsid w:val="01A119FC"/>
    <w:rsid w:val="023B0D85"/>
    <w:rsid w:val="02CB2AA4"/>
    <w:rsid w:val="0393096F"/>
    <w:rsid w:val="03EF48AA"/>
    <w:rsid w:val="04FF7AE2"/>
    <w:rsid w:val="05FE024C"/>
    <w:rsid w:val="065C5168"/>
    <w:rsid w:val="07EF062B"/>
    <w:rsid w:val="07F76E78"/>
    <w:rsid w:val="08397C17"/>
    <w:rsid w:val="084C09B0"/>
    <w:rsid w:val="08824B71"/>
    <w:rsid w:val="09922F90"/>
    <w:rsid w:val="0A51452A"/>
    <w:rsid w:val="0B5E1DD2"/>
    <w:rsid w:val="0BED4349"/>
    <w:rsid w:val="0C2265DB"/>
    <w:rsid w:val="0C3D03F2"/>
    <w:rsid w:val="0C41029C"/>
    <w:rsid w:val="0C7B0F8B"/>
    <w:rsid w:val="0C845BEF"/>
    <w:rsid w:val="0C8B1A4A"/>
    <w:rsid w:val="0CA91D19"/>
    <w:rsid w:val="0E1B522C"/>
    <w:rsid w:val="0E743BCE"/>
    <w:rsid w:val="0E803C0C"/>
    <w:rsid w:val="0F5576BB"/>
    <w:rsid w:val="0FB91C2B"/>
    <w:rsid w:val="0FD52A61"/>
    <w:rsid w:val="0FDC376D"/>
    <w:rsid w:val="10217675"/>
    <w:rsid w:val="10CB3597"/>
    <w:rsid w:val="12415B32"/>
    <w:rsid w:val="12BF0206"/>
    <w:rsid w:val="137C3E5C"/>
    <w:rsid w:val="13CD294D"/>
    <w:rsid w:val="14205C34"/>
    <w:rsid w:val="14882FBC"/>
    <w:rsid w:val="14D959F5"/>
    <w:rsid w:val="150A601E"/>
    <w:rsid w:val="16B53798"/>
    <w:rsid w:val="16CC6E2F"/>
    <w:rsid w:val="173C7F33"/>
    <w:rsid w:val="17656B71"/>
    <w:rsid w:val="177207C7"/>
    <w:rsid w:val="17D16D46"/>
    <w:rsid w:val="19082E26"/>
    <w:rsid w:val="19EB097E"/>
    <w:rsid w:val="1A257270"/>
    <w:rsid w:val="1AA32939"/>
    <w:rsid w:val="1B0C1DB2"/>
    <w:rsid w:val="1B407A44"/>
    <w:rsid w:val="1B444B31"/>
    <w:rsid w:val="1B517BA6"/>
    <w:rsid w:val="1BF626C3"/>
    <w:rsid w:val="1C387FA6"/>
    <w:rsid w:val="1D4A3A1E"/>
    <w:rsid w:val="1E302241"/>
    <w:rsid w:val="1E436EC5"/>
    <w:rsid w:val="1FC04FB3"/>
    <w:rsid w:val="202F3346"/>
    <w:rsid w:val="20E1210F"/>
    <w:rsid w:val="20F05610"/>
    <w:rsid w:val="21254EEC"/>
    <w:rsid w:val="218D3EC3"/>
    <w:rsid w:val="21F826B1"/>
    <w:rsid w:val="227764F9"/>
    <w:rsid w:val="22947536"/>
    <w:rsid w:val="229F3BE2"/>
    <w:rsid w:val="22AA09BD"/>
    <w:rsid w:val="23022F95"/>
    <w:rsid w:val="23A3696A"/>
    <w:rsid w:val="24253281"/>
    <w:rsid w:val="25475B9E"/>
    <w:rsid w:val="257D28F8"/>
    <w:rsid w:val="26024C5F"/>
    <w:rsid w:val="26852758"/>
    <w:rsid w:val="282F2100"/>
    <w:rsid w:val="28791571"/>
    <w:rsid w:val="28BD6625"/>
    <w:rsid w:val="29192F0D"/>
    <w:rsid w:val="29B11CD7"/>
    <w:rsid w:val="29DA2C92"/>
    <w:rsid w:val="2A230F3C"/>
    <w:rsid w:val="2A3E16D3"/>
    <w:rsid w:val="2B431DCE"/>
    <w:rsid w:val="2B9E478D"/>
    <w:rsid w:val="2BCA3D60"/>
    <w:rsid w:val="2C306B2E"/>
    <w:rsid w:val="2C555DB3"/>
    <w:rsid w:val="2C67659D"/>
    <w:rsid w:val="2D15360E"/>
    <w:rsid w:val="2DAB5A42"/>
    <w:rsid w:val="2E0954E4"/>
    <w:rsid w:val="2E7859CD"/>
    <w:rsid w:val="2F6333EC"/>
    <w:rsid w:val="2FC26E9C"/>
    <w:rsid w:val="2FCF7EDE"/>
    <w:rsid w:val="2FFF5E00"/>
    <w:rsid w:val="30995039"/>
    <w:rsid w:val="30CC3C10"/>
    <w:rsid w:val="31C23B53"/>
    <w:rsid w:val="31EA6996"/>
    <w:rsid w:val="32617BCD"/>
    <w:rsid w:val="35833416"/>
    <w:rsid w:val="358B5E9B"/>
    <w:rsid w:val="363B2C08"/>
    <w:rsid w:val="36E02E65"/>
    <w:rsid w:val="3781255F"/>
    <w:rsid w:val="37CA5CEE"/>
    <w:rsid w:val="39656507"/>
    <w:rsid w:val="39AF77BF"/>
    <w:rsid w:val="3A072462"/>
    <w:rsid w:val="3A10608A"/>
    <w:rsid w:val="3A1A3CF5"/>
    <w:rsid w:val="3A774A53"/>
    <w:rsid w:val="3A7B204F"/>
    <w:rsid w:val="3B7313F4"/>
    <w:rsid w:val="3BE27CF4"/>
    <w:rsid w:val="3BFF1AFF"/>
    <w:rsid w:val="3C4C0839"/>
    <w:rsid w:val="3C75728C"/>
    <w:rsid w:val="3C7E1027"/>
    <w:rsid w:val="3C9B3888"/>
    <w:rsid w:val="3E091AA4"/>
    <w:rsid w:val="3EB53D70"/>
    <w:rsid w:val="3EF85104"/>
    <w:rsid w:val="3F0D65C9"/>
    <w:rsid w:val="3F4E4553"/>
    <w:rsid w:val="3FC24297"/>
    <w:rsid w:val="4147254C"/>
    <w:rsid w:val="419C4FC6"/>
    <w:rsid w:val="428455E3"/>
    <w:rsid w:val="42A570D1"/>
    <w:rsid w:val="431E34F4"/>
    <w:rsid w:val="43910F8B"/>
    <w:rsid w:val="43BC5997"/>
    <w:rsid w:val="450C0AF8"/>
    <w:rsid w:val="45251D72"/>
    <w:rsid w:val="457F131B"/>
    <w:rsid w:val="46AE5938"/>
    <w:rsid w:val="4721292C"/>
    <w:rsid w:val="47497CD5"/>
    <w:rsid w:val="4774221F"/>
    <w:rsid w:val="4848264F"/>
    <w:rsid w:val="4854064D"/>
    <w:rsid w:val="487039CA"/>
    <w:rsid w:val="488A79EB"/>
    <w:rsid w:val="491846E2"/>
    <w:rsid w:val="496376AB"/>
    <w:rsid w:val="49FC6815"/>
    <w:rsid w:val="4B8F479B"/>
    <w:rsid w:val="4BD311D5"/>
    <w:rsid w:val="4C4774AF"/>
    <w:rsid w:val="4C56198E"/>
    <w:rsid w:val="4C9302EB"/>
    <w:rsid w:val="4D3576C5"/>
    <w:rsid w:val="4E607018"/>
    <w:rsid w:val="4ED15AAE"/>
    <w:rsid w:val="4EF9436E"/>
    <w:rsid w:val="4F013050"/>
    <w:rsid w:val="4F02562A"/>
    <w:rsid w:val="4F0D515D"/>
    <w:rsid w:val="501329F4"/>
    <w:rsid w:val="504B376D"/>
    <w:rsid w:val="508463C2"/>
    <w:rsid w:val="50D74F3A"/>
    <w:rsid w:val="50F07AFB"/>
    <w:rsid w:val="511E7FC6"/>
    <w:rsid w:val="52A53D62"/>
    <w:rsid w:val="532F0086"/>
    <w:rsid w:val="536D011B"/>
    <w:rsid w:val="545E797B"/>
    <w:rsid w:val="54C61734"/>
    <w:rsid w:val="5511245D"/>
    <w:rsid w:val="552F1E5E"/>
    <w:rsid w:val="55407EEE"/>
    <w:rsid w:val="55700DEF"/>
    <w:rsid w:val="55701085"/>
    <w:rsid w:val="55954627"/>
    <w:rsid w:val="55EA2CC2"/>
    <w:rsid w:val="56153CF8"/>
    <w:rsid w:val="562B1B9F"/>
    <w:rsid w:val="579237AF"/>
    <w:rsid w:val="587722E6"/>
    <w:rsid w:val="590374F4"/>
    <w:rsid w:val="59270ED6"/>
    <w:rsid w:val="596533E9"/>
    <w:rsid w:val="59A70F49"/>
    <w:rsid w:val="5A7A7E04"/>
    <w:rsid w:val="5B0D3DD0"/>
    <w:rsid w:val="5C145707"/>
    <w:rsid w:val="5C89467B"/>
    <w:rsid w:val="5E180794"/>
    <w:rsid w:val="5E993878"/>
    <w:rsid w:val="5EB90F1B"/>
    <w:rsid w:val="5EFD0297"/>
    <w:rsid w:val="5F064855"/>
    <w:rsid w:val="5F641CB7"/>
    <w:rsid w:val="5F93686E"/>
    <w:rsid w:val="5FBB6B20"/>
    <w:rsid w:val="60081CAE"/>
    <w:rsid w:val="60541AF3"/>
    <w:rsid w:val="608B5463"/>
    <w:rsid w:val="60A86070"/>
    <w:rsid w:val="61D46FF0"/>
    <w:rsid w:val="6217221E"/>
    <w:rsid w:val="6284160B"/>
    <w:rsid w:val="62BD7797"/>
    <w:rsid w:val="62C53D40"/>
    <w:rsid w:val="62E01369"/>
    <w:rsid w:val="65871669"/>
    <w:rsid w:val="662B430D"/>
    <w:rsid w:val="681F71B9"/>
    <w:rsid w:val="68B04193"/>
    <w:rsid w:val="68B671B9"/>
    <w:rsid w:val="690A5D96"/>
    <w:rsid w:val="69701B16"/>
    <w:rsid w:val="69754376"/>
    <w:rsid w:val="6995504F"/>
    <w:rsid w:val="6ADD3871"/>
    <w:rsid w:val="6B03148A"/>
    <w:rsid w:val="6B2057A2"/>
    <w:rsid w:val="6B612A39"/>
    <w:rsid w:val="6C8D0471"/>
    <w:rsid w:val="6CF65B43"/>
    <w:rsid w:val="6D392803"/>
    <w:rsid w:val="6D3A128E"/>
    <w:rsid w:val="6D427FA3"/>
    <w:rsid w:val="6DA87587"/>
    <w:rsid w:val="6DDA1EE8"/>
    <w:rsid w:val="6E7B29BC"/>
    <w:rsid w:val="6F18683E"/>
    <w:rsid w:val="7074712E"/>
    <w:rsid w:val="717B717A"/>
    <w:rsid w:val="71EC0320"/>
    <w:rsid w:val="7242215A"/>
    <w:rsid w:val="742E634B"/>
    <w:rsid w:val="74534466"/>
    <w:rsid w:val="74795229"/>
    <w:rsid w:val="74F512D6"/>
    <w:rsid w:val="75BC2E6D"/>
    <w:rsid w:val="763B46F3"/>
    <w:rsid w:val="78C9678F"/>
    <w:rsid w:val="7A08516B"/>
    <w:rsid w:val="7A0D13D6"/>
    <w:rsid w:val="7A7865E0"/>
    <w:rsid w:val="7B2D2682"/>
    <w:rsid w:val="7B3A05A2"/>
    <w:rsid w:val="7B8A4AB6"/>
    <w:rsid w:val="7BCA718C"/>
    <w:rsid w:val="7C2604AC"/>
    <w:rsid w:val="7C3F337C"/>
    <w:rsid w:val="7C4F7380"/>
    <w:rsid w:val="7CAF069E"/>
    <w:rsid w:val="7CE43C6A"/>
    <w:rsid w:val="7D517BA4"/>
    <w:rsid w:val="7D8A4E6E"/>
    <w:rsid w:val="7DBB5426"/>
    <w:rsid w:val="7E122AD7"/>
    <w:rsid w:val="7E7B16B6"/>
    <w:rsid w:val="7E9D7BED"/>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修订1"/>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677E64-2C65-460E-903F-BD50BA8C67E0}">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5</Pages>
  <Words>394</Words>
  <Characters>2249</Characters>
  <Lines>18</Lines>
  <Paragraphs>5</Paragraphs>
  <TotalTime>3</TotalTime>
  <ScaleCrop>false</ScaleCrop>
  <LinksUpToDate>false</LinksUpToDate>
  <CharactersWithSpaces>2638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2024-01-03T01:14:00Z</dcterms:created>
  <dc:creator>沐泽电脑</dc:creator>
  <cp:lastModifiedBy>黄汉周</cp:lastModifiedBy>
  <cp:lastPrinted>2023-12-11T03:06:00Z</cp:lastPrinted>
  <dcterms:modified xsi:type="dcterms:W3CDTF">2024-01-16T06:04:23Z</dcterms:modified>
  <dc:title>京教院发〔2002〕1号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46A79E0CB91A420698FACB3967B2E16C</vt:lpwstr>
  </property>
</Properties>
</file>