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621" w:right="1366" w:hanging="17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9"/>
          <w:sz w:val="44"/>
          <w:szCs w:val="44"/>
        </w:rPr>
        <w:t>科研处（学科建设办公室）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621" w:right="1366" w:hanging="17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2023</w:t>
      </w:r>
      <w:r>
        <w:rPr>
          <w:rFonts w:hint="eastAsia" w:ascii="方正小标宋简体" w:hAnsi="方正小标宋简体" w:eastAsia="方正小标宋简体" w:cs="方正小标宋简体"/>
          <w:spacing w:val="-82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年度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5"/>
          <w:sz w:val="44"/>
          <w:szCs w:val="44"/>
        </w:rPr>
        <w:t>工作总结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101" w:line="224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一、党建工作</w:t>
      </w:r>
    </w:p>
    <w:p>
      <w:pPr>
        <w:pStyle w:val="2"/>
        <w:spacing w:before="174" w:line="224" w:lineRule="auto"/>
        <w:ind w:left="683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（一）思想政治学习情况</w:t>
      </w:r>
    </w:p>
    <w:p>
      <w:pPr>
        <w:pStyle w:val="2"/>
        <w:spacing w:before="181" w:line="334" w:lineRule="auto"/>
        <w:ind w:left="6" w:firstLine="679"/>
      </w:pPr>
      <w:r>
        <w:rPr>
          <w:spacing w:val="12"/>
        </w:rPr>
        <w:t>强化政治理论学习，坚定政治站位，旗帜鲜明讲政治。</w:t>
      </w:r>
      <w:r>
        <w:rPr>
          <w:spacing w:val="6"/>
        </w:rPr>
        <w:t xml:space="preserve"> </w:t>
      </w:r>
      <w:r>
        <w:rPr>
          <w:spacing w:val="8"/>
        </w:rPr>
        <w:t>强化习近平新时代中国特色社会主义思想学习，深</w:t>
      </w:r>
      <w:r>
        <w:rPr>
          <w:spacing w:val="7"/>
        </w:rPr>
        <w:t xml:space="preserve">刻领悟   </w:t>
      </w:r>
      <w:r>
        <w:rPr>
          <w:spacing w:val="4"/>
        </w:rPr>
        <w:t>“两个确立”的决定性意义、坚决做到“两个维护”，增强</w:t>
      </w:r>
    </w:p>
    <w:p>
      <w:pPr>
        <w:pStyle w:val="2"/>
        <w:spacing w:before="1" w:line="222" w:lineRule="auto"/>
        <w:ind w:left="6"/>
      </w:pPr>
      <w:r>
        <w:rPr>
          <w:spacing w:val="-1"/>
        </w:rPr>
        <w:t>“四个意识”、坚定“四个自信”。</w:t>
      </w:r>
    </w:p>
    <w:p>
      <w:pPr>
        <w:pStyle w:val="2"/>
        <w:spacing w:before="185" w:line="224" w:lineRule="auto"/>
        <w:ind w:left="683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（二）党员发展情况</w:t>
      </w:r>
    </w:p>
    <w:p>
      <w:pPr>
        <w:pStyle w:val="2"/>
        <w:spacing w:before="186" w:line="333" w:lineRule="auto"/>
        <w:ind w:left="41" w:right="102" w:firstLine="640"/>
        <w:jc w:val="both"/>
      </w:pPr>
      <w:r>
        <w:rPr>
          <w:spacing w:val="8"/>
        </w:rPr>
        <w:t>定期开展党员发展工作，与积极分子和发展对象交心谈</w:t>
      </w:r>
      <w:r>
        <w:rPr>
          <w:spacing w:val="3"/>
        </w:rPr>
        <w:t xml:space="preserve"> 心，</w:t>
      </w:r>
      <w:r>
        <w:rPr>
          <w:spacing w:val="-19"/>
        </w:rPr>
        <w:t xml:space="preserve"> </w:t>
      </w:r>
      <w:r>
        <w:rPr>
          <w:spacing w:val="3"/>
        </w:rPr>
        <w:t>支部接收一名同志为中共预备党员。强化党外人士思想</w:t>
      </w:r>
    </w:p>
    <w:p>
      <w:pPr>
        <w:pStyle w:val="2"/>
        <w:spacing w:before="1" w:line="221" w:lineRule="auto"/>
        <w:ind w:left="36"/>
      </w:pPr>
      <w:r>
        <w:rPr>
          <w:spacing w:val="8"/>
        </w:rPr>
        <w:t>政治教育和理想信念学习，邀请非党员参加学习活动。</w:t>
      </w:r>
    </w:p>
    <w:p>
      <w:pPr>
        <w:pStyle w:val="2"/>
        <w:spacing w:before="190" w:line="221" w:lineRule="auto"/>
        <w:ind w:left="683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（三）党风廉政与意识形态工作</w:t>
      </w:r>
    </w:p>
    <w:p>
      <w:pPr>
        <w:pStyle w:val="2"/>
        <w:spacing w:before="190" w:line="333" w:lineRule="auto"/>
        <w:ind w:left="34" w:right="101" w:firstLine="641"/>
        <w:jc w:val="both"/>
      </w:pPr>
      <w:r>
        <w:rPr>
          <w:spacing w:val="8"/>
        </w:rPr>
        <w:t>贯彻执行党的路线方针政策、中央、市委和学院党委各</w:t>
      </w:r>
      <w:r>
        <w:rPr>
          <w:spacing w:val="9"/>
        </w:rPr>
        <w:t xml:space="preserve"> </w:t>
      </w:r>
      <w:r>
        <w:rPr>
          <w:spacing w:val="2"/>
        </w:rPr>
        <w:t>项决策部署， 履行全面从严治党主体责任、抓好党风廉政建</w:t>
      </w:r>
      <w:r>
        <w:rPr>
          <w:spacing w:val="15"/>
        </w:rPr>
        <w:t xml:space="preserve"> </w:t>
      </w:r>
      <w:r>
        <w:t>设，落实意识形态工作责任制，</w:t>
      </w:r>
      <w:r>
        <w:rPr>
          <w:spacing w:val="-86"/>
        </w:rPr>
        <w:t xml:space="preserve"> </w:t>
      </w:r>
      <w:r>
        <w:t>了解教职工思想动态， 做好</w:t>
      </w:r>
    </w:p>
    <w:p>
      <w:pPr>
        <w:pStyle w:val="2"/>
        <w:spacing w:before="1" w:line="220" w:lineRule="auto"/>
        <w:ind w:left="39"/>
      </w:pPr>
      <w:r>
        <w:t>安全稳定工作。</w:t>
      </w:r>
    </w:p>
    <w:p>
      <w:pPr>
        <w:spacing w:before="158" w:line="224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二、工作实绩</w:t>
      </w:r>
    </w:p>
    <w:p>
      <w:pPr>
        <w:pStyle w:val="2"/>
        <w:spacing w:before="176" w:line="224" w:lineRule="auto"/>
        <w:ind w:left="683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（一）年度重点任务完成情况</w:t>
      </w:r>
    </w:p>
    <w:p>
      <w:pPr>
        <w:pStyle w:val="2"/>
        <w:spacing w:before="183" w:line="224" w:lineRule="auto"/>
        <w:ind w:left="692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</w:t>
      </w:r>
      <w:r>
        <w:rPr>
          <w:spacing w:val="9"/>
        </w:rPr>
        <w:t xml:space="preserve"> </w:t>
      </w: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积极参加主题教育精心组织科研大学习大调研活动</w:t>
      </w:r>
    </w:p>
    <w:p>
      <w:pPr>
        <w:pStyle w:val="2"/>
        <w:spacing w:before="188" w:line="333" w:lineRule="auto"/>
        <w:ind w:left="38" w:right="14" w:firstLine="649"/>
        <w:jc w:val="both"/>
      </w:pPr>
      <w:r>
        <w:rPr>
          <w:spacing w:val="8"/>
        </w:rPr>
        <w:t>为深入贯彻习近平总书记关于调查研究的重要</w:t>
      </w:r>
      <w:r>
        <w:rPr>
          <w:spacing w:val="7"/>
        </w:rPr>
        <w:t>论述，推</w:t>
      </w:r>
      <w:r>
        <w:t xml:space="preserve"> </w:t>
      </w:r>
      <w:r>
        <w:rPr>
          <w:spacing w:val="-6"/>
        </w:rPr>
        <w:t>动主题教育走向深入取得实效，</w:t>
      </w:r>
      <w:r>
        <w:rPr>
          <w:spacing w:val="71"/>
        </w:rPr>
        <w:t xml:space="preserve"> </w:t>
      </w:r>
      <w:r>
        <w:rPr>
          <w:spacing w:val="-6"/>
        </w:rPr>
        <w:t>围绕学院“学习新思想， 迈</w:t>
      </w:r>
      <w:r>
        <w:t xml:space="preserve"> </w:t>
      </w:r>
      <w:r>
        <w:rPr>
          <w:spacing w:val="-5"/>
        </w:rPr>
        <w:t>上新征程，</w:t>
      </w:r>
      <w:r>
        <w:rPr>
          <w:spacing w:val="-22"/>
        </w:rPr>
        <w:t xml:space="preserve"> </w:t>
      </w:r>
      <w:r>
        <w:rPr>
          <w:spacing w:val="-5"/>
        </w:rPr>
        <w:t>实现北京教育学院新时代高质量发展”调研主题，</w:t>
      </w:r>
    </w:p>
    <w:p>
      <w:pPr>
        <w:pStyle w:val="2"/>
        <w:spacing w:before="2" w:line="222" w:lineRule="auto"/>
        <w:ind w:left="29"/>
      </w:pPr>
      <w:r>
        <w:rPr>
          <w:spacing w:val="2"/>
        </w:rPr>
        <w:t>2023</w:t>
      </w:r>
      <w:r>
        <w:rPr>
          <w:spacing w:val="-42"/>
        </w:rPr>
        <w:t xml:space="preserve"> </w:t>
      </w:r>
      <w:r>
        <w:rPr>
          <w:spacing w:val="2"/>
        </w:rPr>
        <w:t>年</w:t>
      </w:r>
      <w:r>
        <w:rPr>
          <w:spacing w:val="-59"/>
        </w:rPr>
        <w:t xml:space="preserve"> </w:t>
      </w:r>
      <w:r>
        <w:rPr>
          <w:spacing w:val="2"/>
        </w:rPr>
        <w:t>5-6</w:t>
      </w:r>
      <w:r>
        <w:rPr>
          <w:spacing w:val="-41"/>
        </w:rPr>
        <w:t xml:space="preserve"> </w:t>
      </w:r>
      <w:r>
        <w:rPr>
          <w:spacing w:val="2"/>
        </w:rPr>
        <w:t>月，先后前往首都师范大学教师教育学院、中国</w:t>
      </w:r>
    </w:p>
    <w:p>
      <w:pPr>
        <w:spacing w:line="222" w:lineRule="auto"/>
        <w:sectPr>
          <w:footerReference r:id="rId5" w:type="default"/>
          <w:pgSz w:w="11907" w:h="16839"/>
          <w:pgMar w:top="1392" w:right="1698" w:bottom="1357" w:left="1785" w:header="0" w:footer="1197" w:gutter="0"/>
          <w:cols w:space="720" w:num="1"/>
        </w:sectPr>
      </w:pPr>
    </w:p>
    <w:p>
      <w:pPr>
        <w:pStyle w:val="2"/>
        <w:spacing w:before="182" w:line="334" w:lineRule="auto"/>
        <w:ind w:left="48" w:right="274" w:hanging="8"/>
        <w:jc w:val="both"/>
      </w:pPr>
      <w:r>
        <w:rPr>
          <w:spacing w:val="8"/>
        </w:rPr>
        <w:t>人民大学北京高校思想政治理论课高精尖创新中心、清华大</w:t>
      </w:r>
      <w:r>
        <w:rPr>
          <w:spacing w:val="7"/>
        </w:rPr>
        <w:t xml:space="preserve"> </w:t>
      </w:r>
      <w:r>
        <w:rPr>
          <w:spacing w:val="8"/>
        </w:rPr>
        <w:t>学教育研究院、北京师范大学教育学部等四所高校开展</w:t>
      </w:r>
      <w:r>
        <w:rPr>
          <w:spacing w:val="7"/>
        </w:rPr>
        <w:t>“有</w:t>
      </w:r>
    </w:p>
    <w:p>
      <w:pPr>
        <w:pStyle w:val="2"/>
        <w:spacing w:before="1" w:line="222" w:lineRule="auto"/>
        <w:ind w:left="36"/>
      </w:pPr>
      <w:r>
        <w:rPr>
          <w:spacing w:val="6"/>
        </w:rPr>
        <w:t>组织科研促进高质量发展”系列调研。</w:t>
      </w:r>
    </w:p>
    <w:p>
      <w:pPr>
        <w:pStyle w:val="2"/>
        <w:spacing w:before="188" w:line="333" w:lineRule="auto"/>
        <w:ind w:left="34" w:right="272" w:firstLine="653"/>
        <w:jc w:val="both"/>
      </w:pPr>
      <w:r>
        <w:rPr>
          <w:spacing w:val="21"/>
        </w:rPr>
        <w:t>为进一步深刻把握习近平总书记关于教育家精神重要</w:t>
      </w:r>
      <w:r>
        <w:rPr>
          <w:spacing w:val="11"/>
        </w:rPr>
        <w:t xml:space="preserve"> </w:t>
      </w:r>
      <w:r>
        <w:rPr>
          <w:spacing w:val="-8"/>
        </w:rPr>
        <w:t>论述，</w:t>
      </w:r>
      <w:r>
        <w:rPr>
          <w:spacing w:val="-39"/>
        </w:rPr>
        <w:t xml:space="preserve"> </w:t>
      </w:r>
      <w:r>
        <w:rPr>
          <w:spacing w:val="-8"/>
        </w:rPr>
        <w:t>11</w:t>
      </w:r>
      <w:r>
        <w:rPr>
          <w:spacing w:val="-39"/>
        </w:rPr>
        <w:t xml:space="preserve"> </w:t>
      </w:r>
      <w:r>
        <w:rPr>
          <w:spacing w:val="-8"/>
        </w:rPr>
        <w:t>月</w:t>
      </w:r>
      <w:r>
        <w:rPr>
          <w:spacing w:val="-41"/>
        </w:rPr>
        <w:t xml:space="preserve"> </w:t>
      </w:r>
      <w:r>
        <w:rPr>
          <w:spacing w:val="-8"/>
        </w:rPr>
        <w:t>15 日至</w:t>
      </w:r>
      <w:r>
        <w:rPr>
          <w:spacing w:val="-38"/>
        </w:rPr>
        <w:t xml:space="preserve"> </w:t>
      </w:r>
      <w:r>
        <w:rPr>
          <w:spacing w:val="-8"/>
        </w:rPr>
        <w:t>17 日，赴上海拜访上海市杨浦高级中学</w:t>
      </w:r>
      <w:r>
        <w:t xml:space="preserve"> </w:t>
      </w:r>
      <w:r>
        <w:rPr>
          <w:spacing w:val="8"/>
        </w:rPr>
        <w:t>名誉校长于漪先生，前往联合国教科文组织教师教育中心调</w:t>
      </w:r>
      <w:r>
        <w:rPr>
          <w:spacing w:val="15"/>
        </w:rPr>
        <w:t xml:space="preserve"> </w:t>
      </w:r>
      <w:r>
        <w:rPr>
          <w:spacing w:val="8"/>
        </w:rPr>
        <w:t>研，并专访中心主任张民选教授。于漪先生分别为学院成立</w:t>
      </w:r>
    </w:p>
    <w:p>
      <w:pPr>
        <w:pStyle w:val="2"/>
        <w:spacing w:before="1" w:line="222" w:lineRule="auto"/>
        <w:ind w:left="33"/>
      </w:pPr>
      <w:r>
        <w:rPr>
          <w:spacing w:val="7"/>
        </w:rPr>
        <w:t>70 周年和《教师发展研究》期刊题词祝贺。</w:t>
      </w:r>
    </w:p>
    <w:p>
      <w:pPr>
        <w:pStyle w:val="2"/>
        <w:spacing w:before="187" w:line="333" w:lineRule="auto"/>
        <w:ind w:left="50" w:right="270" w:firstLine="637"/>
        <w:jc w:val="both"/>
      </w:pPr>
      <w:r>
        <w:rPr>
          <w:spacing w:val="6"/>
        </w:rPr>
        <w:t>为了学习和总结基础教育改革的典型经验， 2023 年</w:t>
      </w:r>
      <w:r>
        <w:rPr>
          <w:spacing w:val="30"/>
        </w:rPr>
        <w:t xml:space="preserve"> </w:t>
      </w:r>
      <w:r>
        <w:rPr>
          <w:spacing w:val="6"/>
        </w:rPr>
        <w:t>3</w:t>
      </w:r>
      <w:r>
        <w:t xml:space="preserve"> </w:t>
      </w:r>
      <w:r>
        <w:rPr>
          <w:spacing w:val="8"/>
        </w:rPr>
        <w:t>月，前往北京十一学校九渡河小学、密云区不老屯中学</w:t>
      </w:r>
      <w:r>
        <w:rPr>
          <w:spacing w:val="7"/>
        </w:rPr>
        <w:t>等开</w:t>
      </w:r>
    </w:p>
    <w:p>
      <w:pPr>
        <w:pStyle w:val="2"/>
        <w:spacing w:before="1" w:line="223" w:lineRule="auto"/>
        <w:ind w:left="36"/>
      </w:pPr>
      <w:r>
        <w:rPr>
          <w:spacing w:val="7"/>
        </w:rPr>
        <w:t>展“向鲜活的教育实践学习”系列主题调研。</w:t>
      </w:r>
    </w:p>
    <w:p>
      <w:pPr>
        <w:pStyle w:val="2"/>
        <w:spacing w:before="185" w:line="224" w:lineRule="auto"/>
        <w:ind w:left="672"/>
        <w:outlineLvl w:val="0"/>
      </w:pP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</w:t>
      </w:r>
      <w:r>
        <w:rPr>
          <w:spacing w:val="7"/>
        </w:rPr>
        <w:t xml:space="preserve"> </w:t>
      </w: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繁荣发展学术文化热烈庆祝建院</w:t>
      </w:r>
      <w:r>
        <w:rPr>
          <w:spacing w:val="-50"/>
        </w:rPr>
        <w:t xml:space="preserve"> </w:t>
      </w: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70</w:t>
      </w:r>
      <w:r>
        <w:rPr>
          <w:spacing w:val="-50"/>
        </w:rPr>
        <w:t xml:space="preserve"> </w:t>
      </w: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周年</w:t>
      </w:r>
    </w:p>
    <w:p>
      <w:pPr>
        <w:pStyle w:val="2"/>
        <w:spacing w:before="179" w:line="334" w:lineRule="auto"/>
        <w:ind w:left="35" w:firstLine="640"/>
      </w:pPr>
      <w:r>
        <w:rPr>
          <w:spacing w:val="5"/>
        </w:rPr>
        <w:t>按照建院</w:t>
      </w:r>
      <w:r>
        <w:rPr>
          <w:spacing w:val="-55"/>
        </w:rPr>
        <w:t xml:space="preserve"> </w:t>
      </w:r>
      <w:r>
        <w:rPr>
          <w:spacing w:val="5"/>
        </w:rPr>
        <w:t>70</w:t>
      </w:r>
      <w:r>
        <w:rPr>
          <w:spacing w:val="-51"/>
        </w:rPr>
        <w:t xml:space="preserve"> </w:t>
      </w:r>
      <w:r>
        <w:rPr>
          <w:spacing w:val="5"/>
        </w:rPr>
        <w:t xml:space="preserve">周年系列活动设计，联合北京市教育国际   </w:t>
      </w:r>
      <w:r>
        <w:rPr>
          <w:spacing w:val="7"/>
        </w:rPr>
        <w:t xml:space="preserve">交流协会、塞浦路斯大学，精心筹备和成功召开第三届教师  学习与专业发展国际研讨会。会议主题为“面向中国式现代  </w:t>
      </w:r>
      <w:r>
        <w:rPr>
          <w:spacing w:val="2"/>
        </w:rPr>
        <w:t>化的高质量教师学习”，包括主论坛、分论坛和</w:t>
      </w:r>
      <w:r>
        <w:rPr>
          <w:spacing w:val="1"/>
        </w:rPr>
        <w:t xml:space="preserve">北京市优质   </w:t>
      </w:r>
      <w:r>
        <w:t>学校参观考察及专题工作坊三个版块，来自塞浦路斯、芬兰、</w:t>
      </w:r>
      <w:r>
        <w:rPr>
          <w:spacing w:val="7"/>
        </w:rPr>
        <w:t xml:space="preserve">  </w:t>
      </w:r>
      <w:r>
        <w:rPr>
          <w:spacing w:val="6"/>
        </w:rPr>
        <w:t>英国、日本等国的专家学者和国内教师教育领域的专家学者、</w:t>
      </w:r>
      <w:r>
        <w:rPr>
          <w:spacing w:val="14"/>
        </w:rPr>
        <w:t xml:space="preserve"> </w:t>
      </w:r>
      <w:r>
        <w:rPr>
          <w:spacing w:val="7"/>
        </w:rPr>
        <w:t>中小学校长教师四百余人现场参会研讨，线上参会近</w:t>
      </w:r>
      <w:r>
        <w:rPr>
          <w:spacing w:val="6"/>
        </w:rPr>
        <w:t>万人次。</w:t>
      </w:r>
      <w:r>
        <w:t xml:space="preserve"> </w:t>
      </w:r>
      <w:r>
        <w:rPr>
          <w:spacing w:val="-9"/>
        </w:rPr>
        <w:t>人民网、《光明日报》、学习强国、《中国教师报》等国家媒</w:t>
      </w:r>
    </w:p>
    <w:p>
      <w:pPr>
        <w:pStyle w:val="2"/>
        <w:spacing w:line="222" w:lineRule="auto"/>
        <w:ind w:left="36"/>
      </w:pPr>
      <w:r>
        <w:rPr>
          <w:spacing w:val="4"/>
        </w:rPr>
        <w:t>体对会议进行了报道。</w:t>
      </w:r>
    </w:p>
    <w:p>
      <w:pPr>
        <w:pStyle w:val="2"/>
        <w:spacing w:before="186" w:line="334" w:lineRule="auto"/>
        <w:ind w:left="36" w:right="274" w:firstLine="640"/>
      </w:pPr>
      <w:r>
        <w:rPr>
          <w:spacing w:val="1"/>
        </w:rPr>
        <w:t>举办两场“C</w:t>
      </w:r>
      <w:r>
        <w:rPr>
          <w:spacing w:val="-46"/>
        </w:rPr>
        <w:t xml:space="preserve"> </w:t>
      </w:r>
      <w:r>
        <w:rPr>
          <w:spacing w:val="1"/>
        </w:rPr>
        <w:t>刊”主编进学院学术讲座， 组织三期“先</w:t>
      </w:r>
      <w:r>
        <w:t xml:space="preserve"> </w:t>
      </w:r>
      <w:r>
        <w:rPr>
          <w:spacing w:val="8"/>
        </w:rPr>
        <w:t>锋”青年博士讲座，通过学院公微分别推送了四位教师的课</w:t>
      </w:r>
    </w:p>
    <w:p>
      <w:pPr>
        <w:pStyle w:val="2"/>
        <w:spacing w:before="1" w:line="223" w:lineRule="auto"/>
        <w:ind w:left="36"/>
      </w:pPr>
      <w:r>
        <w:rPr>
          <w:spacing w:val="-2"/>
        </w:rPr>
        <w:t>题研究成果，编写三期《科研快报》，计</w:t>
      </w:r>
      <w:r>
        <w:rPr>
          <w:spacing w:val="-52"/>
        </w:rPr>
        <w:t xml:space="preserve"> </w:t>
      </w:r>
      <w:r>
        <w:rPr>
          <w:spacing w:val="-2"/>
        </w:rPr>
        <w:t>6</w:t>
      </w:r>
      <w:r>
        <w:rPr>
          <w:spacing w:val="-54"/>
        </w:rPr>
        <w:t xml:space="preserve"> </w:t>
      </w:r>
      <w:r>
        <w:rPr>
          <w:spacing w:val="-2"/>
        </w:rPr>
        <w:t>万余字。</w:t>
      </w:r>
    </w:p>
    <w:p>
      <w:pPr>
        <w:spacing w:line="223" w:lineRule="auto"/>
        <w:sectPr>
          <w:footerReference r:id="rId6" w:type="default"/>
          <w:pgSz w:w="11907" w:h="16839"/>
          <w:pgMar w:top="1431" w:right="1528" w:bottom="1357" w:left="1785" w:header="0" w:footer="1197" w:gutter="0"/>
          <w:cols w:space="720" w:num="1"/>
        </w:sectPr>
      </w:pPr>
    </w:p>
    <w:p>
      <w:pPr>
        <w:pStyle w:val="2"/>
        <w:spacing w:before="184" w:line="221" w:lineRule="auto"/>
        <w:ind w:left="675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3.坚持守正创新持续推进学科建设工作</w:t>
      </w:r>
    </w:p>
    <w:p>
      <w:pPr>
        <w:pStyle w:val="2"/>
        <w:spacing w:before="185" w:line="334" w:lineRule="auto"/>
        <w:ind w:left="34" w:right="12" w:firstLine="645"/>
      </w:pPr>
      <w:r>
        <w:rPr>
          <w:spacing w:val="8"/>
        </w:rPr>
        <w:t>正式启动和持续推进“十四五”新一轮学科创新平台建</w:t>
      </w:r>
      <w:r>
        <w:rPr>
          <w:spacing w:val="6"/>
        </w:rPr>
        <w:t xml:space="preserve"> </w:t>
      </w:r>
      <w:r>
        <w:rPr>
          <w:spacing w:val="-3"/>
        </w:rPr>
        <w:t>设。</w:t>
      </w:r>
      <w:r>
        <w:rPr>
          <w:spacing w:val="-39"/>
        </w:rPr>
        <w:t xml:space="preserve"> </w:t>
      </w:r>
      <w:r>
        <w:rPr>
          <w:spacing w:val="-3"/>
        </w:rPr>
        <w:t>2023</w:t>
      </w:r>
      <w:r>
        <w:rPr>
          <w:spacing w:val="-49"/>
        </w:rPr>
        <w:t xml:space="preserve"> </w:t>
      </w:r>
      <w:r>
        <w:rPr>
          <w:spacing w:val="-3"/>
        </w:rPr>
        <w:t>年</w:t>
      </w:r>
      <w:r>
        <w:rPr>
          <w:spacing w:val="-58"/>
        </w:rPr>
        <w:t xml:space="preserve"> </w:t>
      </w:r>
      <w:r>
        <w:rPr>
          <w:spacing w:val="-3"/>
        </w:rPr>
        <w:t>2-3</w:t>
      </w:r>
      <w:r>
        <w:rPr>
          <w:spacing w:val="-41"/>
        </w:rPr>
        <w:t xml:space="preserve"> </w:t>
      </w:r>
      <w:r>
        <w:rPr>
          <w:spacing w:val="-3"/>
        </w:rPr>
        <w:t>月，分</w:t>
      </w:r>
      <w:r>
        <w:rPr>
          <w:spacing w:val="-41"/>
        </w:rPr>
        <w:t xml:space="preserve"> </w:t>
      </w:r>
      <w:r>
        <w:rPr>
          <w:spacing w:val="-3"/>
        </w:rPr>
        <w:t>8</w:t>
      </w:r>
      <w:r>
        <w:rPr>
          <w:spacing w:val="-52"/>
        </w:rPr>
        <w:t xml:space="preserve"> </w:t>
      </w:r>
      <w:r>
        <w:rPr>
          <w:spacing w:val="-3"/>
        </w:rPr>
        <w:t>场组织召开</w:t>
      </w:r>
      <w:r>
        <w:rPr>
          <w:spacing w:val="-38"/>
        </w:rPr>
        <w:t xml:space="preserve"> </w:t>
      </w:r>
      <w:r>
        <w:rPr>
          <w:spacing w:val="-3"/>
        </w:rPr>
        <w:t>19</w:t>
      </w:r>
      <w:r>
        <w:rPr>
          <w:spacing w:val="-55"/>
        </w:rPr>
        <w:t xml:space="preserve"> </w:t>
      </w:r>
      <w:r>
        <w:rPr>
          <w:spacing w:val="-3"/>
        </w:rPr>
        <w:t>个学科创新平</w:t>
      </w:r>
      <w:r>
        <w:rPr>
          <w:spacing w:val="-4"/>
        </w:rPr>
        <w:t>台启</w:t>
      </w:r>
      <w:r>
        <w:t xml:space="preserve"> </w:t>
      </w:r>
      <w:r>
        <w:rPr>
          <w:spacing w:val="-5"/>
        </w:rPr>
        <w:t>动会，为学科创新平台建设实践奠定良好开端。2023</w:t>
      </w:r>
      <w:r>
        <w:rPr>
          <w:spacing w:val="-39"/>
        </w:rPr>
        <w:t xml:space="preserve"> </w:t>
      </w:r>
      <w:r>
        <w:rPr>
          <w:spacing w:val="-5"/>
        </w:rPr>
        <w:t>年</w:t>
      </w:r>
      <w:r>
        <w:rPr>
          <w:spacing w:val="-46"/>
        </w:rPr>
        <w:t xml:space="preserve"> </w:t>
      </w:r>
      <w:r>
        <w:rPr>
          <w:spacing w:val="-5"/>
        </w:rPr>
        <w:t>11-12</w:t>
      </w:r>
      <w:r>
        <w:t xml:space="preserve"> </w:t>
      </w:r>
      <w:r>
        <w:rPr>
          <w:spacing w:val="-14"/>
        </w:rPr>
        <w:t>月，联合二级学院组织召开“学生发展学”“学科教育学”</w:t>
      </w:r>
      <w:r>
        <w:rPr>
          <w:spacing w:val="-15"/>
        </w:rPr>
        <w:t>“教</w:t>
      </w:r>
    </w:p>
    <w:p>
      <w:pPr>
        <w:pStyle w:val="2"/>
        <w:spacing w:line="223" w:lineRule="auto"/>
        <w:ind w:left="56"/>
      </w:pPr>
      <w:r>
        <w:t>师教育学”“教育管理学”四大主干学科系列专</w:t>
      </w:r>
      <w:r>
        <w:rPr>
          <w:spacing w:val="-1"/>
        </w:rPr>
        <w:t>题研讨会，</w:t>
      </w:r>
    </w:p>
    <w:p>
      <w:pPr>
        <w:pStyle w:val="2"/>
        <w:spacing w:before="183" w:line="334" w:lineRule="auto"/>
        <w:ind w:left="76" w:right="14" w:hanging="27"/>
      </w:pPr>
      <w:r>
        <w:rPr>
          <w:spacing w:val="8"/>
        </w:rPr>
        <w:t>总结交流实践经验和阶段成果，分析研讨核心问题和发展方</w:t>
      </w:r>
      <w:r>
        <w:rPr>
          <w:spacing w:val="1"/>
        </w:rPr>
        <w:t xml:space="preserve"> 向，积极探索主干学科之下各学科创新平台的整合发展</w:t>
      </w:r>
      <w:r>
        <w:t>， 切</w:t>
      </w:r>
    </w:p>
    <w:p>
      <w:pPr>
        <w:pStyle w:val="2"/>
        <w:spacing w:before="1" w:line="222" w:lineRule="auto"/>
        <w:ind w:left="41"/>
      </w:pPr>
      <w:r>
        <w:rPr>
          <w:spacing w:val="6"/>
        </w:rPr>
        <w:t>实促进学院学科建设的持续深度发展。</w:t>
      </w:r>
    </w:p>
    <w:p>
      <w:pPr>
        <w:pStyle w:val="2"/>
        <w:spacing w:before="185" w:line="223" w:lineRule="auto"/>
        <w:ind w:left="667"/>
        <w:outlineLvl w:val="0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4.推进有组织科研强化课题申报和管理</w:t>
      </w:r>
    </w:p>
    <w:p>
      <w:pPr>
        <w:pStyle w:val="2"/>
        <w:spacing w:before="183" w:line="334" w:lineRule="auto"/>
        <w:ind w:left="36" w:right="13" w:firstLine="635"/>
        <w:jc w:val="both"/>
      </w:pPr>
      <w:r>
        <w:rPr>
          <w:spacing w:val="2"/>
        </w:rPr>
        <w:t>有序组织开展各类纵向课题申报工作， 持续深入开展个</w:t>
      </w:r>
      <w:r>
        <w:t xml:space="preserve"> </w:t>
      </w:r>
      <w:r>
        <w:rPr>
          <w:spacing w:val="-6"/>
        </w:rPr>
        <w:t>性化指导活动。 2023 年共申报各类纵向课题</w:t>
      </w:r>
      <w:r>
        <w:rPr>
          <w:spacing w:val="-27"/>
        </w:rPr>
        <w:t xml:space="preserve"> </w:t>
      </w:r>
      <w:r>
        <w:rPr>
          <w:spacing w:val="-6"/>
        </w:rPr>
        <w:t>46</w:t>
      </w:r>
      <w:r>
        <w:rPr>
          <w:spacing w:val="-30"/>
        </w:rPr>
        <w:t xml:space="preserve"> </w:t>
      </w:r>
      <w:r>
        <w:rPr>
          <w:spacing w:val="-6"/>
        </w:rPr>
        <w:t>项， 获得立</w:t>
      </w:r>
      <w:r>
        <w:t xml:space="preserve"> </w:t>
      </w:r>
      <w:r>
        <w:rPr>
          <w:spacing w:val="-3"/>
        </w:rPr>
        <w:t>项 16 项， 其中北京市教育科学规划课题 6 项、北京市数字</w:t>
      </w:r>
    </w:p>
    <w:p>
      <w:pPr>
        <w:pStyle w:val="2"/>
        <w:spacing w:before="1" w:line="222" w:lineRule="auto"/>
        <w:ind w:left="34"/>
      </w:pPr>
      <w:r>
        <w:rPr>
          <w:spacing w:val="3"/>
        </w:rPr>
        <w:t>教育研究课题</w:t>
      </w:r>
      <w:r>
        <w:rPr>
          <w:spacing w:val="-53"/>
        </w:rPr>
        <w:t xml:space="preserve"> </w:t>
      </w:r>
      <w:r>
        <w:rPr>
          <w:spacing w:val="3"/>
        </w:rPr>
        <w:t>3</w:t>
      </w:r>
      <w:r>
        <w:rPr>
          <w:spacing w:val="-55"/>
        </w:rPr>
        <w:t xml:space="preserve"> </w:t>
      </w:r>
      <w:r>
        <w:rPr>
          <w:spacing w:val="3"/>
        </w:rPr>
        <w:t>项，中国教育学会课题</w:t>
      </w:r>
      <w:r>
        <w:rPr>
          <w:spacing w:val="-54"/>
        </w:rPr>
        <w:t xml:space="preserve"> </w:t>
      </w:r>
      <w:r>
        <w:rPr>
          <w:spacing w:val="3"/>
        </w:rPr>
        <w:t>7</w:t>
      </w:r>
      <w:r>
        <w:rPr>
          <w:spacing w:val="-52"/>
        </w:rPr>
        <w:t xml:space="preserve"> </w:t>
      </w:r>
      <w:r>
        <w:rPr>
          <w:spacing w:val="3"/>
        </w:rPr>
        <w:t>项。</w:t>
      </w:r>
    </w:p>
    <w:p>
      <w:pPr>
        <w:pStyle w:val="2"/>
        <w:spacing w:before="191" w:line="333" w:lineRule="auto"/>
        <w:ind w:left="36" w:right="13" w:firstLine="648"/>
        <w:jc w:val="both"/>
      </w:pPr>
      <w:r>
        <w:t>紧紧围绕学院学科建设的四大主干学科，</w:t>
      </w:r>
      <w:r>
        <w:rPr>
          <w:spacing w:val="-60"/>
        </w:rPr>
        <w:t xml:space="preserve"> </w:t>
      </w:r>
      <w:r>
        <w:t>科学研制</w:t>
      </w:r>
      <w:r>
        <w:rPr>
          <w:spacing w:val="-56"/>
        </w:rPr>
        <w:t xml:space="preserve"> </w:t>
      </w:r>
      <w:r>
        <w:t xml:space="preserve">2023 </w:t>
      </w:r>
      <w:r>
        <w:rPr>
          <w:spacing w:val="1"/>
        </w:rPr>
        <w:t>年院级课题指南，</w:t>
      </w:r>
      <w:r>
        <w:rPr>
          <w:spacing w:val="44"/>
        </w:rPr>
        <w:t xml:space="preserve"> </w:t>
      </w:r>
      <w:r>
        <w:rPr>
          <w:spacing w:val="1"/>
        </w:rPr>
        <w:t>鼓励二级学院系室、学科创</w:t>
      </w:r>
      <w:r>
        <w:t xml:space="preserve">新平台和非实 </w:t>
      </w:r>
      <w:r>
        <w:rPr>
          <w:spacing w:val="8"/>
        </w:rPr>
        <w:t>体性学术机构组建团队申报课题。科学规范组织院级课题在</w:t>
      </w:r>
      <w:r>
        <w:rPr>
          <w:spacing w:val="13"/>
        </w:rPr>
        <w:t xml:space="preserve"> </w:t>
      </w:r>
      <w:r>
        <w:rPr>
          <w:spacing w:val="-1"/>
        </w:rPr>
        <w:t>线匿名评审， 2023 年共立项</w:t>
      </w:r>
      <w:r>
        <w:rPr>
          <w:spacing w:val="-29"/>
        </w:rPr>
        <w:t xml:space="preserve"> </w:t>
      </w:r>
      <w:r>
        <w:rPr>
          <w:spacing w:val="-1"/>
        </w:rPr>
        <w:t>36</w:t>
      </w:r>
      <w:r>
        <w:rPr>
          <w:spacing w:val="-30"/>
        </w:rPr>
        <w:t xml:space="preserve"> </w:t>
      </w:r>
      <w:r>
        <w:rPr>
          <w:spacing w:val="-1"/>
        </w:rPr>
        <w:t>项院级课题，其中重大课题</w:t>
      </w:r>
      <w:r>
        <w:t xml:space="preserve"> </w:t>
      </w:r>
      <w:r>
        <w:rPr>
          <w:spacing w:val="-1"/>
        </w:rPr>
        <w:t>1</w:t>
      </w:r>
      <w:r>
        <w:rPr>
          <w:spacing w:val="-35"/>
        </w:rPr>
        <w:t xml:space="preserve"> </w:t>
      </w:r>
      <w:r>
        <w:rPr>
          <w:spacing w:val="-1"/>
        </w:rPr>
        <w:t>项、重点关注课题</w:t>
      </w:r>
      <w:r>
        <w:rPr>
          <w:spacing w:val="-38"/>
        </w:rPr>
        <w:t xml:space="preserve"> </w:t>
      </w:r>
      <w:r>
        <w:rPr>
          <w:spacing w:val="-1"/>
        </w:rPr>
        <w:t>12</w:t>
      </w:r>
      <w:r>
        <w:rPr>
          <w:spacing w:val="-52"/>
        </w:rPr>
        <w:t xml:space="preserve"> </w:t>
      </w:r>
      <w:r>
        <w:rPr>
          <w:spacing w:val="-1"/>
        </w:rPr>
        <w:t>项、延续性课题</w:t>
      </w:r>
      <w:r>
        <w:rPr>
          <w:spacing w:val="-38"/>
        </w:rPr>
        <w:t xml:space="preserve"> </w:t>
      </w:r>
      <w:r>
        <w:rPr>
          <w:spacing w:val="-1"/>
        </w:rPr>
        <w:t>1</w:t>
      </w:r>
      <w:r>
        <w:rPr>
          <w:spacing w:val="-54"/>
        </w:rPr>
        <w:t xml:space="preserve"> </w:t>
      </w:r>
      <w:r>
        <w:rPr>
          <w:spacing w:val="-1"/>
        </w:rPr>
        <w:t>项、青年专项课题</w:t>
      </w:r>
    </w:p>
    <w:p>
      <w:pPr>
        <w:pStyle w:val="2"/>
        <w:spacing w:before="2" w:line="222" w:lineRule="auto"/>
        <w:ind w:left="24"/>
      </w:pPr>
      <w:r>
        <w:rPr>
          <w:spacing w:val="-2"/>
        </w:rPr>
        <w:t>4</w:t>
      </w:r>
      <w:r>
        <w:rPr>
          <w:spacing w:val="-51"/>
        </w:rPr>
        <w:t xml:space="preserve"> </w:t>
      </w:r>
      <w:r>
        <w:rPr>
          <w:spacing w:val="-2"/>
        </w:rPr>
        <w:t>项，一般课题</w:t>
      </w:r>
      <w:r>
        <w:rPr>
          <w:spacing w:val="-38"/>
        </w:rPr>
        <w:t xml:space="preserve"> </w:t>
      </w:r>
      <w:r>
        <w:rPr>
          <w:spacing w:val="-2"/>
        </w:rPr>
        <w:t>18</w:t>
      </w:r>
      <w:r>
        <w:rPr>
          <w:spacing w:val="-52"/>
        </w:rPr>
        <w:t xml:space="preserve"> </w:t>
      </w:r>
      <w:r>
        <w:rPr>
          <w:spacing w:val="-2"/>
        </w:rPr>
        <w:t>项。</w:t>
      </w:r>
    </w:p>
    <w:p>
      <w:pPr>
        <w:pStyle w:val="2"/>
        <w:spacing w:before="189" w:line="333" w:lineRule="auto"/>
        <w:ind w:left="34" w:right="15" w:firstLine="640"/>
        <w:jc w:val="both"/>
      </w:pPr>
      <w:r>
        <w:rPr>
          <w:spacing w:val="8"/>
        </w:rPr>
        <w:t>加强科研课题全过程、全流程管理，通过开题指导、中 期交流、结题研讨和二级学院内部督促等多种形式优化课题</w:t>
      </w:r>
      <w:r>
        <w:rPr>
          <w:spacing w:val="15"/>
        </w:rPr>
        <w:t xml:space="preserve"> </w:t>
      </w:r>
      <w:r>
        <w:rPr>
          <w:spacing w:val="8"/>
        </w:rPr>
        <w:t>研究过程。在全院范围内组织北京市数字教育研究课题、北</w:t>
      </w:r>
    </w:p>
    <w:p>
      <w:pPr>
        <w:pStyle w:val="2"/>
        <w:spacing w:before="2" w:line="222" w:lineRule="auto"/>
        <w:ind w:left="43"/>
      </w:pPr>
      <w:r>
        <w:rPr>
          <w:spacing w:val="2"/>
        </w:rPr>
        <w:t>京市教育科学规划课题和院级重大课题等开题论证会， 顺利</w:t>
      </w:r>
    </w:p>
    <w:p>
      <w:pPr>
        <w:spacing w:line="222" w:lineRule="auto"/>
        <w:sectPr>
          <w:footerReference r:id="rId7" w:type="default"/>
          <w:pgSz w:w="11907" w:h="16839"/>
          <w:pgMar w:top="1431" w:right="1785" w:bottom="1360" w:left="1785" w:header="0" w:footer="1188" w:gutter="0"/>
          <w:cols w:space="720" w:num="1"/>
        </w:sectPr>
      </w:pPr>
    </w:p>
    <w:p>
      <w:pPr>
        <w:pStyle w:val="2"/>
        <w:spacing w:before="186" w:line="333" w:lineRule="auto"/>
        <w:ind w:left="38" w:right="12" w:firstLine="3"/>
      </w:pPr>
      <w:r>
        <w:rPr>
          <w:spacing w:val="3"/>
        </w:rPr>
        <w:t>完成 18 项纵向课题中期检查工作，规范组织</w:t>
      </w:r>
      <w:r>
        <w:rPr>
          <w:spacing w:val="-23"/>
        </w:rPr>
        <w:t xml:space="preserve"> </w:t>
      </w:r>
      <w:r>
        <w:rPr>
          <w:spacing w:val="3"/>
        </w:rPr>
        <w:t>4 项课题中期</w:t>
      </w:r>
      <w:r>
        <w:t xml:space="preserve"> </w:t>
      </w:r>
      <w:r>
        <w:rPr>
          <w:spacing w:val="8"/>
        </w:rPr>
        <w:t>汇报交流，有效推进各类课题结题的督促、指导和材料准备</w:t>
      </w:r>
      <w:r>
        <w:rPr>
          <w:spacing w:val="9"/>
        </w:rPr>
        <w:t xml:space="preserve"> </w:t>
      </w:r>
      <w:r>
        <w:rPr>
          <w:spacing w:val="-3"/>
        </w:rPr>
        <w:t>与报送工作。2023</w:t>
      </w:r>
      <w:r>
        <w:rPr>
          <w:spacing w:val="-74"/>
        </w:rPr>
        <w:t xml:space="preserve"> </w:t>
      </w:r>
      <w:r>
        <w:rPr>
          <w:spacing w:val="-3"/>
        </w:rPr>
        <w:t>年共有</w:t>
      </w:r>
      <w:r>
        <w:rPr>
          <w:spacing w:val="-70"/>
        </w:rPr>
        <w:t xml:space="preserve"> </w:t>
      </w:r>
      <w:r>
        <w:rPr>
          <w:spacing w:val="-3"/>
        </w:rPr>
        <w:t>12</w:t>
      </w:r>
      <w:r>
        <w:rPr>
          <w:spacing w:val="-86"/>
        </w:rPr>
        <w:t xml:space="preserve"> </w:t>
      </w:r>
      <w:r>
        <w:rPr>
          <w:spacing w:val="-3"/>
        </w:rPr>
        <w:t>项纵向课题顺利通过结题验收，</w:t>
      </w:r>
      <w:r>
        <w:t xml:space="preserve"> </w:t>
      </w:r>
      <w:r>
        <w:rPr>
          <w:spacing w:val="-5"/>
        </w:rPr>
        <w:t>其中， 鉴定等级为优、良和免于鉴定的</w:t>
      </w:r>
      <w:r>
        <w:rPr>
          <w:spacing w:val="-53"/>
        </w:rPr>
        <w:t xml:space="preserve"> </w:t>
      </w:r>
      <w:r>
        <w:rPr>
          <w:spacing w:val="-5"/>
        </w:rPr>
        <w:t>4</w:t>
      </w:r>
      <w:r>
        <w:rPr>
          <w:spacing w:val="-53"/>
        </w:rPr>
        <w:t xml:space="preserve"> </w:t>
      </w:r>
      <w:r>
        <w:rPr>
          <w:spacing w:val="-5"/>
        </w:rPr>
        <w:t>项， 如期结题率和</w:t>
      </w:r>
    </w:p>
    <w:p>
      <w:pPr>
        <w:pStyle w:val="2"/>
        <w:spacing w:line="223" w:lineRule="auto"/>
        <w:ind w:left="41"/>
      </w:pPr>
      <w:r>
        <w:rPr>
          <w:spacing w:val="3"/>
        </w:rPr>
        <w:t>结题优良率显著增加。</w:t>
      </w:r>
    </w:p>
    <w:p>
      <w:pPr>
        <w:pStyle w:val="2"/>
        <w:spacing w:before="186" w:line="221" w:lineRule="auto"/>
        <w:ind w:left="675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5.</w:t>
      </w:r>
      <w:r>
        <w:rPr>
          <w:spacing w:val="9"/>
        </w:rPr>
        <w:t xml:space="preserve"> </w:t>
      </w: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优化科研管理激发科研工作活力</w:t>
      </w:r>
    </w:p>
    <w:p>
      <w:pPr>
        <w:pStyle w:val="2"/>
        <w:spacing w:before="184" w:line="334" w:lineRule="auto"/>
        <w:ind w:left="29" w:right="12" w:firstLine="648"/>
        <w:jc w:val="both"/>
      </w:pPr>
      <w:r>
        <w:rPr>
          <w:spacing w:val="8"/>
        </w:rPr>
        <w:t xml:space="preserve">科学谋划年度工作要点和学期工作安排。春季学期开学 </w:t>
      </w:r>
      <w:r>
        <w:rPr>
          <w:spacing w:val="2"/>
        </w:rPr>
        <w:t>初，以“有组织的科研助力学院高质量发展”为主题， 召开</w:t>
      </w:r>
      <w:r>
        <w:rPr>
          <w:spacing w:val="17"/>
        </w:rPr>
        <w:t xml:space="preserve"> </w:t>
      </w:r>
      <w:r>
        <w:t>2023</w:t>
      </w:r>
      <w:r>
        <w:rPr>
          <w:spacing w:val="-47"/>
        </w:rPr>
        <w:t xml:space="preserve"> </w:t>
      </w:r>
      <w:r>
        <w:t>年春季学期科研工作部署会，</w:t>
      </w:r>
      <w:r>
        <w:rPr>
          <w:spacing w:val="-34"/>
        </w:rPr>
        <w:t xml:space="preserve"> </w:t>
      </w:r>
      <w:r>
        <w:t xml:space="preserve">为各项工作有序有效推进 </w:t>
      </w:r>
      <w:r>
        <w:rPr>
          <w:spacing w:val="1"/>
        </w:rPr>
        <w:t>奠定坚实基础。秋季学期开学初，</w:t>
      </w:r>
      <w:r>
        <w:rPr>
          <w:spacing w:val="46"/>
        </w:rPr>
        <w:t xml:space="preserve"> </w:t>
      </w:r>
      <w:r>
        <w:rPr>
          <w:spacing w:val="1"/>
        </w:rPr>
        <w:t>召开学期科研工作调研座</w:t>
      </w:r>
      <w:r>
        <w:t xml:space="preserve"> </w:t>
      </w:r>
      <w:r>
        <w:rPr>
          <w:spacing w:val="3"/>
        </w:rPr>
        <w:t>谈会， 系统深入把握二级学院科研工作进展和精</w:t>
      </w:r>
      <w:r>
        <w:rPr>
          <w:spacing w:val="2"/>
        </w:rPr>
        <w:t>准精细指导</w:t>
      </w:r>
    </w:p>
    <w:p>
      <w:pPr>
        <w:pStyle w:val="2"/>
        <w:spacing w:before="1" w:line="221" w:lineRule="auto"/>
        <w:ind w:left="38"/>
      </w:pPr>
      <w:r>
        <w:t>后续工作推进。</w:t>
      </w:r>
    </w:p>
    <w:p>
      <w:pPr>
        <w:pStyle w:val="2"/>
        <w:spacing w:before="190" w:line="333" w:lineRule="auto"/>
        <w:ind w:left="36" w:right="14" w:firstLine="648"/>
        <w:jc w:val="both"/>
      </w:pPr>
      <w:r>
        <w:rPr>
          <w:spacing w:val="8"/>
        </w:rPr>
        <w:t>主动求变积极推进科研管理数字化转型，全力推进教育</w:t>
      </w:r>
      <w:r>
        <w:rPr>
          <w:spacing w:val="1"/>
        </w:rPr>
        <w:t xml:space="preserve"> </w:t>
      </w:r>
      <w:r>
        <w:rPr>
          <w:spacing w:val="2"/>
        </w:rPr>
        <w:t>科研创新服务平台建设项目的申报评审工作， 顺利通过了北</w:t>
      </w:r>
      <w:r>
        <w:rPr>
          <w:spacing w:val="12"/>
        </w:rPr>
        <w:t xml:space="preserve"> </w:t>
      </w:r>
      <w:r>
        <w:rPr>
          <w:spacing w:val="2"/>
        </w:rPr>
        <w:t>京市经信委和北京市教育委员会的项目评审答辩， 项目成功</w:t>
      </w:r>
    </w:p>
    <w:p>
      <w:pPr>
        <w:pStyle w:val="2"/>
        <w:spacing w:before="1" w:line="221" w:lineRule="auto"/>
        <w:ind w:left="43"/>
      </w:pPr>
      <w:r>
        <w:rPr>
          <w:spacing w:val="4"/>
        </w:rPr>
        <w:t>立项并进入项目预算制定阶段。</w:t>
      </w:r>
    </w:p>
    <w:p>
      <w:pPr>
        <w:pStyle w:val="2"/>
        <w:spacing w:before="186" w:line="334" w:lineRule="auto"/>
        <w:ind w:left="49" w:right="14" w:firstLine="628"/>
        <w:jc w:val="both"/>
      </w:pPr>
      <w:r>
        <w:rPr>
          <w:spacing w:val="8"/>
        </w:rPr>
        <w:t xml:space="preserve">充分发挥学术委员会作用，春季学期末组织召开第八届 </w:t>
      </w:r>
      <w:r>
        <w:rPr>
          <w:spacing w:val="2"/>
        </w:rPr>
        <w:t>学术委员会第七次工作会议， 秋季学期末筹备第九届学术委</w:t>
      </w:r>
    </w:p>
    <w:p>
      <w:pPr>
        <w:pStyle w:val="2"/>
        <w:spacing w:before="1" w:line="221" w:lineRule="auto"/>
        <w:ind w:left="60"/>
      </w:pPr>
      <w:r>
        <w:rPr>
          <w:spacing w:val="6"/>
        </w:rPr>
        <w:t>员会换届会议并组织召开换届大会。</w:t>
      </w:r>
    </w:p>
    <w:p>
      <w:pPr>
        <w:pStyle w:val="2"/>
        <w:spacing w:before="188" w:line="222" w:lineRule="auto"/>
        <w:ind w:left="683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（二）制度执行情况</w:t>
      </w:r>
    </w:p>
    <w:p>
      <w:pPr>
        <w:pStyle w:val="2"/>
        <w:spacing w:before="189" w:line="333" w:lineRule="auto"/>
        <w:ind w:left="36" w:right="17" w:firstLine="641"/>
        <w:jc w:val="both"/>
      </w:pPr>
      <w:r>
        <w:rPr>
          <w:spacing w:val="1"/>
        </w:rPr>
        <w:t>严格执行学院有关规章制度， 坚持责任与作风并重，以</w:t>
      </w:r>
      <w:r>
        <w:rPr>
          <w:spacing w:val="17"/>
        </w:rPr>
        <w:t xml:space="preserve"> </w:t>
      </w:r>
      <w:r>
        <w:rPr>
          <w:spacing w:val="-9"/>
        </w:rPr>
        <w:t>制度促规范， 明确责任到人， 规范办事程序， 不断提高工作</w:t>
      </w:r>
    </w:p>
    <w:p>
      <w:pPr>
        <w:pStyle w:val="2"/>
        <w:spacing w:before="1" w:line="222" w:lineRule="auto"/>
        <w:ind w:left="54"/>
      </w:pPr>
      <w:r>
        <w:rPr>
          <w:spacing w:val="4"/>
        </w:rPr>
        <w:t>的制度化、规范化和科学化水平。</w:t>
      </w:r>
    </w:p>
    <w:p>
      <w:pPr>
        <w:pStyle w:val="2"/>
        <w:spacing w:before="189" w:line="221" w:lineRule="auto"/>
        <w:ind w:left="683"/>
      </w:pPr>
      <w:r>
        <w:rPr>
          <w:spacing w:val="-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</w:t>
      </w:r>
      <w:r>
        <w:rPr>
          <w:spacing w:val="-6"/>
        </w:rPr>
        <w:t xml:space="preserve"> </w:t>
      </w:r>
      <w:r>
        <w:rPr>
          <w:spacing w:val="-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其他工作完成情况</w:t>
      </w:r>
    </w:p>
    <w:p>
      <w:pPr>
        <w:spacing w:line="221" w:lineRule="auto"/>
        <w:sectPr>
          <w:footerReference r:id="rId8" w:type="default"/>
          <w:pgSz w:w="11907" w:h="16839"/>
          <w:pgMar w:top="1431" w:right="1785" w:bottom="1357" w:left="1785" w:header="0" w:footer="1197" w:gutter="0"/>
          <w:cols w:space="720" w:num="1"/>
        </w:sectPr>
      </w:pPr>
    </w:p>
    <w:p>
      <w:pPr>
        <w:pStyle w:val="2"/>
        <w:spacing w:before="182" w:line="224" w:lineRule="auto"/>
        <w:ind w:left="692"/>
        <w:outlineLvl w:val="0"/>
      </w:pP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1.</w:t>
      </w:r>
      <w:r>
        <w:rPr>
          <w:spacing w:val="7"/>
        </w:rPr>
        <w:t xml:space="preserve"> </w:t>
      </w: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规范组织优秀科研成果评选</w:t>
      </w:r>
    </w:p>
    <w:p>
      <w:pPr>
        <w:pStyle w:val="2"/>
        <w:spacing w:before="183" w:line="224" w:lineRule="auto"/>
        <w:ind w:left="682"/>
      </w:pPr>
      <w:r>
        <w:rPr>
          <w:spacing w:val="8"/>
        </w:rPr>
        <w:t>完成北京市第十七届优秀哲学社会科学成果评选申报</w:t>
      </w:r>
    </w:p>
    <w:p>
      <w:pPr>
        <w:pStyle w:val="2"/>
        <w:spacing w:before="186" w:line="333" w:lineRule="auto"/>
        <w:ind w:left="46" w:right="101" w:hanging="3"/>
      </w:pPr>
      <w:r>
        <w:rPr>
          <w:spacing w:val="-4"/>
        </w:rPr>
        <w:t>工作； 完成学院</w:t>
      </w:r>
      <w:r>
        <w:rPr>
          <w:spacing w:val="-59"/>
        </w:rPr>
        <w:t xml:space="preserve"> </w:t>
      </w:r>
      <w:r>
        <w:rPr>
          <w:spacing w:val="-4"/>
        </w:rPr>
        <w:t>2021-2022</w:t>
      </w:r>
      <w:r>
        <w:rPr>
          <w:spacing w:val="-53"/>
        </w:rPr>
        <w:t xml:space="preserve"> </w:t>
      </w:r>
      <w:r>
        <w:rPr>
          <w:spacing w:val="-4"/>
        </w:rPr>
        <w:t>优秀科研成果</w:t>
      </w:r>
      <w:r>
        <w:rPr>
          <w:spacing w:val="-5"/>
        </w:rPr>
        <w:t>评选， 评审推荐一</w:t>
      </w:r>
      <w:r>
        <w:t xml:space="preserve"> </w:t>
      </w:r>
      <w:r>
        <w:rPr>
          <w:spacing w:val="-15"/>
        </w:rPr>
        <w:t>等奖</w:t>
      </w:r>
      <w:r>
        <w:rPr>
          <w:spacing w:val="-50"/>
        </w:rPr>
        <w:t xml:space="preserve"> </w:t>
      </w:r>
      <w:r>
        <w:rPr>
          <w:spacing w:val="-15"/>
        </w:rPr>
        <w:t>5</w:t>
      </w:r>
      <w:r>
        <w:rPr>
          <w:spacing w:val="-54"/>
        </w:rPr>
        <w:t xml:space="preserve"> </w:t>
      </w:r>
      <w:r>
        <w:rPr>
          <w:spacing w:val="-15"/>
        </w:rPr>
        <w:t>项，二等奖</w:t>
      </w:r>
      <w:r>
        <w:rPr>
          <w:spacing w:val="-61"/>
        </w:rPr>
        <w:t xml:space="preserve"> </w:t>
      </w:r>
      <w:r>
        <w:rPr>
          <w:spacing w:val="-15"/>
        </w:rPr>
        <w:t>8</w:t>
      </w:r>
      <w:r>
        <w:rPr>
          <w:spacing w:val="-52"/>
        </w:rPr>
        <w:t xml:space="preserve"> </w:t>
      </w:r>
      <w:r>
        <w:rPr>
          <w:spacing w:val="-15"/>
        </w:rPr>
        <w:t>项， 三等奖</w:t>
      </w:r>
      <w:r>
        <w:rPr>
          <w:spacing w:val="-40"/>
        </w:rPr>
        <w:t xml:space="preserve"> </w:t>
      </w:r>
      <w:r>
        <w:rPr>
          <w:spacing w:val="-15"/>
        </w:rPr>
        <w:t>12</w:t>
      </w:r>
      <w:r>
        <w:rPr>
          <w:spacing w:val="-52"/>
        </w:rPr>
        <w:t xml:space="preserve"> </w:t>
      </w:r>
      <w:r>
        <w:rPr>
          <w:spacing w:val="-15"/>
        </w:rPr>
        <w:t>项， 共计</w:t>
      </w:r>
      <w:r>
        <w:rPr>
          <w:spacing w:val="-58"/>
        </w:rPr>
        <w:t xml:space="preserve"> </w:t>
      </w:r>
      <w:r>
        <w:rPr>
          <w:spacing w:val="-15"/>
        </w:rPr>
        <w:t>25</w:t>
      </w:r>
      <w:r>
        <w:rPr>
          <w:spacing w:val="-54"/>
        </w:rPr>
        <w:t xml:space="preserve"> </w:t>
      </w:r>
      <w:r>
        <w:rPr>
          <w:spacing w:val="-15"/>
        </w:rPr>
        <w:t>项成果， 鼓</w:t>
      </w:r>
    </w:p>
    <w:p>
      <w:pPr>
        <w:pStyle w:val="2"/>
        <w:spacing w:line="221" w:lineRule="auto"/>
        <w:ind w:left="39"/>
      </w:pPr>
      <w:r>
        <w:rPr>
          <w:spacing w:val="6"/>
        </w:rPr>
        <w:t>励和支持学院原创性、标志性科研成果产出。</w:t>
      </w:r>
    </w:p>
    <w:p>
      <w:pPr>
        <w:pStyle w:val="2"/>
        <w:spacing w:before="189" w:line="224" w:lineRule="auto"/>
        <w:ind w:left="672"/>
        <w:outlineLvl w:val="0"/>
      </w:pPr>
      <w:r>
        <w:rPr>
          <w:spacing w:val="10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2.首次组团参加第六届中国教育创新成果公益博览会</w:t>
      </w:r>
    </w:p>
    <w:p>
      <w:pPr>
        <w:pStyle w:val="2"/>
        <w:spacing w:before="183" w:line="334" w:lineRule="auto"/>
        <w:ind w:left="49" w:right="102" w:firstLine="640"/>
        <w:jc w:val="both"/>
      </w:pPr>
      <w:r>
        <w:rPr>
          <w:spacing w:val="-3"/>
        </w:rPr>
        <w:t>11</w:t>
      </w:r>
      <w:r>
        <w:rPr>
          <w:spacing w:val="-38"/>
        </w:rPr>
        <w:t xml:space="preserve"> </w:t>
      </w:r>
      <w:r>
        <w:rPr>
          <w:spacing w:val="-3"/>
        </w:rPr>
        <w:t>月</w:t>
      </w:r>
      <w:r>
        <w:rPr>
          <w:spacing w:val="-38"/>
        </w:rPr>
        <w:t xml:space="preserve"> </w:t>
      </w:r>
      <w:r>
        <w:rPr>
          <w:spacing w:val="-3"/>
        </w:rPr>
        <w:t>18-21 日，受邀组织学院</w:t>
      </w:r>
      <w:r>
        <w:rPr>
          <w:spacing w:val="-60"/>
        </w:rPr>
        <w:t xml:space="preserve"> </w:t>
      </w:r>
      <w:r>
        <w:rPr>
          <w:spacing w:val="-3"/>
        </w:rPr>
        <w:t>8</w:t>
      </w:r>
      <w:r>
        <w:rPr>
          <w:spacing w:val="-55"/>
        </w:rPr>
        <w:t xml:space="preserve"> </w:t>
      </w:r>
      <w:r>
        <w:rPr>
          <w:spacing w:val="-3"/>
        </w:rPr>
        <w:t>项科研成果赴珠海参加</w:t>
      </w:r>
      <w:r>
        <w:t xml:space="preserve"> </w:t>
      </w:r>
      <w:r>
        <w:rPr>
          <w:spacing w:val="2"/>
        </w:rPr>
        <w:t>第六届博览会。作为唯一受邀参展的独立设置教育学院</w:t>
      </w:r>
      <w:r>
        <w:rPr>
          <w:spacing w:val="1"/>
        </w:rPr>
        <w:t>， 集</w:t>
      </w:r>
    </w:p>
    <w:p>
      <w:pPr>
        <w:pStyle w:val="2"/>
        <w:spacing w:before="1" w:line="223" w:lineRule="auto"/>
        <w:jc w:val="right"/>
      </w:pPr>
      <w:r>
        <w:rPr>
          <w:spacing w:val="11"/>
        </w:rPr>
        <w:t>中展示学院聚焦现实问题解决、具有鲜明特色的科研成果。</w:t>
      </w:r>
    </w:p>
    <w:p>
      <w:pPr>
        <w:pStyle w:val="2"/>
        <w:spacing w:before="185" w:line="221" w:lineRule="auto"/>
        <w:ind w:left="675"/>
        <w:outlineLvl w:val="0"/>
      </w:pPr>
      <w:r>
        <w:rPr>
          <w:spacing w:val="8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3.持续做好附校支持工作</w:t>
      </w:r>
    </w:p>
    <w:p>
      <w:pPr>
        <w:pStyle w:val="2"/>
        <w:spacing w:before="187" w:line="334" w:lineRule="auto"/>
        <w:ind w:left="41" w:right="19" w:firstLine="666"/>
        <w:jc w:val="both"/>
      </w:pPr>
      <w:r>
        <w:rPr>
          <w:spacing w:val="10"/>
        </w:rPr>
        <w:t>以课题研究为切入点持续做好学院附属学校支持工作，</w:t>
      </w:r>
      <w:r>
        <w:rPr>
          <w:spacing w:val="14"/>
        </w:rPr>
        <w:t xml:space="preserve"> </w:t>
      </w:r>
      <w:r>
        <w:rPr>
          <w:spacing w:val="5"/>
        </w:rPr>
        <w:t>完成</w:t>
      </w:r>
      <w:r>
        <w:rPr>
          <w:spacing w:val="-60"/>
        </w:rPr>
        <w:t xml:space="preserve"> </w:t>
      </w:r>
      <w:r>
        <w:rPr>
          <w:spacing w:val="5"/>
        </w:rPr>
        <w:t>6</w:t>
      </w:r>
      <w:r>
        <w:rPr>
          <w:spacing w:val="-54"/>
        </w:rPr>
        <w:t xml:space="preserve"> </w:t>
      </w:r>
      <w:r>
        <w:rPr>
          <w:spacing w:val="5"/>
        </w:rPr>
        <w:t>所附属学校</w:t>
      </w:r>
      <w:r>
        <w:rPr>
          <w:spacing w:val="-58"/>
        </w:rPr>
        <w:t xml:space="preserve"> </w:t>
      </w:r>
      <w:r>
        <w:rPr>
          <w:spacing w:val="5"/>
        </w:rPr>
        <w:t>2023</w:t>
      </w:r>
      <w:r>
        <w:rPr>
          <w:spacing w:val="-49"/>
        </w:rPr>
        <w:t xml:space="preserve"> </w:t>
      </w:r>
      <w:r>
        <w:rPr>
          <w:spacing w:val="5"/>
        </w:rPr>
        <w:t>年院级课题的申报工作，持续推进</w:t>
      </w:r>
    </w:p>
    <w:p>
      <w:pPr>
        <w:pStyle w:val="2"/>
        <w:spacing w:before="1" w:line="220" w:lineRule="auto"/>
        <w:ind w:left="49"/>
      </w:pPr>
      <w:r>
        <w:rPr>
          <w:spacing w:val="8"/>
        </w:rPr>
        <w:t>附属学校在研院级课题的全过程管理和专业</w:t>
      </w:r>
      <w:r>
        <w:rPr>
          <w:spacing w:val="7"/>
        </w:rPr>
        <w:t>化指导。</w:t>
      </w:r>
    </w:p>
    <w:p>
      <w:pPr>
        <w:spacing w:before="158" w:line="224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三、存在的问题和不足</w:t>
      </w:r>
    </w:p>
    <w:p>
      <w:pPr>
        <w:pStyle w:val="2"/>
        <w:spacing w:before="174" w:line="224" w:lineRule="auto"/>
        <w:ind w:left="683"/>
      </w:pPr>
      <w:r>
        <w:rPr>
          <w:spacing w:val="7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（一）政治学习方方面</w:t>
      </w:r>
    </w:p>
    <w:p>
      <w:pPr>
        <w:pStyle w:val="2"/>
        <w:spacing w:before="184" w:line="562" w:lineRule="exact"/>
        <w:ind w:left="695"/>
      </w:pPr>
      <w:r>
        <w:rPr>
          <w:spacing w:val="1"/>
          <w:position w:val="18"/>
        </w:rPr>
        <w:t>能够按照学院要求开展政治理论学习， 但是学习还不够</w:t>
      </w:r>
    </w:p>
    <w:p>
      <w:pPr>
        <w:pStyle w:val="2"/>
        <w:spacing w:before="1" w:line="223" w:lineRule="auto"/>
        <w:ind w:left="38"/>
      </w:pPr>
      <w:r>
        <w:rPr>
          <w:spacing w:val="4"/>
        </w:rPr>
        <w:t>深入系统和积极主动。</w:t>
      </w:r>
    </w:p>
    <w:p>
      <w:pPr>
        <w:pStyle w:val="2"/>
        <w:spacing w:before="183" w:line="223" w:lineRule="auto"/>
        <w:ind w:left="683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（二）课题管理方面</w:t>
      </w:r>
    </w:p>
    <w:p>
      <w:pPr>
        <w:pStyle w:val="2"/>
        <w:spacing w:before="185" w:line="562" w:lineRule="exact"/>
        <w:ind w:left="695"/>
      </w:pPr>
      <w:r>
        <w:rPr>
          <w:spacing w:val="8"/>
          <w:position w:val="18"/>
        </w:rPr>
        <w:t>能够规范扎实推进课题研究的全过程、全流程管理，但</w:t>
      </w:r>
    </w:p>
    <w:p>
      <w:pPr>
        <w:pStyle w:val="2"/>
        <w:spacing w:before="2" w:line="222" w:lineRule="auto"/>
        <w:ind w:left="36"/>
      </w:pPr>
      <w:r>
        <w:rPr>
          <w:spacing w:val="6"/>
        </w:rPr>
        <w:t>是课题管理实际成效有待进一步提升。</w:t>
      </w:r>
    </w:p>
    <w:p>
      <w:pPr>
        <w:pStyle w:val="2"/>
        <w:spacing w:before="184" w:line="224" w:lineRule="auto"/>
        <w:ind w:left="683"/>
      </w:pPr>
      <w:r>
        <w:rPr>
          <w:spacing w:val="6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（三）学科建设方面</w:t>
      </w:r>
    </w:p>
    <w:p>
      <w:pPr>
        <w:pStyle w:val="2"/>
        <w:spacing w:before="184" w:line="561" w:lineRule="exact"/>
        <w:ind w:left="695"/>
      </w:pPr>
      <w:r>
        <w:rPr>
          <w:spacing w:val="7"/>
          <w:position w:val="18"/>
        </w:rPr>
        <w:t>能够系统扎实推进四大主干学科建设实践，但是主干学</w:t>
      </w:r>
    </w:p>
    <w:p>
      <w:pPr>
        <w:pStyle w:val="2"/>
        <w:spacing w:before="1" w:line="222" w:lineRule="auto"/>
        <w:ind w:left="36"/>
      </w:pPr>
      <w:r>
        <w:rPr>
          <w:spacing w:val="9"/>
        </w:rPr>
        <w:t>科之下各个学科创新平台之间的相互联系和协同推</w:t>
      </w:r>
      <w:r>
        <w:rPr>
          <w:spacing w:val="8"/>
        </w:rPr>
        <w:t>进还有</w:t>
      </w:r>
    </w:p>
    <w:p>
      <w:pPr>
        <w:pStyle w:val="2"/>
        <w:spacing w:before="186" w:line="223" w:lineRule="auto"/>
        <w:ind w:left="36"/>
      </w:pPr>
      <w:r>
        <w:t>待进一步强化。</w:t>
      </w:r>
    </w:p>
    <w:p>
      <w:pPr>
        <w:spacing w:line="223" w:lineRule="auto"/>
        <w:sectPr>
          <w:footerReference r:id="rId9" w:type="default"/>
          <w:pgSz w:w="11907" w:h="16839"/>
          <w:pgMar w:top="1431" w:right="1696" w:bottom="1355" w:left="1785" w:header="0" w:footer="1197" w:gutter="0"/>
          <w:cols w:space="720" w:num="1"/>
        </w:sectPr>
      </w:pPr>
    </w:p>
    <w:p>
      <w:pPr>
        <w:spacing w:before="151" w:line="224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2024 </w:t>
      </w:r>
      <w:r>
        <w:rPr>
          <w:rFonts w:ascii="黑体" w:hAnsi="黑体" w:eastAsia="黑体" w:cs="黑体"/>
          <w:spacing w:val="6"/>
          <w:sz w:val="31"/>
          <w:szCs w:val="31"/>
        </w:rPr>
        <w:t>年工作思路、工作目标和重点任务</w:t>
      </w:r>
    </w:p>
    <w:p>
      <w:pPr>
        <w:pStyle w:val="2"/>
        <w:spacing w:before="177" w:line="224" w:lineRule="auto"/>
        <w:ind w:left="683"/>
      </w:pPr>
      <w:r>
        <w:rPr>
          <w:spacing w:val="4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（一）主要思路</w:t>
      </w:r>
    </w:p>
    <w:p>
      <w:pPr>
        <w:pStyle w:val="2"/>
        <w:spacing w:before="178" w:line="334" w:lineRule="auto"/>
        <w:ind w:left="34" w:right="92" w:firstLine="635"/>
        <w:jc w:val="both"/>
      </w:pPr>
      <w:r>
        <w:rPr>
          <w:spacing w:val="4"/>
        </w:rPr>
        <w:t>2024</w:t>
      </w:r>
      <w:r>
        <w:rPr>
          <w:spacing w:val="-50"/>
        </w:rPr>
        <w:t xml:space="preserve"> </w:t>
      </w:r>
      <w:r>
        <w:rPr>
          <w:spacing w:val="4"/>
        </w:rPr>
        <w:t>年学院科研工作主题为“持续推进有组织科研，切</w:t>
      </w:r>
      <w:r>
        <w:t xml:space="preserve"> </w:t>
      </w:r>
      <w:r>
        <w:rPr>
          <w:spacing w:val="-9"/>
        </w:rPr>
        <w:t>实助力学院高质量发展”，按照“一体（学科建设） 两翼（科</w:t>
      </w:r>
      <w:r>
        <w:rPr>
          <w:spacing w:val="11"/>
        </w:rPr>
        <w:t xml:space="preserve"> </w:t>
      </w:r>
      <w:r>
        <w:rPr>
          <w:spacing w:val="6"/>
        </w:rPr>
        <w:t>研管理、科研服务）</w:t>
      </w:r>
      <w:r>
        <w:rPr>
          <w:spacing w:val="-88"/>
        </w:rPr>
        <w:t xml:space="preserve"> </w:t>
      </w:r>
      <w:r>
        <w:rPr>
          <w:spacing w:val="6"/>
        </w:rPr>
        <w:t>四轮驱动（重大项目、重大课题、重要</w:t>
      </w:r>
      <w:r>
        <w:t xml:space="preserve"> </w:t>
      </w:r>
      <w:r>
        <w:rPr>
          <w:spacing w:val="3"/>
        </w:rPr>
        <w:t>成果、重要团队）”的工作思路，通过有组织的科研</w:t>
      </w:r>
      <w:r>
        <w:rPr>
          <w:spacing w:val="2"/>
        </w:rPr>
        <w:t>进一步</w:t>
      </w:r>
      <w:r>
        <w:t xml:space="preserve">  </w:t>
      </w:r>
      <w:r>
        <w:rPr>
          <w:spacing w:val="1"/>
        </w:rPr>
        <w:t>整合资源、集结力量、突出重点、强化特色，</w:t>
      </w:r>
      <w:r>
        <w:rPr>
          <w:spacing w:val="43"/>
        </w:rPr>
        <w:t xml:space="preserve"> </w:t>
      </w:r>
      <w:r>
        <w:rPr>
          <w:spacing w:val="1"/>
        </w:rPr>
        <w:t>充分发挥二级</w:t>
      </w:r>
      <w:r>
        <w:t xml:space="preserve"> </w:t>
      </w:r>
      <w:r>
        <w:rPr>
          <w:spacing w:val="2"/>
        </w:rPr>
        <w:t>学院、系室、非实体性学术组织的作用， 统筹各项任务有序</w:t>
      </w:r>
    </w:p>
    <w:p>
      <w:pPr>
        <w:pStyle w:val="2"/>
        <w:spacing w:before="1" w:line="222" w:lineRule="auto"/>
        <w:ind w:left="32"/>
      </w:pPr>
      <w:r>
        <w:rPr>
          <w:spacing w:val="7"/>
        </w:rPr>
        <w:t>有效持续推进，切实促进学院事业高质量发展。</w:t>
      </w:r>
    </w:p>
    <w:p>
      <w:pPr>
        <w:pStyle w:val="2"/>
        <w:spacing w:before="185" w:line="221" w:lineRule="auto"/>
        <w:ind w:left="683"/>
      </w:pPr>
      <w:r>
        <w:rPr>
          <w:spacing w:val="4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（二）工作目标</w:t>
      </w:r>
    </w:p>
    <w:p>
      <w:pPr>
        <w:pStyle w:val="2"/>
        <w:spacing w:before="192" w:line="333" w:lineRule="auto"/>
        <w:ind w:left="34" w:right="92" w:firstLine="644"/>
        <w:jc w:val="both"/>
      </w:pPr>
      <w:r>
        <w:rPr>
          <w:spacing w:val="2"/>
        </w:rPr>
        <w:t>深入学习和贯彻落实二十大精神， 积极投</w:t>
      </w:r>
      <w:r>
        <w:rPr>
          <w:spacing w:val="1"/>
        </w:rPr>
        <w:t>身教育强国建</w:t>
      </w:r>
      <w:r>
        <w:t xml:space="preserve"> </w:t>
      </w:r>
      <w:r>
        <w:rPr>
          <w:spacing w:val="8"/>
        </w:rPr>
        <w:t>设，通过理论武装、主动作为和创新实践，进一步优化管理</w:t>
      </w:r>
      <w:r>
        <w:rPr>
          <w:spacing w:val="13"/>
        </w:rPr>
        <w:t xml:space="preserve"> </w:t>
      </w:r>
      <w:r>
        <w:rPr>
          <w:spacing w:val="2"/>
        </w:rPr>
        <w:t>服务、提升科研能力、优化科研成果、扩大科研影响， 高质</w:t>
      </w:r>
      <w:r>
        <w:rPr>
          <w:spacing w:val="14"/>
        </w:rPr>
        <w:t xml:space="preserve"> </w:t>
      </w:r>
      <w:r>
        <w:rPr>
          <w:spacing w:val="8"/>
        </w:rPr>
        <w:t>量完成年度各项科研工作，为学院高质量发展提供更加有力</w:t>
      </w:r>
    </w:p>
    <w:p>
      <w:pPr>
        <w:pStyle w:val="2"/>
        <w:spacing w:before="1" w:line="223" w:lineRule="auto"/>
        <w:ind w:left="54"/>
      </w:pPr>
      <w:r>
        <w:rPr>
          <w:spacing w:val="-3"/>
        </w:rPr>
        <w:t>的科研支撑。</w:t>
      </w:r>
    </w:p>
    <w:p>
      <w:pPr>
        <w:pStyle w:val="2"/>
        <w:spacing w:before="185" w:line="224" w:lineRule="auto"/>
        <w:ind w:left="683"/>
      </w:pPr>
      <w:r>
        <w:rPr>
          <w:spacing w:val="4"/>
          <w14:textOutline w14:w="5791" w14:cap="flat" w14:cmpd="sng">
            <w14:solidFill>
              <w14:srgbClr w14:val="000000"/>
            </w14:solidFill>
            <w14:prstDash w14:val="solid"/>
            <w14:miter w14:val="10"/>
          </w14:textOutline>
        </w:rPr>
        <w:t>（三）重点任务</w:t>
      </w:r>
    </w:p>
    <w:p>
      <w:pPr>
        <w:pStyle w:val="2"/>
        <w:spacing w:before="188" w:line="333" w:lineRule="auto"/>
        <w:ind w:left="34" w:firstLine="635"/>
      </w:pPr>
      <w:r>
        <w:rPr>
          <w:spacing w:val="7"/>
        </w:rPr>
        <w:t>2024</w:t>
      </w:r>
      <w:r>
        <w:rPr>
          <w:spacing w:val="-38"/>
        </w:rPr>
        <w:t xml:space="preserve"> </w:t>
      </w:r>
      <w:r>
        <w:rPr>
          <w:spacing w:val="7"/>
        </w:rPr>
        <w:t>年学院科研工作以学院学科优势和办学特色为基</w:t>
      </w:r>
      <w:r>
        <w:t xml:space="preserve">   </w:t>
      </w:r>
      <w:r>
        <w:rPr>
          <w:spacing w:val="2"/>
        </w:rPr>
        <w:t>础，以教育改革发展实践需求为导向， 以提升有组织科研水</w:t>
      </w:r>
      <w:r>
        <w:rPr>
          <w:spacing w:val="12"/>
        </w:rPr>
        <w:t xml:space="preserve"> </w:t>
      </w:r>
      <w:r>
        <w:rPr>
          <w:spacing w:val="2"/>
        </w:rPr>
        <w:t>平为着力点， 以深入推进“放管服”和“破五唯”改革为支</w:t>
      </w:r>
      <w:r>
        <w:rPr>
          <w:spacing w:val="14"/>
        </w:rPr>
        <w:t xml:space="preserve"> </w:t>
      </w:r>
      <w:r>
        <w:rPr>
          <w:spacing w:val="12"/>
        </w:rPr>
        <w:t>撑点，突出研训一体和研用结合，系统开展各项科研工作，</w:t>
      </w:r>
      <w:r>
        <w:rPr>
          <w:spacing w:val="4"/>
        </w:rPr>
        <w:t xml:space="preserve"> </w:t>
      </w:r>
      <w:r>
        <w:rPr>
          <w:spacing w:val="12"/>
        </w:rPr>
        <w:t>主要包括学科建设、课题研究、学术交流与科研能力提升、</w:t>
      </w:r>
    </w:p>
    <w:p>
      <w:pPr>
        <w:pStyle w:val="2"/>
        <w:spacing w:before="1" w:line="223" w:lineRule="auto"/>
        <w:ind w:left="36"/>
      </w:pPr>
      <w:r>
        <w:rPr>
          <w:spacing w:val="1"/>
        </w:rPr>
        <w:t>科研管理优化等四大类</w:t>
      </w:r>
      <w:r>
        <w:rPr>
          <w:spacing w:val="-28"/>
        </w:rPr>
        <w:t xml:space="preserve"> </w:t>
      </w:r>
      <w:r>
        <w:rPr>
          <w:spacing w:val="1"/>
        </w:rPr>
        <w:t>19</w:t>
      </w:r>
      <w:r>
        <w:rPr>
          <w:spacing w:val="-54"/>
        </w:rPr>
        <w:t xml:space="preserve"> </w:t>
      </w:r>
      <w:r>
        <w:rPr>
          <w:spacing w:val="1"/>
        </w:rPr>
        <w:t>个要点。</w:t>
      </w:r>
    </w:p>
    <w:sectPr>
      <w:footerReference r:id="rId10" w:type="default"/>
      <w:pgSz w:w="11907" w:h="16839"/>
      <w:pgMar w:top="1431" w:right="1708" w:bottom="1357" w:left="1785" w:header="0" w:footer="11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42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412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17"/>
        <w:w w:val="101"/>
        <w:sz w:val="18"/>
        <w:szCs w:val="18"/>
      </w:rPr>
      <w:t>;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4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1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41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jk1M2Y1YTUyNzdkZjVlYjk3MjcyNzBlNmFmYWI3YzEifQ=="/>
  </w:docVars>
  <w:rsids>
    <w:rsidRoot w:val="00000000"/>
    <w:rsid w:val="18377C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2024-01-01T23:41:00Z</dcterms:created>
  <dc:creator>王翠萍</dc:creator>
  <cp:lastModifiedBy>黄汉周</cp:lastModifiedBy>
  <dcterms:modified xsi:type="dcterms:W3CDTF">2024-01-16T06:22:21Z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2024-01-16T13:49:54Z</vt:filetime>
  </property>
  <property fmtid="{D5CDD505-2E9C-101B-9397-08002B2CF9AE}" pid="4" name="KSOProductBuildVer">
    <vt:lpwstr>2052-12.1.0.15712</vt:lpwstr>
  </property>
  <property fmtid="{D5CDD505-2E9C-101B-9397-08002B2CF9AE}" pid="5" name="ICV">
    <vt:lpwstr>77B0F2905CED4B969C8E1F88F081A429_12</vt:lpwstr>
  </property>
</Properties>
</file>